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5445C">
      <w:pPr>
        <w:spacing w:before="200" w:after="1000" w:line="560" w:lineRule="exact"/>
        <w:jc w:val="center"/>
        <w:rPr>
          <w:rFonts w:hint="eastAsia" w:ascii="宋体" w:hAnsi="宋体" w:cs="宋体"/>
          <w:sz w:val="18"/>
          <w:szCs w:val="18"/>
        </w:rPr>
      </w:pPr>
      <w:r>
        <w:rPr>
          <w:rFonts w:ascii="宋体" w:hAnsi="宋体" w:cs="宋体"/>
          <w:sz w:val="18"/>
          <w:szCs w:val="18"/>
        </w:rPr>
        <w:t xml:space="preserve">证券代码：300436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证券简称：广生堂        </w:t>
      </w:r>
      <w:r>
        <w:rPr>
          <w:rFonts w:hint="eastAsia" w:ascii="宋体" w:hAnsi="宋体" w:cs="宋体"/>
          <w:sz w:val="18"/>
          <w:szCs w:val="18"/>
        </w:rPr>
        <w:t xml:space="preserve">            </w:t>
      </w:r>
      <w:r>
        <w:rPr>
          <w:rFonts w:ascii="宋体" w:hAnsi="宋体" w:cs="宋体"/>
          <w:sz w:val="18"/>
          <w:szCs w:val="18"/>
        </w:rPr>
        <w:t xml:space="preserve">        公告编号：2025038</w:t>
      </w:r>
    </w:p>
    <w:p w14:paraId="52DD82D5">
      <w:pPr>
        <w:spacing w:before="200" w:after="200" w:line="400" w:lineRule="exact"/>
        <w:jc w:val="center"/>
        <w:rPr>
          <w:rFonts w:hint="eastAsia" w:ascii="宋体" w:hAnsi="宋体" w:cs="宋体"/>
          <w:b/>
          <w:bCs/>
          <w:sz w:val="32"/>
          <w:szCs w:val="32"/>
        </w:rPr>
      </w:pPr>
      <w:r>
        <w:rPr>
          <w:rFonts w:ascii="宋体" w:hAnsi="宋体" w:cs="宋体"/>
          <w:b/>
          <w:bCs/>
          <w:sz w:val="32"/>
          <w:szCs w:val="32"/>
        </w:rPr>
        <w:t>福建广生堂药业股份有限公司</w:t>
      </w:r>
    </w:p>
    <w:p w14:paraId="5FE0016C">
      <w:pPr>
        <w:spacing w:before="200" w:after="200" w:line="400" w:lineRule="exact"/>
        <w:jc w:val="center"/>
        <w:rPr>
          <w:rFonts w:hint="eastAsia" w:ascii="宋体" w:hAnsi="宋体" w:cs="宋体"/>
          <w:b/>
          <w:bCs/>
          <w:sz w:val="32"/>
          <w:szCs w:val="32"/>
        </w:rPr>
      </w:pPr>
      <w:r>
        <w:rPr>
          <w:rFonts w:ascii="宋体" w:hAnsi="宋体" w:cs="宋体"/>
          <w:b/>
          <w:bCs/>
          <w:sz w:val="32"/>
          <w:szCs w:val="32"/>
        </w:rPr>
        <w:t>2025年第一季度报告</w:t>
      </w:r>
    </w:p>
    <w:p w14:paraId="4AB0639A">
      <w:pPr>
        <w:pBdr>
          <w:top w:val="single" w:color="auto" w:sz="4" w:space="1"/>
          <w:left w:val="single" w:color="auto" w:sz="4" w:space="4"/>
          <w:bottom w:val="single" w:color="auto" w:sz="4" w:space="1"/>
          <w:right w:val="single" w:color="auto" w:sz="4" w:space="4"/>
        </w:pBdr>
        <w:spacing w:before="100" w:after="100" w:line="400" w:lineRule="exact"/>
        <w:ind w:firstLine="360" w:firstLineChars="200"/>
        <w:jc w:val="left"/>
        <w:rPr>
          <w:rFonts w:hint="eastAsia" w:ascii="宋体" w:hAnsi="宋体" w:cs="宋体"/>
          <w:sz w:val="18"/>
          <w:szCs w:val="18"/>
        </w:rPr>
      </w:pPr>
      <w:r>
        <w:rPr>
          <w:rFonts w:ascii="宋体" w:hAnsi="宋体" w:cs="宋体"/>
          <w:sz w:val="18"/>
          <w:szCs w:val="18"/>
        </w:rPr>
        <w:t>本公司及董事会全体成员保证信息披露的内容真实、准确、完整，没有虚假记载、误导性陈述或重大遗漏。</w:t>
      </w:r>
    </w:p>
    <w:p w14:paraId="42F1C8B4">
      <w:pPr>
        <w:spacing w:before="40" w:after="40" w:line="420" w:lineRule="exact"/>
        <w:jc w:val="left"/>
        <w:rPr>
          <w:rFonts w:hint="eastAsia" w:ascii="宋体" w:hAnsi="宋体" w:cs="宋体"/>
          <w:b/>
          <w:bCs/>
          <w:sz w:val="24"/>
          <w:szCs w:val="24"/>
        </w:rPr>
      </w:pPr>
      <w:r>
        <w:rPr>
          <w:rFonts w:ascii="宋体" w:hAnsi="宋体" w:cs="宋体"/>
          <w:b/>
          <w:bCs/>
          <w:sz w:val="24"/>
          <w:szCs w:val="24"/>
        </w:rPr>
        <w:t>重要内容提示：</w:t>
      </w:r>
    </w:p>
    <w:p w14:paraId="61915FA9">
      <w:pPr>
        <w:spacing w:before="100" w:after="100" w:line="400" w:lineRule="exact"/>
        <w:jc w:val="left"/>
        <w:rPr>
          <w:rFonts w:hint="eastAsia" w:ascii="宋体" w:hAnsi="宋体" w:cs="宋体"/>
          <w:sz w:val="18"/>
          <w:szCs w:val="18"/>
        </w:rPr>
      </w:pPr>
      <w:r>
        <w:rPr>
          <w:rFonts w:ascii="宋体" w:hAnsi="宋体" w:cs="宋体"/>
          <w:sz w:val="18"/>
          <w:szCs w:val="18"/>
        </w:rPr>
        <w:t>1.董事会、监事会及董事、监事、高级管理人员保证季度报告的真实、准确、完整，不存在虚假记载、误导性陈述或重大遗漏，并承担个别和连带的法律责任。</w:t>
      </w:r>
    </w:p>
    <w:p w14:paraId="784E216E">
      <w:pPr>
        <w:spacing w:before="100" w:after="100" w:line="400" w:lineRule="exact"/>
        <w:jc w:val="left"/>
        <w:rPr>
          <w:rFonts w:hint="eastAsia" w:ascii="宋体" w:hAnsi="宋体" w:cs="宋体"/>
          <w:sz w:val="18"/>
          <w:szCs w:val="18"/>
        </w:rPr>
      </w:pPr>
      <w:r>
        <w:rPr>
          <w:rFonts w:ascii="宋体" w:hAnsi="宋体" w:cs="宋体"/>
          <w:sz w:val="18"/>
          <w:szCs w:val="18"/>
        </w:rPr>
        <w:t>2.公司负责人、主管会计工作负责人及会计机构负责人(会计主管人员)声明：保证季度报告中财务信息的真实、准确、完整。</w:t>
      </w:r>
    </w:p>
    <w:p w14:paraId="29D645F7">
      <w:pPr>
        <w:spacing w:before="100" w:after="100" w:line="400" w:lineRule="exact"/>
        <w:jc w:val="left"/>
        <w:rPr>
          <w:rFonts w:hint="eastAsia" w:ascii="宋体" w:hAnsi="宋体" w:cs="宋体"/>
          <w:sz w:val="18"/>
          <w:szCs w:val="18"/>
        </w:rPr>
      </w:pPr>
      <w:r>
        <w:rPr>
          <w:rFonts w:ascii="宋体" w:hAnsi="宋体" w:cs="宋体"/>
          <w:sz w:val="18"/>
          <w:szCs w:val="18"/>
        </w:rPr>
        <w:t>3.第一季度报告是否经过审计</w:t>
      </w:r>
    </w:p>
    <w:p w14:paraId="2BF3214D">
      <w:pPr>
        <w:spacing w:before="100" w:after="100" w:line="400" w:lineRule="exact"/>
        <w:jc w:val="left"/>
        <w:rPr>
          <w:rFonts w:hint="eastAsia" w:ascii="宋体" w:hAnsi="宋体" w:cs="宋体"/>
          <w:sz w:val="18"/>
          <w:szCs w:val="18"/>
        </w:rPr>
      </w:pPr>
      <w:r>
        <w:rPr>
          <w:rFonts w:ascii="宋体" w:hAnsi="宋体" w:cs="宋体"/>
          <w:sz w:val="18"/>
          <w:szCs w:val="18"/>
        </w:rPr>
        <w:t xml:space="preserve">□是 </w:t>
      </w:r>
      <w:r>
        <w:rPr>
          <w:rFonts w:ascii="宋体" w:hAnsi="宋体" w:cs="宋体"/>
          <w:sz w:val="18"/>
          <w:szCs w:val="18"/>
        </w:rPr>
        <w:sym w:font="Wingdings 2" w:char="F052"/>
      </w:r>
      <w:r>
        <w:rPr>
          <w:rFonts w:ascii="宋体" w:hAnsi="宋体" w:cs="宋体"/>
          <w:sz w:val="18"/>
          <w:szCs w:val="18"/>
        </w:rPr>
        <w:t>否</w:t>
      </w:r>
    </w:p>
    <w:p w14:paraId="3CF19957">
      <w:pPr>
        <w:keepNext/>
        <w:keepLines/>
        <w:spacing w:before="300" w:after="300" w:line="320" w:lineRule="exact"/>
        <w:jc w:val="left"/>
        <w:outlineLvl w:val="0"/>
        <w:rPr>
          <w:rFonts w:hint="eastAsia" w:ascii="宋体" w:hAnsi="宋体" w:cs="宋体"/>
          <w:b/>
          <w:bCs/>
          <w:sz w:val="24"/>
          <w:szCs w:val="24"/>
        </w:rPr>
      </w:pPr>
      <w:bookmarkStart w:id="0" w:name="_Toc988889"/>
      <w:r>
        <w:rPr>
          <w:rFonts w:ascii="宋体" w:hAnsi="宋体" w:cs="宋体"/>
          <w:b/>
          <w:bCs/>
          <w:sz w:val="24"/>
          <w:szCs w:val="24"/>
        </w:rPr>
        <w:t>一、主要财务数据</w:t>
      </w:r>
      <w:bookmarkEnd w:id="0"/>
    </w:p>
    <w:p w14:paraId="5C0B437A">
      <w:pPr>
        <w:keepNext/>
        <w:keepLines/>
        <w:spacing w:before="300" w:after="300" w:line="280" w:lineRule="exact"/>
        <w:jc w:val="left"/>
        <w:outlineLvl w:val="1"/>
        <w:rPr>
          <w:rFonts w:hint="eastAsia" w:ascii="宋体" w:hAnsi="宋体" w:cs="宋体"/>
          <w:b/>
          <w:bCs/>
          <w:szCs w:val="21"/>
        </w:rPr>
      </w:pPr>
      <w:bookmarkStart w:id="1" w:name="_Toc988890"/>
      <w:r>
        <w:rPr>
          <w:rFonts w:ascii="宋体" w:hAnsi="宋体" w:cs="宋体"/>
          <w:b/>
          <w:bCs/>
          <w:szCs w:val="21"/>
        </w:rPr>
        <w:t>（一） 主要会计数据和财务指标</w:t>
      </w:r>
      <w:bookmarkEnd w:id="1"/>
    </w:p>
    <w:p w14:paraId="5394CEC3">
      <w:pPr>
        <w:spacing w:before="40" w:after="40" w:line="240" w:lineRule="exact"/>
        <w:jc w:val="left"/>
        <w:rPr>
          <w:rFonts w:hint="eastAsia" w:ascii="宋体" w:hAnsi="宋体" w:cs="宋体"/>
          <w:sz w:val="18"/>
          <w:szCs w:val="18"/>
        </w:rPr>
      </w:pPr>
      <w:r>
        <w:rPr>
          <w:rFonts w:ascii="宋体" w:hAnsi="宋体" w:cs="宋体"/>
          <w:sz w:val="18"/>
          <w:szCs w:val="18"/>
        </w:rPr>
        <w:t>公司是否需追溯调整或重述以前年度会计数据</w:t>
      </w:r>
    </w:p>
    <w:p w14:paraId="53F0D582">
      <w:pPr>
        <w:spacing w:line="240" w:lineRule="exact"/>
        <w:jc w:val="left"/>
        <w:rPr>
          <w:rFonts w:hint="eastAsia" w:ascii="宋体" w:hAnsi="宋体" w:cs="宋体"/>
          <w:sz w:val="18"/>
          <w:szCs w:val="18"/>
        </w:rPr>
      </w:pPr>
      <w:r>
        <w:rPr>
          <w:rFonts w:ascii="宋体" w:hAnsi="宋体" w:cs="宋体"/>
          <w:sz w:val="18"/>
          <w:szCs w:val="18"/>
        </w:rPr>
        <w:t xml:space="preserve">□是 </w:t>
      </w:r>
      <w:r>
        <w:rPr>
          <w:rFonts w:ascii="宋体" w:hAnsi="宋体" w:cs="宋体"/>
          <w:sz w:val="18"/>
          <w:szCs w:val="18"/>
        </w:rPr>
        <w:sym w:font="Wingdings 2" w:char="F052"/>
      </w:r>
      <w:r>
        <w:rPr>
          <w:rFonts w:ascii="宋体" w:hAnsi="宋体" w:cs="宋体"/>
          <w:sz w:val="18"/>
          <w:szCs w:val="18"/>
        </w:rPr>
        <w:t>否</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14:paraId="084B9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F403742"/>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0641E05">
            <w:pPr>
              <w:spacing w:line="240" w:lineRule="exact"/>
              <w:jc w:val="center"/>
              <w:rPr>
                <w:rFonts w:hint="eastAsia" w:ascii="宋体" w:hAnsi="宋体" w:cs="宋体"/>
                <w:sz w:val="18"/>
                <w:szCs w:val="18"/>
              </w:rPr>
            </w:pPr>
            <w:r>
              <w:rPr>
                <w:rFonts w:ascii="宋体" w:hAnsi="宋体" w:cs="宋体"/>
                <w:sz w:val="18"/>
                <w:szCs w:val="18"/>
              </w:rPr>
              <w:t>本报告期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9D9CDB9">
            <w:pPr>
              <w:spacing w:line="240" w:lineRule="exact"/>
              <w:jc w:val="center"/>
              <w:rPr>
                <w:rFonts w:hint="eastAsia" w:ascii="宋体" w:hAnsi="宋体" w:cs="宋体"/>
                <w:sz w:val="18"/>
                <w:szCs w:val="18"/>
              </w:rPr>
            </w:pPr>
            <w:r>
              <w:rPr>
                <w:rFonts w:ascii="宋体" w:hAnsi="宋体" w:cs="宋体"/>
                <w:sz w:val="18"/>
                <w:szCs w:val="18"/>
              </w:rPr>
              <w:t>上年同期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FDC09DC">
            <w:pPr>
              <w:spacing w:line="240" w:lineRule="exact"/>
              <w:jc w:val="center"/>
              <w:rPr>
                <w:rFonts w:hint="eastAsia" w:ascii="宋体" w:hAnsi="宋体" w:cs="宋体"/>
                <w:sz w:val="18"/>
                <w:szCs w:val="18"/>
              </w:rPr>
            </w:pPr>
            <w:r>
              <w:rPr>
                <w:rFonts w:ascii="宋体" w:hAnsi="宋体" w:cs="宋体"/>
                <w:sz w:val="18"/>
                <w:szCs w:val="18"/>
              </w:rPr>
              <w:t>本报告期比上年同期增减（%）</w:t>
            </w:r>
          </w:p>
        </w:tc>
      </w:tr>
      <w:tr w14:paraId="3A4229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7B681F3">
            <w:pPr>
              <w:spacing w:line="240" w:lineRule="exact"/>
              <w:jc w:val="left"/>
              <w:rPr>
                <w:rFonts w:hint="eastAsia" w:ascii="宋体" w:hAnsi="宋体" w:cs="宋体"/>
                <w:sz w:val="18"/>
                <w:szCs w:val="18"/>
              </w:rPr>
            </w:pPr>
            <w:r>
              <w:rPr>
                <w:rFonts w:ascii="宋体" w:hAnsi="宋体" w:cs="宋体"/>
                <w:sz w:val="18"/>
                <w:szCs w:val="18"/>
              </w:rPr>
              <w:t>营业收入（元）</w:t>
            </w:r>
          </w:p>
        </w:tc>
        <w:tc>
          <w:tcPr>
            <w:tcW w:w="2410" w:type="dxa"/>
            <w:tcBorders>
              <w:top w:val="single" w:color="auto" w:sz="2" w:space="0"/>
              <w:left w:val="single" w:color="auto" w:sz="2" w:space="0"/>
              <w:bottom w:val="single" w:color="auto" w:sz="2" w:space="0"/>
              <w:right w:val="single" w:color="auto" w:sz="2" w:space="0"/>
            </w:tcBorders>
            <w:vAlign w:val="center"/>
          </w:tcPr>
          <w:p w14:paraId="2CD07A9A">
            <w:pPr>
              <w:spacing w:line="240" w:lineRule="exact"/>
              <w:jc w:val="right"/>
              <w:rPr>
                <w:rFonts w:hint="eastAsia" w:ascii="宋体" w:hAnsi="宋体" w:cs="宋体"/>
                <w:sz w:val="18"/>
                <w:szCs w:val="18"/>
              </w:rPr>
            </w:pPr>
            <w:r>
              <w:rPr>
                <w:rFonts w:ascii="宋体" w:hAnsi="宋体" w:cs="宋体"/>
                <w:sz w:val="18"/>
                <w:szCs w:val="18"/>
              </w:rPr>
              <w:t>97,607,995.93</w:t>
            </w:r>
          </w:p>
        </w:tc>
        <w:tc>
          <w:tcPr>
            <w:tcW w:w="2410" w:type="dxa"/>
            <w:tcBorders>
              <w:top w:val="single" w:color="auto" w:sz="2" w:space="0"/>
              <w:left w:val="single" w:color="auto" w:sz="2" w:space="0"/>
              <w:bottom w:val="single" w:color="auto" w:sz="2" w:space="0"/>
              <w:right w:val="single" w:color="auto" w:sz="2" w:space="0"/>
            </w:tcBorders>
            <w:vAlign w:val="center"/>
          </w:tcPr>
          <w:p w14:paraId="183B241B">
            <w:pPr>
              <w:spacing w:line="240" w:lineRule="exact"/>
              <w:jc w:val="right"/>
              <w:rPr>
                <w:rFonts w:hint="eastAsia" w:ascii="宋体" w:hAnsi="宋体" w:cs="宋体"/>
                <w:sz w:val="18"/>
                <w:szCs w:val="18"/>
              </w:rPr>
            </w:pPr>
            <w:r>
              <w:rPr>
                <w:rFonts w:ascii="宋体" w:hAnsi="宋体" w:cs="宋体"/>
                <w:sz w:val="18"/>
                <w:szCs w:val="18"/>
              </w:rPr>
              <w:t>120,047,604.86</w:t>
            </w:r>
          </w:p>
        </w:tc>
        <w:tc>
          <w:tcPr>
            <w:tcW w:w="2410" w:type="dxa"/>
            <w:tcBorders>
              <w:top w:val="single" w:color="auto" w:sz="2" w:space="0"/>
              <w:left w:val="single" w:color="auto" w:sz="2" w:space="0"/>
              <w:bottom w:val="single" w:color="auto" w:sz="2" w:space="0"/>
              <w:right w:val="single" w:color="auto" w:sz="2" w:space="0"/>
            </w:tcBorders>
            <w:vAlign w:val="center"/>
          </w:tcPr>
          <w:p w14:paraId="29D73439">
            <w:pPr>
              <w:spacing w:line="240" w:lineRule="exact"/>
              <w:jc w:val="right"/>
              <w:rPr>
                <w:rFonts w:hint="eastAsia" w:ascii="宋体" w:hAnsi="宋体" w:cs="宋体"/>
                <w:sz w:val="18"/>
                <w:szCs w:val="18"/>
              </w:rPr>
            </w:pPr>
            <w:r>
              <w:rPr>
                <w:rFonts w:ascii="宋体" w:hAnsi="宋体" w:cs="宋体"/>
                <w:sz w:val="18"/>
                <w:szCs w:val="18"/>
              </w:rPr>
              <w:t>-18.69%</w:t>
            </w:r>
          </w:p>
        </w:tc>
      </w:tr>
      <w:tr w14:paraId="4C594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A8842F2">
            <w:pPr>
              <w:spacing w:line="240" w:lineRule="exact"/>
              <w:jc w:val="left"/>
              <w:rPr>
                <w:rFonts w:hint="eastAsia" w:ascii="宋体" w:hAnsi="宋体" w:cs="宋体"/>
                <w:sz w:val="18"/>
                <w:szCs w:val="18"/>
              </w:rPr>
            </w:pPr>
            <w:r>
              <w:rPr>
                <w:rFonts w:ascii="宋体" w:hAnsi="宋体" w:cs="宋体"/>
                <w:sz w:val="18"/>
                <w:szCs w:val="18"/>
              </w:rPr>
              <w:t>归属于上市公司股东的净利润（元）</w:t>
            </w:r>
          </w:p>
        </w:tc>
        <w:tc>
          <w:tcPr>
            <w:tcW w:w="2410" w:type="dxa"/>
            <w:tcBorders>
              <w:top w:val="single" w:color="auto" w:sz="2" w:space="0"/>
              <w:left w:val="single" w:color="auto" w:sz="2" w:space="0"/>
              <w:bottom w:val="single" w:color="auto" w:sz="2" w:space="0"/>
              <w:right w:val="single" w:color="auto" w:sz="2" w:space="0"/>
            </w:tcBorders>
            <w:vAlign w:val="center"/>
          </w:tcPr>
          <w:p w14:paraId="4890E5A8">
            <w:pPr>
              <w:spacing w:line="240" w:lineRule="exact"/>
              <w:jc w:val="right"/>
              <w:rPr>
                <w:rFonts w:hint="eastAsia" w:ascii="宋体" w:hAnsi="宋体" w:cs="宋体"/>
                <w:sz w:val="18"/>
                <w:szCs w:val="18"/>
              </w:rPr>
            </w:pPr>
            <w:r>
              <w:rPr>
                <w:rFonts w:ascii="宋体" w:hAnsi="宋体" w:cs="宋体"/>
                <w:sz w:val="18"/>
                <w:szCs w:val="18"/>
              </w:rPr>
              <w:t>-28,488,936.37</w:t>
            </w:r>
          </w:p>
        </w:tc>
        <w:tc>
          <w:tcPr>
            <w:tcW w:w="2410" w:type="dxa"/>
            <w:tcBorders>
              <w:top w:val="single" w:color="auto" w:sz="2" w:space="0"/>
              <w:left w:val="single" w:color="auto" w:sz="2" w:space="0"/>
              <w:bottom w:val="single" w:color="auto" w:sz="2" w:space="0"/>
              <w:right w:val="single" w:color="auto" w:sz="2" w:space="0"/>
            </w:tcBorders>
            <w:vAlign w:val="center"/>
          </w:tcPr>
          <w:p w14:paraId="228F9AC9">
            <w:pPr>
              <w:spacing w:line="240" w:lineRule="exact"/>
              <w:jc w:val="right"/>
              <w:rPr>
                <w:rFonts w:hint="eastAsia" w:ascii="宋体" w:hAnsi="宋体" w:cs="宋体"/>
                <w:sz w:val="18"/>
                <w:szCs w:val="18"/>
              </w:rPr>
            </w:pPr>
            <w:r>
              <w:rPr>
                <w:rFonts w:ascii="宋体" w:hAnsi="宋体" w:cs="宋体"/>
                <w:sz w:val="18"/>
                <w:szCs w:val="18"/>
              </w:rPr>
              <w:t>-14,642,717.07</w:t>
            </w:r>
          </w:p>
        </w:tc>
        <w:tc>
          <w:tcPr>
            <w:tcW w:w="2410" w:type="dxa"/>
            <w:tcBorders>
              <w:top w:val="single" w:color="auto" w:sz="2" w:space="0"/>
              <w:left w:val="single" w:color="auto" w:sz="2" w:space="0"/>
              <w:bottom w:val="single" w:color="auto" w:sz="2" w:space="0"/>
              <w:right w:val="single" w:color="auto" w:sz="2" w:space="0"/>
            </w:tcBorders>
            <w:vAlign w:val="center"/>
          </w:tcPr>
          <w:p w14:paraId="16A63AD4">
            <w:pPr>
              <w:spacing w:line="240" w:lineRule="exact"/>
              <w:jc w:val="right"/>
              <w:rPr>
                <w:rFonts w:hint="eastAsia" w:ascii="宋体" w:hAnsi="宋体" w:cs="宋体"/>
                <w:sz w:val="18"/>
                <w:szCs w:val="18"/>
              </w:rPr>
            </w:pPr>
            <w:r>
              <w:rPr>
                <w:rFonts w:ascii="宋体" w:hAnsi="宋体" w:cs="宋体"/>
                <w:sz w:val="18"/>
                <w:szCs w:val="18"/>
              </w:rPr>
              <w:t>-94.56%</w:t>
            </w:r>
          </w:p>
        </w:tc>
      </w:tr>
      <w:tr w14:paraId="2B5E4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816DB61">
            <w:pPr>
              <w:spacing w:line="240" w:lineRule="exact"/>
              <w:jc w:val="left"/>
              <w:rPr>
                <w:rFonts w:hint="eastAsia" w:ascii="宋体" w:hAnsi="宋体" w:cs="宋体"/>
                <w:sz w:val="18"/>
                <w:szCs w:val="18"/>
              </w:rPr>
            </w:pPr>
            <w:r>
              <w:rPr>
                <w:rFonts w:ascii="宋体" w:hAnsi="宋体" w:cs="宋体"/>
                <w:sz w:val="18"/>
                <w:szCs w:val="18"/>
              </w:rPr>
              <w:t>归属于上市公司股东的扣除非经常性损益的净利润（元）</w:t>
            </w:r>
          </w:p>
        </w:tc>
        <w:tc>
          <w:tcPr>
            <w:tcW w:w="2410" w:type="dxa"/>
            <w:tcBorders>
              <w:top w:val="single" w:color="auto" w:sz="2" w:space="0"/>
              <w:left w:val="single" w:color="auto" w:sz="2" w:space="0"/>
              <w:bottom w:val="single" w:color="auto" w:sz="2" w:space="0"/>
              <w:right w:val="single" w:color="auto" w:sz="2" w:space="0"/>
            </w:tcBorders>
            <w:vAlign w:val="center"/>
          </w:tcPr>
          <w:p w14:paraId="46347C4B">
            <w:pPr>
              <w:spacing w:line="240" w:lineRule="exact"/>
              <w:jc w:val="right"/>
              <w:rPr>
                <w:rFonts w:hint="eastAsia" w:ascii="宋体" w:hAnsi="宋体" w:cs="宋体"/>
                <w:sz w:val="18"/>
                <w:szCs w:val="18"/>
              </w:rPr>
            </w:pPr>
            <w:r>
              <w:rPr>
                <w:rFonts w:ascii="宋体" w:hAnsi="宋体" w:cs="宋体"/>
                <w:sz w:val="18"/>
                <w:szCs w:val="18"/>
              </w:rPr>
              <w:t>-30,420,908.67</w:t>
            </w:r>
          </w:p>
        </w:tc>
        <w:tc>
          <w:tcPr>
            <w:tcW w:w="2410" w:type="dxa"/>
            <w:tcBorders>
              <w:top w:val="single" w:color="auto" w:sz="2" w:space="0"/>
              <w:left w:val="single" w:color="auto" w:sz="2" w:space="0"/>
              <w:bottom w:val="single" w:color="auto" w:sz="2" w:space="0"/>
              <w:right w:val="single" w:color="auto" w:sz="2" w:space="0"/>
            </w:tcBorders>
            <w:vAlign w:val="center"/>
          </w:tcPr>
          <w:p w14:paraId="47D8C11A">
            <w:pPr>
              <w:spacing w:line="240" w:lineRule="exact"/>
              <w:jc w:val="right"/>
              <w:rPr>
                <w:rFonts w:hint="eastAsia" w:ascii="宋体" w:hAnsi="宋体" w:cs="宋体"/>
                <w:sz w:val="18"/>
                <w:szCs w:val="18"/>
              </w:rPr>
            </w:pPr>
            <w:r>
              <w:rPr>
                <w:rFonts w:ascii="宋体" w:hAnsi="宋体" w:cs="宋体"/>
                <w:sz w:val="18"/>
                <w:szCs w:val="18"/>
              </w:rPr>
              <w:t>-17,277,794.11</w:t>
            </w:r>
          </w:p>
        </w:tc>
        <w:tc>
          <w:tcPr>
            <w:tcW w:w="2410" w:type="dxa"/>
            <w:tcBorders>
              <w:top w:val="single" w:color="auto" w:sz="2" w:space="0"/>
              <w:left w:val="single" w:color="auto" w:sz="2" w:space="0"/>
              <w:bottom w:val="single" w:color="auto" w:sz="2" w:space="0"/>
              <w:right w:val="single" w:color="auto" w:sz="2" w:space="0"/>
            </w:tcBorders>
            <w:vAlign w:val="center"/>
          </w:tcPr>
          <w:p w14:paraId="360E395F">
            <w:pPr>
              <w:spacing w:line="240" w:lineRule="exact"/>
              <w:jc w:val="right"/>
              <w:rPr>
                <w:rFonts w:hint="eastAsia" w:ascii="宋体" w:hAnsi="宋体" w:cs="宋体"/>
                <w:sz w:val="18"/>
                <w:szCs w:val="18"/>
              </w:rPr>
            </w:pPr>
            <w:r>
              <w:rPr>
                <w:rFonts w:ascii="宋体" w:hAnsi="宋体" w:cs="宋体"/>
                <w:sz w:val="18"/>
                <w:szCs w:val="18"/>
              </w:rPr>
              <w:t>-76.07%</w:t>
            </w:r>
          </w:p>
        </w:tc>
      </w:tr>
      <w:tr w14:paraId="38B9C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06ACC51">
            <w:pPr>
              <w:spacing w:line="240" w:lineRule="exact"/>
              <w:jc w:val="left"/>
              <w:rPr>
                <w:rFonts w:hint="eastAsia" w:ascii="宋体" w:hAnsi="宋体" w:cs="宋体"/>
                <w:sz w:val="18"/>
                <w:szCs w:val="18"/>
              </w:rPr>
            </w:pPr>
            <w:r>
              <w:rPr>
                <w:rFonts w:ascii="宋体" w:hAnsi="宋体" w:cs="宋体"/>
                <w:sz w:val="18"/>
                <w:szCs w:val="18"/>
              </w:rPr>
              <w:t>经营活动产生的现金流量净额（元）</w:t>
            </w:r>
          </w:p>
        </w:tc>
        <w:tc>
          <w:tcPr>
            <w:tcW w:w="2410" w:type="dxa"/>
            <w:tcBorders>
              <w:top w:val="single" w:color="auto" w:sz="2" w:space="0"/>
              <w:left w:val="single" w:color="auto" w:sz="2" w:space="0"/>
              <w:bottom w:val="single" w:color="auto" w:sz="2" w:space="0"/>
              <w:right w:val="single" w:color="auto" w:sz="2" w:space="0"/>
            </w:tcBorders>
            <w:vAlign w:val="center"/>
          </w:tcPr>
          <w:p w14:paraId="323333F8">
            <w:pPr>
              <w:spacing w:line="240" w:lineRule="exact"/>
              <w:jc w:val="right"/>
              <w:rPr>
                <w:rFonts w:hint="eastAsia" w:ascii="宋体" w:hAnsi="宋体" w:cs="宋体"/>
                <w:sz w:val="18"/>
                <w:szCs w:val="18"/>
              </w:rPr>
            </w:pPr>
            <w:r>
              <w:rPr>
                <w:rFonts w:ascii="宋体" w:hAnsi="宋体" w:cs="宋体"/>
                <w:sz w:val="18"/>
                <w:szCs w:val="18"/>
              </w:rPr>
              <w:t>-12,553,020.77</w:t>
            </w:r>
          </w:p>
        </w:tc>
        <w:tc>
          <w:tcPr>
            <w:tcW w:w="2410" w:type="dxa"/>
            <w:tcBorders>
              <w:top w:val="single" w:color="auto" w:sz="2" w:space="0"/>
              <w:left w:val="single" w:color="auto" w:sz="2" w:space="0"/>
              <w:bottom w:val="single" w:color="auto" w:sz="2" w:space="0"/>
              <w:right w:val="single" w:color="auto" w:sz="2" w:space="0"/>
            </w:tcBorders>
            <w:vAlign w:val="center"/>
          </w:tcPr>
          <w:p w14:paraId="320683D6">
            <w:pPr>
              <w:spacing w:line="240" w:lineRule="exact"/>
              <w:jc w:val="right"/>
              <w:rPr>
                <w:rFonts w:hint="eastAsia" w:ascii="宋体" w:hAnsi="宋体" w:cs="宋体"/>
                <w:sz w:val="18"/>
                <w:szCs w:val="18"/>
              </w:rPr>
            </w:pPr>
            <w:r>
              <w:rPr>
                <w:rFonts w:ascii="宋体" w:hAnsi="宋体" w:cs="宋体"/>
                <w:sz w:val="18"/>
                <w:szCs w:val="18"/>
              </w:rPr>
              <w:t>-13,220,727.89</w:t>
            </w:r>
          </w:p>
        </w:tc>
        <w:tc>
          <w:tcPr>
            <w:tcW w:w="2410" w:type="dxa"/>
            <w:tcBorders>
              <w:top w:val="single" w:color="auto" w:sz="2" w:space="0"/>
              <w:left w:val="single" w:color="auto" w:sz="2" w:space="0"/>
              <w:bottom w:val="single" w:color="auto" w:sz="2" w:space="0"/>
              <w:right w:val="single" w:color="auto" w:sz="2" w:space="0"/>
            </w:tcBorders>
            <w:vAlign w:val="center"/>
          </w:tcPr>
          <w:p w14:paraId="225B456B">
            <w:pPr>
              <w:spacing w:line="240" w:lineRule="exact"/>
              <w:jc w:val="right"/>
              <w:rPr>
                <w:rFonts w:hint="eastAsia" w:ascii="宋体" w:hAnsi="宋体" w:cs="宋体"/>
                <w:sz w:val="18"/>
                <w:szCs w:val="18"/>
              </w:rPr>
            </w:pPr>
            <w:r>
              <w:rPr>
                <w:rFonts w:ascii="宋体" w:hAnsi="宋体" w:cs="宋体"/>
                <w:sz w:val="18"/>
                <w:szCs w:val="18"/>
              </w:rPr>
              <w:t>5.05%</w:t>
            </w:r>
          </w:p>
        </w:tc>
      </w:tr>
      <w:tr w14:paraId="598C7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64AF84E">
            <w:pPr>
              <w:spacing w:line="240" w:lineRule="exact"/>
              <w:jc w:val="left"/>
              <w:rPr>
                <w:rFonts w:hint="eastAsia" w:ascii="宋体" w:hAnsi="宋体" w:cs="宋体"/>
                <w:sz w:val="18"/>
                <w:szCs w:val="18"/>
              </w:rPr>
            </w:pPr>
            <w:r>
              <w:rPr>
                <w:rFonts w:ascii="宋体" w:hAnsi="宋体" w:cs="宋体"/>
                <w:sz w:val="18"/>
                <w:szCs w:val="18"/>
              </w:rPr>
              <w:t>基本每股收益（元/股）</w:t>
            </w:r>
          </w:p>
        </w:tc>
        <w:tc>
          <w:tcPr>
            <w:tcW w:w="2410" w:type="dxa"/>
            <w:tcBorders>
              <w:top w:val="single" w:color="auto" w:sz="2" w:space="0"/>
              <w:left w:val="single" w:color="auto" w:sz="2" w:space="0"/>
              <w:bottom w:val="single" w:color="auto" w:sz="2" w:space="0"/>
              <w:right w:val="single" w:color="auto" w:sz="2" w:space="0"/>
            </w:tcBorders>
            <w:vAlign w:val="center"/>
          </w:tcPr>
          <w:p w14:paraId="11197D98">
            <w:pPr>
              <w:spacing w:line="240" w:lineRule="exact"/>
              <w:jc w:val="right"/>
              <w:rPr>
                <w:rFonts w:hint="eastAsia" w:ascii="宋体" w:hAnsi="宋体" w:cs="宋体"/>
                <w:sz w:val="18"/>
                <w:szCs w:val="18"/>
              </w:rPr>
            </w:pPr>
            <w:r>
              <w:rPr>
                <w:rFonts w:ascii="宋体" w:hAnsi="宋体" w:cs="宋体"/>
                <w:sz w:val="18"/>
                <w:szCs w:val="18"/>
              </w:rPr>
              <w:t>-0.1789</w:t>
            </w:r>
          </w:p>
        </w:tc>
        <w:tc>
          <w:tcPr>
            <w:tcW w:w="2410" w:type="dxa"/>
            <w:tcBorders>
              <w:top w:val="single" w:color="auto" w:sz="2" w:space="0"/>
              <w:left w:val="single" w:color="auto" w:sz="2" w:space="0"/>
              <w:bottom w:val="single" w:color="auto" w:sz="2" w:space="0"/>
              <w:right w:val="single" w:color="auto" w:sz="2" w:space="0"/>
            </w:tcBorders>
            <w:vAlign w:val="center"/>
          </w:tcPr>
          <w:p w14:paraId="178F80A9">
            <w:pPr>
              <w:spacing w:line="240" w:lineRule="exact"/>
              <w:jc w:val="right"/>
              <w:rPr>
                <w:rFonts w:hint="eastAsia" w:ascii="宋体" w:hAnsi="宋体" w:cs="宋体"/>
                <w:sz w:val="18"/>
                <w:szCs w:val="18"/>
              </w:rPr>
            </w:pPr>
            <w:r>
              <w:rPr>
                <w:rFonts w:ascii="宋体" w:hAnsi="宋体" w:cs="宋体"/>
                <w:sz w:val="18"/>
                <w:szCs w:val="18"/>
              </w:rPr>
              <w:t>-0.0919</w:t>
            </w:r>
          </w:p>
        </w:tc>
        <w:tc>
          <w:tcPr>
            <w:tcW w:w="2410" w:type="dxa"/>
            <w:tcBorders>
              <w:top w:val="single" w:color="auto" w:sz="2" w:space="0"/>
              <w:left w:val="single" w:color="auto" w:sz="2" w:space="0"/>
              <w:bottom w:val="single" w:color="auto" w:sz="2" w:space="0"/>
              <w:right w:val="single" w:color="auto" w:sz="2" w:space="0"/>
            </w:tcBorders>
            <w:vAlign w:val="center"/>
          </w:tcPr>
          <w:p w14:paraId="4593D921">
            <w:pPr>
              <w:spacing w:line="240" w:lineRule="exact"/>
              <w:jc w:val="right"/>
              <w:rPr>
                <w:rFonts w:hint="eastAsia" w:ascii="宋体" w:hAnsi="宋体" w:cs="宋体"/>
                <w:sz w:val="18"/>
                <w:szCs w:val="18"/>
              </w:rPr>
            </w:pPr>
            <w:r>
              <w:rPr>
                <w:rFonts w:ascii="宋体" w:hAnsi="宋体" w:cs="宋体"/>
                <w:sz w:val="18"/>
                <w:szCs w:val="18"/>
              </w:rPr>
              <w:t>-94.67%</w:t>
            </w:r>
          </w:p>
        </w:tc>
      </w:tr>
      <w:tr w14:paraId="77B68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A39ABB7">
            <w:pPr>
              <w:spacing w:line="240" w:lineRule="exact"/>
              <w:jc w:val="left"/>
              <w:rPr>
                <w:rFonts w:hint="eastAsia" w:ascii="宋体" w:hAnsi="宋体" w:cs="宋体"/>
                <w:sz w:val="18"/>
                <w:szCs w:val="18"/>
              </w:rPr>
            </w:pPr>
            <w:r>
              <w:rPr>
                <w:rFonts w:ascii="宋体" w:hAnsi="宋体" w:cs="宋体"/>
                <w:sz w:val="18"/>
                <w:szCs w:val="18"/>
              </w:rPr>
              <w:t>稀释每股收益（元/股）</w:t>
            </w:r>
          </w:p>
        </w:tc>
        <w:tc>
          <w:tcPr>
            <w:tcW w:w="2410" w:type="dxa"/>
            <w:tcBorders>
              <w:top w:val="single" w:color="auto" w:sz="2" w:space="0"/>
              <w:left w:val="single" w:color="auto" w:sz="2" w:space="0"/>
              <w:bottom w:val="single" w:color="auto" w:sz="2" w:space="0"/>
              <w:right w:val="single" w:color="auto" w:sz="2" w:space="0"/>
            </w:tcBorders>
            <w:vAlign w:val="center"/>
          </w:tcPr>
          <w:p w14:paraId="103CB95A">
            <w:pPr>
              <w:spacing w:line="240" w:lineRule="exact"/>
              <w:jc w:val="right"/>
              <w:rPr>
                <w:rFonts w:hint="eastAsia" w:ascii="宋体" w:hAnsi="宋体" w:cs="宋体"/>
                <w:sz w:val="18"/>
                <w:szCs w:val="18"/>
              </w:rPr>
            </w:pPr>
            <w:r>
              <w:rPr>
                <w:rFonts w:ascii="宋体" w:hAnsi="宋体" w:cs="宋体"/>
                <w:sz w:val="18"/>
                <w:szCs w:val="18"/>
              </w:rPr>
              <w:t>-0.1789</w:t>
            </w:r>
          </w:p>
        </w:tc>
        <w:tc>
          <w:tcPr>
            <w:tcW w:w="2410" w:type="dxa"/>
            <w:tcBorders>
              <w:top w:val="single" w:color="auto" w:sz="2" w:space="0"/>
              <w:left w:val="single" w:color="auto" w:sz="2" w:space="0"/>
              <w:bottom w:val="single" w:color="auto" w:sz="2" w:space="0"/>
              <w:right w:val="single" w:color="auto" w:sz="2" w:space="0"/>
            </w:tcBorders>
            <w:vAlign w:val="center"/>
          </w:tcPr>
          <w:p w14:paraId="3C0D3B1D">
            <w:pPr>
              <w:spacing w:line="240" w:lineRule="exact"/>
              <w:jc w:val="right"/>
              <w:rPr>
                <w:rFonts w:hint="eastAsia" w:ascii="宋体" w:hAnsi="宋体" w:cs="宋体"/>
                <w:sz w:val="18"/>
                <w:szCs w:val="18"/>
              </w:rPr>
            </w:pPr>
            <w:r>
              <w:rPr>
                <w:rFonts w:ascii="宋体" w:hAnsi="宋体" w:cs="宋体"/>
                <w:sz w:val="18"/>
                <w:szCs w:val="18"/>
              </w:rPr>
              <w:t>-0.0919</w:t>
            </w:r>
          </w:p>
        </w:tc>
        <w:tc>
          <w:tcPr>
            <w:tcW w:w="2410" w:type="dxa"/>
            <w:tcBorders>
              <w:top w:val="single" w:color="auto" w:sz="2" w:space="0"/>
              <w:left w:val="single" w:color="auto" w:sz="2" w:space="0"/>
              <w:bottom w:val="single" w:color="auto" w:sz="2" w:space="0"/>
              <w:right w:val="single" w:color="auto" w:sz="2" w:space="0"/>
            </w:tcBorders>
            <w:vAlign w:val="center"/>
          </w:tcPr>
          <w:p w14:paraId="28DF244B">
            <w:pPr>
              <w:spacing w:line="240" w:lineRule="exact"/>
              <w:jc w:val="right"/>
              <w:rPr>
                <w:rFonts w:hint="eastAsia" w:ascii="宋体" w:hAnsi="宋体" w:cs="宋体"/>
                <w:sz w:val="18"/>
                <w:szCs w:val="18"/>
              </w:rPr>
            </w:pPr>
            <w:r>
              <w:rPr>
                <w:rFonts w:ascii="宋体" w:hAnsi="宋体" w:cs="宋体"/>
                <w:sz w:val="18"/>
                <w:szCs w:val="18"/>
              </w:rPr>
              <w:t>-94.67%</w:t>
            </w:r>
          </w:p>
        </w:tc>
      </w:tr>
      <w:tr w14:paraId="79F8A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0888696">
            <w:pPr>
              <w:spacing w:line="240" w:lineRule="exact"/>
              <w:jc w:val="left"/>
              <w:rPr>
                <w:rFonts w:hint="eastAsia" w:ascii="宋体" w:hAnsi="宋体" w:cs="宋体"/>
                <w:sz w:val="18"/>
                <w:szCs w:val="18"/>
              </w:rPr>
            </w:pPr>
            <w:r>
              <w:rPr>
                <w:rFonts w:ascii="宋体" w:hAnsi="宋体" w:cs="宋体"/>
                <w:sz w:val="18"/>
                <w:szCs w:val="18"/>
              </w:rPr>
              <w:t>加权平均净资产收益率</w:t>
            </w:r>
          </w:p>
        </w:tc>
        <w:tc>
          <w:tcPr>
            <w:tcW w:w="2410" w:type="dxa"/>
            <w:tcBorders>
              <w:top w:val="single" w:color="auto" w:sz="2" w:space="0"/>
              <w:left w:val="single" w:color="auto" w:sz="2" w:space="0"/>
              <w:bottom w:val="single" w:color="auto" w:sz="2" w:space="0"/>
              <w:right w:val="single" w:color="auto" w:sz="2" w:space="0"/>
            </w:tcBorders>
            <w:vAlign w:val="center"/>
          </w:tcPr>
          <w:p w14:paraId="4133518B">
            <w:pPr>
              <w:spacing w:line="240" w:lineRule="exact"/>
              <w:jc w:val="right"/>
              <w:rPr>
                <w:rFonts w:hint="eastAsia" w:ascii="宋体" w:hAnsi="宋体" w:cs="宋体"/>
                <w:sz w:val="18"/>
                <w:szCs w:val="18"/>
              </w:rPr>
            </w:pPr>
            <w:r>
              <w:rPr>
                <w:rFonts w:ascii="宋体" w:hAnsi="宋体" w:cs="宋体"/>
                <w:sz w:val="18"/>
                <w:szCs w:val="18"/>
              </w:rPr>
              <w:t>-8.24%</w:t>
            </w:r>
          </w:p>
        </w:tc>
        <w:tc>
          <w:tcPr>
            <w:tcW w:w="2410" w:type="dxa"/>
            <w:tcBorders>
              <w:top w:val="single" w:color="auto" w:sz="2" w:space="0"/>
              <w:left w:val="single" w:color="auto" w:sz="2" w:space="0"/>
              <w:bottom w:val="single" w:color="auto" w:sz="2" w:space="0"/>
              <w:right w:val="single" w:color="auto" w:sz="2" w:space="0"/>
            </w:tcBorders>
            <w:vAlign w:val="center"/>
          </w:tcPr>
          <w:p w14:paraId="55C8F7E1">
            <w:pPr>
              <w:spacing w:line="240" w:lineRule="exact"/>
              <w:jc w:val="right"/>
              <w:rPr>
                <w:rFonts w:hint="eastAsia" w:ascii="宋体" w:hAnsi="宋体" w:cs="宋体"/>
                <w:sz w:val="18"/>
                <w:szCs w:val="18"/>
              </w:rPr>
            </w:pPr>
            <w:r>
              <w:rPr>
                <w:rFonts w:ascii="宋体" w:hAnsi="宋体" w:cs="宋体"/>
                <w:sz w:val="18"/>
                <w:szCs w:val="18"/>
              </w:rPr>
              <w:t>-2.88%</w:t>
            </w:r>
          </w:p>
        </w:tc>
        <w:tc>
          <w:tcPr>
            <w:tcW w:w="2410" w:type="dxa"/>
            <w:tcBorders>
              <w:top w:val="single" w:color="auto" w:sz="2" w:space="0"/>
              <w:left w:val="single" w:color="auto" w:sz="2" w:space="0"/>
              <w:bottom w:val="single" w:color="auto" w:sz="2" w:space="0"/>
              <w:right w:val="single" w:color="auto" w:sz="2" w:space="0"/>
            </w:tcBorders>
            <w:vAlign w:val="center"/>
          </w:tcPr>
          <w:p w14:paraId="1DCBDAFF">
            <w:pPr>
              <w:spacing w:line="240" w:lineRule="exact"/>
              <w:jc w:val="right"/>
              <w:rPr>
                <w:rFonts w:hint="eastAsia" w:ascii="宋体" w:hAnsi="宋体" w:cs="宋体"/>
                <w:sz w:val="18"/>
                <w:szCs w:val="18"/>
              </w:rPr>
            </w:pPr>
            <w:r>
              <w:rPr>
                <w:rFonts w:ascii="宋体" w:hAnsi="宋体" w:cs="宋体"/>
                <w:sz w:val="18"/>
                <w:szCs w:val="18"/>
              </w:rPr>
              <w:t>-5.36%</w:t>
            </w:r>
          </w:p>
        </w:tc>
      </w:tr>
      <w:tr w14:paraId="14F83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853ADFD"/>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2DD70CF">
            <w:pPr>
              <w:spacing w:line="240" w:lineRule="exact"/>
              <w:jc w:val="center"/>
              <w:rPr>
                <w:rFonts w:hint="eastAsia" w:ascii="宋体" w:hAnsi="宋体" w:cs="宋体"/>
                <w:sz w:val="18"/>
                <w:szCs w:val="18"/>
              </w:rPr>
            </w:pPr>
            <w:r>
              <w:rPr>
                <w:rFonts w:ascii="宋体" w:hAnsi="宋体" w:cs="宋体"/>
                <w:sz w:val="18"/>
                <w:szCs w:val="18"/>
              </w:rPr>
              <w:t>本报告期末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AC13258">
            <w:pPr>
              <w:spacing w:line="240" w:lineRule="exact"/>
              <w:jc w:val="center"/>
              <w:rPr>
                <w:rFonts w:hint="eastAsia" w:ascii="宋体" w:hAnsi="宋体" w:cs="宋体"/>
                <w:sz w:val="18"/>
                <w:szCs w:val="18"/>
              </w:rPr>
            </w:pPr>
            <w:r>
              <w:rPr>
                <w:rFonts w:ascii="宋体" w:hAnsi="宋体" w:cs="宋体"/>
                <w:sz w:val="18"/>
                <w:szCs w:val="18"/>
              </w:rPr>
              <w:t>上年度末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E7BFDCE">
            <w:pPr>
              <w:spacing w:line="240" w:lineRule="exact"/>
              <w:jc w:val="center"/>
              <w:rPr>
                <w:rFonts w:hint="eastAsia" w:ascii="宋体" w:hAnsi="宋体" w:cs="宋体"/>
                <w:sz w:val="18"/>
                <w:szCs w:val="18"/>
              </w:rPr>
            </w:pPr>
            <w:r>
              <w:rPr>
                <w:rFonts w:ascii="宋体" w:hAnsi="宋体" w:cs="宋体"/>
                <w:sz w:val="18"/>
                <w:szCs w:val="18"/>
              </w:rPr>
              <w:t>本报告期末比上年度末增减（%）</w:t>
            </w:r>
          </w:p>
        </w:tc>
      </w:tr>
      <w:tr w14:paraId="44C6A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356C66C">
            <w:pPr>
              <w:spacing w:line="240" w:lineRule="exact"/>
              <w:jc w:val="left"/>
              <w:rPr>
                <w:rFonts w:hint="eastAsia" w:ascii="宋体" w:hAnsi="宋体" w:cs="宋体"/>
                <w:sz w:val="18"/>
                <w:szCs w:val="18"/>
              </w:rPr>
            </w:pPr>
            <w:r>
              <w:rPr>
                <w:rFonts w:ascii="宋体" w:hAnsi="宋体" w:cs="宋体"/>
                <w:sz w:val="18"/>
                <w:szCs w:val="18"/>
              </w:rPr>
              <w:t>总资产（元）</w:t>
            </w:r>
          </w:p>
        </w:tc>
        <w:tc>
          <w:tcPr>
            <w:tcW w:w="2410" w:type="dxa"/>
            <w:tcBorders>
              <w:top w:val="single" w:color="auto" w:sz="2" w:space="0"/>
              <w:left w:val="single" w:color="auto" w:sz="2" w:space="0"/>
              <w:bottom w:val="single" w:color="auto" w:sz="2" w:space="0"/>
              <w:right w:val="single" w:color="auto" w:sz="2" w:space="0"/>
            </w:tcBorders>
            <w:vAlign w:val="center"/>
          </w:tcPr>
          <w:p w14:paraId="55598E36">
            <w:pPr>
              <w:spacing w:line="240" w:lineRule="exact"/>
              <w:jc w:val="right"/>
              <w:rPr>
                <w:rFonts w:hint="eastAsia" w:ascii="宋体" w:hAnsi="宋体" w:cs="宋体"/>
                <w:sz w:val="18"/>
                <w:szCs w:val="18"/>
              </w:rPr>
            </w:pPr>
            <w:r>
              <w:rPr>
                <w:rFonts w:ascii="宋体" w:hAnsi="宋体" w:cs="宋体"/>
                <w:sz w:val="18"/>
                <w:szCs w:val="18"/>
              </w:rPr>
              <w:t>1,383,018,070.86</w:t>
            </w:r>
          </w:p>
        </w:tc>
        <w:tc>
          <w:tcPr>
            <w:tcW w:w="2410" w:type="dxa"/>
            <w:tcBorders>
              <w:top w:val="single" w:color="auto" w:sz="2" w:space="0"/>
              <w:left w:val="single" w:color="auto" w:sz="2" w:space="0"/>
              <w:bottom w:val="single" w:color="auto" w:sz="2" w:space="0"/>
              <w:right w:val="single" w:color="auto" w:sz="2" w:space="0"/>
            </w:tcBorders>
            <w:vAlign w:val="center"/>
          </w:tcPr>
          <w:p w14:paraId="180B9B3C">
            <w:pPr>
              <w:spacing w:line="240" w:lineRule="exact"/>
              <w:jc w:val="right"/>
              <w:rPr>
                <w:rFonts w:hint="eastAsia" w:ascii="宋体" w:hAnsi="宋体" w:cs="宋体"/>
                <w:sz w:val="18"/>
                <w:szCs w:val="18"/>
              </w:rPr>
            </w:pPr>
            <w:r>
              <w:rPr>
                <w:rFonts w:ascii="宋体" w:hAnsi="宋体" w:cs="宋体"/>
                <w:sz w:val="18"/>
                <w:szCs w:val="18"/>
              </w:rPr>
              <w:t>1,438,807,956.07</w:t>
            </w:r>
          </w:p>
        </w:tc>
        <w:tc>
          <w:tcPr>
            <w:tcW w:w="2410" w:type="dxa"/>
            <w:tcBorders>
              <w:top w:val="single" w:color="auto" w:sz="2" w:space="0"/>
              <w:left w:val="single" w:color="auto" w:sz="2" w:space="0"/>
              <w:bottom w:val="single" w:color="auto" w:sz="2" w:space="0"/>
              <w:right w:val="single" w:color="auto" w:sz="2" w:space="0"/>
            </w:tcBorders>
            <w:vAlign w:val="center"/>
          </w:tcPr>
          <w:p w14:paraId="3BD21D08">
            <w:pPr>
              <w:spacing w:line="240" w:lineRule="exact"/>
              <w:jc w:val="right"/>
              <w:rPr>
                <w:rFonts w:hint="eastAsia" w:ascii="宋体" w:hAnsi="宋体" w:cs="宋体"/>
                <w:sz w:val="18"/>
                <w:szCs w:val="18"/>
              </w:rPr>
            </w:pPr>
            <w:r>
              <w:rPr>
                <w:rFonts w:ascii="宋体" w:hAnsi="宋体" w:cs="宋体"/>
                <w:sz w:val="18"/>
                <w:szCs w:val="18"/>
              </w:rPr>
              <w:t>-3.88%</w:t>
            </w:r>
          </w:p>
        </w:tc>
      </w:tr>
      <w:tr w14:paraId="77CCA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F304B17">
            <w:pPr>
              <w:spacing w:line="240" w:lineRule="exact"/>
              <w:jc w:val="left"/>
              <w:rPr>
                <w:rFonts w:hint="eastAsia" w:ascii="宋体" w:hAnsi="宋体" w:cs="宋体"/>
                <w:sz w:val="18"/>
                <w:szCs w:val="18"/>
              </w:rPr>
            </w:pPr>
            <w:r>
              <w:rPr>
                <w:rFonts w:ascii="宋体" w:hAnsi="宋体" w:cs="宋体"/>
                <w:sz w:val="18"/>
                <w:szCs w:val="18"/>
              </w:rPr>
              <w:t>归属于上市公司股东的所有者权益（元）</w:t>
            </w:r>
          </w:p>
        </w:tc>
        <w:tc>
          <w:tcPr>
            <w:tcW w:w="2410" w:type="dxa"/>
            <w:tcBorders>
              <w:top w:val="single" w:color="auto" w:sz="2" w:space="0"/>
              <w:left w:val="single" w:color="auto" w:sz="2" w:space="0"/>
              <w:bottom w:val="single" w:color="auto" w:sz="2" w:space="0"/>
              <w:right w:val="single" w:color="auto" w:sz="2" w:space="0"/>
            </w:tcBorders>
            <w:vAlign w:val="center"/>
          </w:tcPr>
          <w:p w14:paraId="75F32939">
            <w:pPr>
              <w:spacing w:line="240" w:lineRule="exact"/>
              <w:jc w:val="right"/>
              <w:rPr>
                <w:rFonts w:hint="eastAsia" w:ascii="宋体" w:hAnsi="宋体" w:cs="宋体"/>
                <w:sz w:val="18"/>
                <w:szCs w:val="18"/>
              </w:rPr>
            </w:pPr>
            <w:r>
              <w:rPr>
                <w:rFonts w:ascii="宋体" w:hAnsi="宋体" w:cs="宋体"/>
                <w:sz w:val="18"/>
                <w:szCs w:val="18"/>
              </w:rPr>
              <w:t>331,689,887.35</w:t>
            </w:r>
          </w:p>
        </w:tc>
        <w:tc>
          <w:tcPr>
            <w:tcW w:w="2410" w:type="dxa"/>
            <w:tcBorders>
              <w:top w:val="single" w:color="auto" w:sz="2" w:space="0"/>
              <w:left w:val="single" w:color="auto" w:sz="2" w:space="0"/>
              <w:bottom w:val="single" w:color="auto" w:sz="2" w:space="0"/>
              <w:right w:val="single" w:color="auto" w:sz="2" w:space="0"/>
            </w:tcBorders>
            <w:vAlign w:val="center"/>
          </w:tcPr>
          <w:p w14:paraId="40C5DF07">
            <w:pPr>
              <w:spacing w:line="240" w:lineRule="exact"/>
              <w:jc w:val="right"/>
              <w:rPr>
                <w:rFonts w:hint="eastAsia" w:ascii="宋体" w:hAnsi="宋体" w:cs="宋体"/>
                <w:sz w:val="18"/>
                <w:szCs w:val="18"/>
              </w:rPr>
            </w:pPr>
            <w:r>
              <w:rPr>
                <w:rFonts w:ascii="宋体" w:hAnsi="宋体" w:cs="宋体"/>
                <w:sz w:val="18"/>
                <w:szCs w:val="18"/>
              </w:rPr>
              <w:t>360,178,823.72</w:t>
            </w:r>
          </w:p>
        </w:tc>
        <w:tc>
          <w:tcPr>
            <w:tcW w:w="2410" w:type="dxa"/>
            <w:tcBorders>
              <w:top w:val="single" w:color="auto" w:sz="2" w:space="0"/>
              <w:left w:val="single" w:color="auto" w:sz="2" w:space="0"/>
              <w:bottom w:val="single" w:color="auto" w:sz="2" w:space="0"/>
              <w:right w:val="single" w:color="auto" w:sz="2" w:space="0"/>
            </w:tcBorders>
            <w:vAlign w:val="center"/>
          </w:tcPr>
          <w:p w14:paraId="66728D54">
            <w:pPr>
              <w:spacing w:line="240" w:lineRule="exact"/>
              <w:jc w:val="right"/>
              <w:rPr>
                <w:rFonts w:hint="eastAsia" w:ascii="宋体" w:hAnsi="宋体" w:cs="宋体"/>
                <w:sz w:val="18"/>
                <w:szCs w:val="18"/>
              </w:rPr>
            </w:pPr>
            <w:r>
              <w:rPr>
                <w:rFonts w:ascii="宋体" w:hAnsi="宋体" w:cs="宋体"/>
                <w:sz w:val="18"/>
                <w:szCs w:val="18"/>
              </w:rPr>
              <w:t>-7.91%</w:t>
            </w:r>
          </w:p>
        </w:tc>
      </w:tr>
    </w:tbl>
    <w:p w14:paraId="0CA03B0D">
      <w:pPr>
        <w:spacing w:line="0" w:lineRule="atLeast"/>
        <w:jc w:val="left"/>
      </w:pPr>
    </w:p>
    <w:p w14:paraId="3DFFDE42">
      <w:pPr>
        <w:spacing w:line="0" w:lineRule="atLeast"/>
        <w:jc w:val="left"/>
      </w:pPr>
    </w:p>
    <w:p w14:paraId="0457771D">
      <w:pPr>
        <w:keepNext/>
        <w:keepLines/>
        <w:spacing w:before="300" w:after="300" w:line="280" w:lineRule="exact"/>
        <w:jc w:val="left"/>
        <w:outlineLvl w:val="1"/>
        <w:rPr>
          <w:rFonts w:hint="eastAsia" w:ascii="宋体" w:hAnsi="宋体" w:cs="宋体"/>
          <w:b/>
          <w:bCs/>
          <w:szCs w:val="21"/>
        </w:rPr>
      </w:pPr>
      <w:bookmarkStart w:id="2" w:name="_Toc988891"/>
      <w:r>
        <w:rPr>
          <w:rFonts w:ascii="宋体" w:hAnsi="宋体" w:cs="宋体"/>
          <w:b/>
          <w:bCs/>
          <w:szCs w:val="21"/>
        </w:rPr>
        <w:t>（二） 非经常性损益项目和金额</w:t>
      </w:r>
      <w:bookmarkEnd w:id="2"/>
    </w:p>
    <w:p w14:paraId="5D290818">
      <w:pPr>
        <w:spacing w:line="240" w:lineRule="exact"/>
        <w:jc w:val="left"/>
        <w:rPr>
          <w:rFonts w:hint="eastAsia" w:ascii="宋体" w:hAnsi="宋体" w:cs="宋体"/>
          <w:sz w:val="18"/>
          <w:szCs w:val="18"/>
        </w:rPr>
      </w:pPr>
      <w:r>
        <w:rPr>
          <w:rFonts w:ascii="宋体" w:hAnsi="宋体" w:cs="宋体"/>
          <w:sz w:val="18"/>
          <w:szCs w:val="18"/>
        </w:rPr>
        <w:sym w:font="Wingdings 2" w:char="F052"/>
      </w:r>
      <w:r>
        <w:rPr>
          <w:rFonts w:ascii="宋体" w:hAnsi="宋体" w:cs="宋体"/>
          <w:sz w:val="18"/>
          <w:szCs w:val="18"/>
        </w:rPr>
        <w:t>适用 □不适用</w:t>
      </w:r>
    </w:p>
    <w:p w14:paraId="56D14F29">
      <w:pPr>
        <w:spacing w:line="240" w:lineRule="exact"/>
        <w:jc w:val="right"/>
        <w:rPr>
          <w:rFonts w:hint="eastAsia" w:ascii="宋体" w:hAnsi="宋体" w:cs="宋体"/>
          <w:sz w:val="18"/>
          <w:szCs w:val="18"/>
        </w:rPr>
      </w:pPr>
      <w:r>
        <w:rPr>
          <w:rFonts w:ascii="宋体" w:hAnsi="宋体" w:cs="宋体"/>
          <w:sz w:val="18"/>
          <w:szCs w:val="18"/>
        </w:rPr>
        <w:t>单位：元</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057"/>
        <w:gridCol w:w="2090"/>
        <w:gridCol w:w="1492"/>
      </w:tblGrid>
      <w:tr w14:paraId="6FCC4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057" w:type="dxa"/>
            <w:tcBorders>
              <w:top w:val="single" w:color="auto" w:sz="2" w:space="0"/>
              <w:left w:val="single" w:color="auto" w:sz="2" w:space="0"/>
              <w:bottom w:val="single" w:color="auto" w:sz="2" w:space="0"/>
              <w:right w:val="single" w:color="auto" w:sz="2" w:space="0"/>
            </w:tcBorders>
            <w:shd w:val="clear" w:color="auto" w:fill="D3D3D3"/>
            <w:vAlign w:val="center"/>
          </w:tcPr>
          <w:p w14:paraId="39A8D91D">
            <w:pPr>
              <w:spacing w:before="40" w:after="40" w:line="240" w:lineRule="exact"/>
              <w:jc w:val="center"/>
              <w:rPr>
                <w:rFonts w:hint="eastAsia" w:ascii="宋体" w:hAnsi="宋体" w:cs="宋体"/>
                <w:sz w:val="18"/>
                <w:szCs w:val="18"/>
              </w:rPr>
            </w:pPr>
            <w:bookmarkStart w:id="3" w:name="OLE_LINK5"/>
            <w:r>
              <w:rPr>
                <w:rFonts w:ascii="宋体" w:hAnsi="宋体" w:cs="宋体"/>
                <w:sz w:val="18"/>
                <w:szCs w:val="18"/>
              </w:rPr>
              <w:t>项目</w:t>
            </w:r>
          </w:p>
        </w:tc>
        <w:tc>
          <w:tcPr>
            <w:tcW w:w="2090" w:type="dxa"/>
            <w:tcBorders>
              <w:top w:val="single" w:color="auto" w:sz="2" w:space="0"/>
              <w:left w:val="single" w:color="auto" w:sz="2" w:space="0"/>
              <w:bottom w:val="single" w:color="auto" w:sz="2" w:space="0"/>
              <w:right w:val="single" w:color="auto" w:sz="2" w:space="0"/>
            </w:tcBorders>
            <w:shd w:val="clear" w:color="auto" w:fill="D3D3D3"/>
            <w:vAlign w:val="center"/>
          </w:tcPr>
          <w:p w14:paraId="0F77C632">
            <w:pPr>
              <w:spacing w:before="40" w:after="40" w:line="240" w:lineRule="exact"/>
              <w:jc w:val="center"/>
              <w:rPr>
                <w:rFonts w:hint="eastAsia" w:ascii="宋体" w:hAnsi="宋体" w:cs="宋体"/>
                <w:sz w:val="18"/>
                <w:szCs w:val="18"/>
              </w:rPr>
            </w:pPr>
            <w:r>
              <w:rPr>
                <w:rFonts w:ascii="宋体" w:hAnsi="宋体" w:cs="宋体"/>
                <w:sz w:val="18"/>
                <w:szCs w:val="18"/>
              </w:rPr>
              <w:t>本报告期金额</w:t>
            </w:r>
          </w:p>
        </w:tc>
        <w:tc>
          <w:tcPr>
            <w:tcW w:w="1492" w:type="dxa"/>
            <w:tcBorders>
              <w:top w:val="single" w:color="auto" w:sz="2" w:space="0"/>
              <w:left w:val="single" w:color="auto" w:sz="2" w:space="0"/>
              <w:bottom w:val="single" w:color="auto" w:sz="2" w:space="0"/>
              <w:right w:val="single" w:color="auto" w:sz="2" w:space="0"/>
            </w:tcBorders>
            <w:shd w:val="clear" w:color="auto" w:fill="D3D3D3"/>
            <w:vAlign w:val="center"/>
          </w:tcPr>
          <w:p w14:paraId="49ACCD5C">
            <w:pPr>
              <w:spacing w:before="40" w:after="40" w:line="240" w:lineRule="exact"/>
              <w:jc w:val="center"/>
              <w:rPr>
                <w:rFonts w:hint="eastAsia" w:ascii="宋体" w:hAnsi="宋体" w:cs="宋体"/>
                <w:sz w:val="18"/>
                <w:szCs w:val="18"/>
              </w:rPr>
            </w:pPr>
            <w:r>
              <w:rPr>
                <w:rFonts w:ascii="宋体" w:hAnsi="宋体" w:cs="宋体"/>
                <w:sz w:val="18"/>
                <w:szCs w:val="18"/>
              </w:rPr>
              <w:t>说明</w:t>
            </w:r>
          </w:p>
        </w:tc>
      </w:tr>
      <w:tr w14:paraId="5DBE5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057" w:type="dxa"/>
            <w:tcBorders>
              <w:top w:val="single" w:color="auto" w:sz="2" w:space="0"/>
              <w:left w:val="single" w:color="auto" w:sz="2" w:space="0"/>
              <w:bottom w:val="single" w:color="auto" w:sz="2" w:space="0"/>
              <w:right w:val="single" w:color="auto" w:sz="2" w:space="0"/>
            </w:tcBorders>
            <w:shd w:val="clear" w:color="auto" w:fill="D3D3D3"/>
            <w:vAlign w:val="center"/>
          </w:tcPr>
          <w:p w14:paraId="43678129">
            <w:pPr>
              <w:spacing w:before="40" w:after="40" w:line="240" w:lineRule="exact"/>
              <w:jc w:val="left"/>
              <w:rPr>
                <w:rFonts w:hint="eastAsia" w:ascii="宋体" w:hAnsi="宋体" w:cs="宋体"/>
                <w:sz w:val="18"/>
                <w:szCs w:val="18"/>
              </w:rPr>
            </w:pPr>
            <w:r>
              <w:rPr>
                <w:rFonts w:ascii="宋体" w:hAnsi="宋体" w:cs="宋体"/>
                <w:sz w:val="18"/>
                <w:szCs w:val="18"/>
              </w:rPr>
              <w:t>非流动性资产处置损益（包括已计提资产减值准备的冲销部分）</w:t>
            </w:r>
          </w:p>
        </w:tc>
        <w:tc>
          <w:tcPr>
            <w:tcW w:w="2090" w:type="dxa"/>
            <w:tcBorders>
              <w:top w:val="single" w:color="auto" w:sz="2" w:space="0"/>
              <w:left w:val="single" w:color="auto" w:sz="2" w:space="0"/>
              <w:bottom w:val="single" w:color="auto" w:sz="2" w:space="0"/>
              <w:right w:val="single" w:color="auto" w:sz="2" w:space="0"/>
            </w:tcBorders>
            <w:vAlign w:val="center"/>
          </w:tcPr>
          <w:p w14:paraId="18139C4E">
            <w:pPr>
              <w:spacing w:line="240" w:lineRule="exact"/>
              <w:jc w:val="right"/>
              <w:rPr>
                <w:rFonts w:hint="eastAsia" w:ascii="宋体" w:hAnsi="宋体" w:cs="宋体"/>
                <w:sz w:val="18"/>
                <w:szCs w:val="18"/>
              </w:rPr>
            </w:pPr>
            <w:r>
              <w:rPr>
                <w:rFonts w:ascii="宋体" w:hAnsi="宋体" w:cs="宋体"/>
                <w:sz w:val="18"/>
                <w:szCs w:val="18"/>
              </w:rPr>
              <w:t>-20,500.37</w:t>
            </w:r>
          </w:p>
        </w:tc>
        <w:tc>
          <w:tcPr>
            <w:tcW w:w="1492" w:type="dxa"/>
            <w:tcBorders>
              <w:top w:val="single" w:color="auto" w:sz="2" w:space="0"/>
              <w:left w:val="single" w:color="auto" w:sz="2" w:space="0"/>
              <w:bottom w:val="single" w:color="auto" w:sz="2" w:space="0"/>
              <w:right w:val="single" w:color="auto" w:sz="2" w:space="0"/>
            </w:tcBorders>
            <w:vAlign w:val="center"/>
          </w:tcPr>
          <w:p w14:paraId="2C5DA24F">
            <w:pPr>
              <w:spacing w:line="240" w:lineRule="exact"/>
              <w:jc w:val="left"/>
              <w:rPr>
                <w:rFonts w:hint="eastAsia" w:ascii="宋体" w:hAnsi="宋体" w:cs="宋体"/>
                <w:sz w:val="18"/>
                <w:szCs w:val="18"/>
              </w:rPr>
            </w:pPr>
          </w:p>
        </w:tc>
      </w:tr>
      <w:tr w14:paraId="595A7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057" w:type="dxa"/>
            <w:tcBorders>
              <w:top w:val="single" w:color="auto" w:sz="2" w:space="0"/>
              <w:left w:val="single" w:color="auto" w:sz="2" w:space="0"/>
              <w:bottom w:val="single" w:color="auto" w:sz="2" w:space="0"/>
              <w:right w:val="single" w:color="auto" w:sz="2" w:space="0"/>
            </w:tcBorders>
            <w:shd w:val="clear" w:color="auto" w:fill="D3D3D3"/>
            <w:vAlign w:val="center"/>
          </w:tcPr>
          <w:p w14:paraId="5B00A1C5">
            <w:pPr>
              <w:spacing w:before="40" w:after="40" w:line="240" w:lineRule="exact"/>
              <w:jc w:val="left"/>
              <w:rPr>
                <w:rFonts w:hint="eastAsia" w:ascii="宋体" w:hAnsi="宋体" w:cs="宋体"/>
                <w:sz w:val="18"/>
                <w:szCs w:val="18"/>
              </w:rPr>
            </w:pPr>
            <w:r>
              <w:rPr>
                <w:rFonts w:ascii="宋体" w:hAnsi="宋体" w:cs="宋体"/>
                <w:sz w:val="18"/>
                <w:szCs w:val="18"/>
              </w:rPr>
              <w:t>计入当期损益的政府补助（与公司正常经营业务密切相关、符合国家政策规定、按照确定的标准享有、对公司损益产生持续影响的政府补助除外）</w:t>
            </w:r>
          </w:p>
        </w:tc>
        <w:tc>
          <w:tcPr>
            <w:tcW w:w="2090" w:type="dxa"/>
            <w:tcBorders>
              <w:top w:val="single" w:color="auto" w:sz="2" w:space="0"/>
              <w:left w:val="single" w:color="auto" w:sz="2" w:space="0"/>
              <w:bottom w:val="single" w:color="auto" w:sz="2" w:space="0"/>
              <w:right w:val="single" w:color="auto" w:sz="2" w:space="0"/>
            </w:tcBorders>
            <w:vAlign w:val="center"/>
          </w:tcPr>
          <w:p w14:paraId="42C5489D">
            <w:pPr>
              <w:spacing w:line="240" w:lineRule="exact"/>
              <w:jc w:val="right"/>
              <w:rPr>
                <w:rFonts w:hint="eastAsia" w:ascii="宋体" w:hAnsi="宋体" w:cs="宋体"/>
                <w:sz w:val="18"/>
                <w:szCs w:val="18"/>
              </w:rPr>
            </w:pPr>
            <w:r>
              <w:rPr>
                <w:rFonts w:ascii="宋体" w:hAnsi="宋体" w:cs="宋体"/>
                <w:sz w:val="18"/>
                <w:szCs w:val="18"/>
              </w:rPr>
              <w:t>1,961,791.03</w:t>
            </w:r>
          </w:p>
        </w:tc>
        <w:tc>
          <w:tcPr>
            <w:tcW w:w="1492" w:type="dxa"/>
            <w:tcBorders>
              <w:top w:val="single" w:color="auto" w:sz="2" w:space="0"/>
              <w:left w:val="single" w:color="auto" w:sz="2" w:space="0"/>
              <w:bottom w:val="single" w:color="auto" w:sz="2" w:space="0"/>
              <w:right w:val="single" w:color="auto" w:sz="2" w:space="0"/>
            </w:tcBorders>
            <w:vAlign w:val="center"/>
          </w:tcPr>
          <w:p w14:paraId="333294EC">
            <w:pPr>
              <w:spacing w:line="240" w:lineRule="exact"/>
              <w:jc w:val="left"/>
              <w:rPr>
                <w:rFonts w:hint="eastAsia" w:ascii="宋体" w:hAnsi="宋体" w:cs="宋体"/>
                <w:sz w:val="18"/>
                <w:szCs w:val="18"/>
              </w:rPr>
            </w:pPr>
          </w:p>
        </w:tc>
      </w:tr>
      <w:tr w14:paraId="5BDBE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057" w:type="dxa"/>
            <w:tcBorders>
              <w:top w:val="single" w:color="auto" w:sz="2" w:space="0"/>
              <w:left w:val="single" w:color="auto" w:sz="2" w:space="0"/>
              <w:bottom w:val="single" w:color="auto" w:sz="2" w:space="0"/>
              <w:right w:val="single" w:color="auto" w:sz="2" w:space="0"/>
            </w:tcBorders>
            <w:shd w:val="clear" w:color="auto" w:fill="D3D3D3"/>
            <w:vAlign w:val="center"/>
          </w:tcPr>
          <w:p w14:paraId="4413028C">
            <w:pPr>
              <w:spacing w:before="40" w:after="40" w:line="240" w:lineRule="exact"/>
              <w:jc w:val="left"/>
              <w:rPr>
                <w:rFonts w:hint="eastAsia" w:ascii="宋体" w:hAnsi="宋体" w:cs="宋体"/>
                <w:sz w:val="18"/>
                <w:szCs w:val="18"/>
              </w:rPr>
            </w:pPr>
            <w:r>
              <w:rPr>
                <w:rFonts w:ascii="宋体" w:hAnsi="宋体" w:cs="宋体"/>
                <w:sz w:val="18"/>
                <w:szCs w:val="18"/>
              </w:rPr>
              <w:t>除上述各项之外的其他营业外收入和支出</w:t>
            </w:r>
          </w:p>
        </w:tc>
        <w:tc>
          <w:tcPr>
            <w:tcW w:w="2090" w:type="dxa"/>
            <w:tcBorders>
              <w:top w:val="single" w:color="auto" w:sz="2" w:space="0"/>
              <w:left w:val="single" w:color="auto" w:sz="2" w:space="0"/>
              <w:bottom w:val="single" w:color="auto" w:sz="2" w:space="0"/>
              <w:right w:val="single" w:color="auto" w:sz="2" w:space="0"/>
            </w:tcBorders>
            <w:vAlign w:val="center"/>
          </w:tcPr>
          <w:p w14:paraId="08A4075D">
            <w:pPr>
              <w:spacing w:line="240" w:lineRule="exact"/>
              <w:jc w:val="right"/>
              <w:rPr>
                <w:rFonts w:hint="eastAsia" w:ascii="宋体" w:hAnsi="宋体" w:cs="宋体"/>
                <w:sz w:val="18"/>
                <w:szCs w:val="18"/>
              </w:rPr>
            </w:pPr>
            <w:r>
              <w:rPr>
                <w:rFonts w:ascii="宋体" w:hAnsi="宋体" w:cs="宋体"/>
                <w:sz w:val="18"/>
                <w:szCs w:val="18"/>
              </w:rPr>
              <w:t>110,720.87</w:t>
            </w:r>
          </w:p>
        </w:tc>
        <w:tc>
          <w:tcPr>
            <w:tcW w:w="1492" w:type="dxa"/>
            <w:tcBorders>
              <w:top w:val="single" w:color="auto" w:sz="2" w:space="0"/>
              <w:left w:val="single" w:color="auto" w:sz="2" w:space="0"/>
              <w:bottom w:val="single" w:color="auto" w:sz="2" w:space="0"/>
              <w:right w:val="single" w:color="auto" w:sz="2" w:space="0"/>
            </w:tcBorders>
            <w:vAlign w:val="center"/>
          </w:tcPr>
          <w:p w14:paraId="03CA504B">
            <w:pPr>
              <w:spacing w:line="240" w:lineRule="exact"/>
              <w:jc w:val="left"/>
              <w:rPr>
                <w:rFonts w:hint="eastAsia" w:ascii="宋体" w:hAnsi="宋体" w:cs="宋体"/>
                <w:sz w:val="18"/>
                <w:szCs w:val="18"/>
              </w:rPr>
            </w:pPr>
          </w:p>
        </w:tc>
      </w:tr>
      <w:tr w14:paraId="66400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057" w:type="dxa"/>
            <w:tcBorders>
              <w:top w:val="single" w:color="auto" w:sz="2" w:space="0"/>
              <w:left w:val="single" w:color="auto" w:sz="2" w:space="0"/>
              <w:bottom w:val="single" w:color="auto" w:sz="2" w:space="0"/>
              <w:right w:val="single" w:color="auto" w:sz="2" w:space="0"/>
            </w:tcBorders>
            <w:shd w:val="clear" w:color="auto" w:fill="D3D3D3"/>
            <w:vAlign w:val="center"/>
          </w:tcPr>
          <w:p w14:paraId="5B72B8DA">
            <w:pPr>
              <w:spacing w:before="40" w:after="40" w:line="240" w:lineRule="exact"/>
              <w:jc w:val="left"/>
              <w:rPr>
                <w:rFonts w:hint="eastAsia" w:ascii="宋体" w:hAnsi="宋体" w:cs="宋体"/>
                <w:sz w:val="18"/>
                <w:szCs w:val="18"/>
              </w:rPr>
            </w:pPr>
            <w:r>
              <w:rPr>
                <w:rFonts w:ascii="宋体" w:hAnsi="宋体" w:cs="宋体"/>
                <w:sz w:val="18"/>
                <w:szCs w:val="18"/>
              </w:rPr>
              <w:t>其他符合非经常性损益定义的损益项目</w:t>
            </w:r>
          </w:p>
        </w:tc>
        <w:tc>
          <w:tcPr>
            <w:tcW w:w="2090" w:type="dxa"/>
            <w:tcBorders>
              <w:top w:val="single" w:color="auto" w:sz="2" w:space="0"/>
              <w:left w:val="single" w:color="auto" w:sz="2" w:space="0"/>
              <w:bottom w:val="single" w:color="auto" w:sz="2" w:space="0"/>
              <w:right w:val="single" w:color="auto" w:sz="2" w:space="0"/>
            </w:tcBorders>
            <w:vAlign w:val="center"/>
          </w:tcPr>
          <w:p w14:paraId="71C0CA8A">
            <w:pPr>
              <w:spacing w:line="240" w:lineRule="exact"/>
              <w:jc w:val="right"/>
              <w:rPr>
                <w:rFonts w:hint="eastAsia" w:ascii="宋体" w:hAnsi="宋体" w:cs="宋体"/>
                <w:sz w:val="18"/>
                <w:szCs w:val="18"/>
              </w:rPr>
            </w:pPr>
            <w:r>
              <w:rPr>
                <w:rFonts w:ascii="宋体" w:hAnsi="宋体" w:cs="宋体"/>
                <w:sz w:val="18"/>
                <w:szCs w:val="18"/>
              </w:rPr>
              <w:t>61,498.41</w:t>
            </w:r>
          </w:p>
        </w:tc>
        <w:tc>
          <w:tcPr>
            <w:tcW w:w="1492" w:type="dxa"/>
            <w:tcBorders>
              <w:top w:val="single" w:color="auto" w:sz="2" w:space="0"/>
              <w:left w:val="single" w:color="auto" w:sz="2" w:space="0"/>
              <w:bottom w:val="single" w:color="auto" w:sz="2" w:space="0"/>
              <w:right w:val="single" w:color="auto" w:sz="2" w:space="0"/>
            </w:tcBorders>
            <w:vAlign w:val="center"/>
          </w:tcPr>
          <w:p w14:paraId="56EB7D63">
            <w:pPr>
              <w:spacing w:line="240" w:lineRule="exact"/>
              <w:jc w:val="left"/>
              <w:rPr>
                <w:rFonts w:hint="eastAsia" w:ascii="宋体" w:hAnsi="宋体" w:cs="宋体"/>
                <w:sz w:val="18"/>
                <w:szCs w:val="18"/>
              </w:rPr>
            </w:pPr>
          </w:p>
        </w:tc>
      </w:tr>
      <w:tr w14:paraId="4E1C7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057" w:type="dxa"/>
            <w:tcBorders>
              <w:top w:val="single" w:color="auto" w:sz="2" w:space="0"/>
              <w:left w:val="single" w:color="auto" w:sz="2" w:space="0"/>
              <w:bottom w:val="single" w:color="auto" w:sz="2" w:space="0"/>
              <w:right w:val="single" w:color="auto" w:sz="2" w:space="0"/>
            </w:tcBorders>
            <w:shd w:val="clear" w:color="auto" w:fill="D3D3D3"/>
            <w:vAlign w:val="center"/>
          </w:tcPr>
          <w:p w14:paraId="4D141585">
            <w:pPr>
              <w:spacing w:before="40" w:after="40" w:line="240" w:lineRule="exact"/>
              <w:jc w:val="left"/>
              <w:rPr>
                <w:rFonts w:hint="eastAsia" w:ascii="宋体" w:hAnsi="宋体" w:cs="宋体"/>
                <w:sz w:val="18"/>
                <w:szCs w:val="18"/>
              </w:rPr>
            </w:pPr>
            <w:r>
              <w:rPr>
                <w:rFonts w:ascii="宋体" w:hAnsi="宋体" w:cs="宋体"/>
                <w:sz w:val="18"/>
                <w:szCs w:val="18"/>
              </w:rPr>
              <w:t>减：所得税影响额</w:t>
            </w:r>
          </w:p>
        </w:tc>
        <w:tc>
          <w:tcPr>
            <w:tcW w:w="2090" w:type="dxa"/>
            <w:tcBorders>
              <w:top w:val="single" w:color="auto" w:sz="2" w:space="0"/>
              <w:left w:val="single" w:color="auto" w:sz="2" w:space="0"/>
              <w:bottom w:val="single" w:color="auto" w:sz="2" w:space="0"/>
              <w:right w:val="single" w:color="auto" w:sz="2" w:space="0"/>
            </w:tcBorders>
            <w:vAlign w:val="center"/>
          </w:tcPr>
          <w:p w14:paraId="64D43EEC">
            <w:pPr>
              <w:spacing w:line="240" w:lineRule="exact"/>
              <w:jc w:val="right"/>
              <w:rPr>
                <w:rFonts w:hint="eastAsia" w:ascii="宋体" w:hAnsi="宋体" w:cs="宋体"/>
                <w:sz w:val="18"/>
                <w:szCs w:val="18"/>
              </w:rPr>
            </w:pPr>
            <w:r>
              <w:rPr>
                <w:rFonts w:ascii="宋体" w:hAnsi="宋体" w:cs="宋体"/>
                <w:sz w:val="18"/>
                <w:szCs w:val="18"/>
              </w:rPr>
              <w:t>22,406.66</w:t>
            </w:r>
          </w:p>
        </w:tc>
        <w:tc>
          <w:tcPr>
            <w:tcW w:w="1492" w:type="dxa"/>
            <w:tcBorders>
              <w:top w:val="single" w:color="auto" w:sz="2" w:space="0"/>
              <w:left w:val="single" w:color="auto" w:sz="2" w:space="0"/>
              <w:bottom w:val="single" w:color="auto" w:sz="2" w:space="0"/>
              <w:right w:val="single" w:color="auto" w:sz="2" w:space="0"/>
            </w:tcBorders>
            <w:vAlign w:val="center"/>
          </w:tcPr>
          <w:p w14:paraId="66E4F75E">
            <w:pPr>
              <w:spacing w:line="240" w:lineRule="exact"/>
              <w:jc w:val="left"/>
              <w:rPr>
                <w:rFonts w:hint="eastAsia" w:ascii="宋体" w:hAnsi="宋体" w:cs="宋体"/>
                <w:sz w:val="18"/>
                <w:szCs w:val="18"/>
              </w:rPr>
            </w:pPr>
          </w:p>
        </w:tc>
      </w:tr>
      <w:tr w14:paraId="7696D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057" w:type="dxa"/>
            <w:tcBorders>
              <w:top w:val="single" w:color="auto" w:sz="2" w:space="0"/>
              <w:left w:val="single" w:color="auto" w:sz="2" w:space="0"/>
              <w:bottom w:val="single" w:color="auto" w:sz="2" w:space="0"/>
              <w:right w:val="single" w:color="auto" w:sz="2" w:space="0"/>
            </w:tcBorders>
            <w:shd w:val="clear" w:color="auto" w:fill="D3D3D3"/>
            <w:vAlign w:val="center"/>
          </w:tcPr>
          <w:p w14:paraId="705D5D21">
            <w:pPr>
              <w:spacing w:before="40" w:after="40" w:line="240" w:lineRule="exact"/>
              <w:ind w:firstLine="360" w:firstLineChars="200"/>
              <w:jc w:val="left"/>
              <w:rPr>
                <w:rFonts w:hint="eastAsia" w:ascii="宋体" w:hAnsi="宋体" w:cs="宋体"/>
                <w:sz w:val="18"/>
                <w:szCs w:val="18"/>
              </w:rPr>
            </w:pPr>
            <w:r>
              <w:rPr>
                <w:rFonts w:ascii="宋体" w:hAnsi="宋体" w:cs="宋体"/>
                <w:sz w:val="18"/>
                <w:szCs w:val="18"/>
              </w:rPr>
              <w:t>少数股东权益影响额（税后）</w:t>
            </w:r>
          </w:p>
        </w:tc>
        <w:tc>
          <w:tcPr>
            <w:tcW w:w="2090" w:type="dxa"/>
            <w:tcBorders>
              <w:top w:val="single" w:color="auto" w:sz="2" w:space="0"/>
              <w:left w:val="single" w:color="auto" w:sz="2" w:space="0"/>
              <w:bottom w:val="single" w:color="auto" w:sz="2" w:space="0"/>
              <w:right w:val="single" w:color="auto" w:sz="2" w:space="0"/>
            </w:tcBorders>
            <w:vAlign w:val="center"/>
          </w:tcPr>
          <w:p w14:paraId="42FA126A">
            <w:pPr>
              <w:spacing w:line="240" w:lineRule="exact"/>
              <w:jc w:val="right"/>
              <w:rPr>
                <w:rFonts w:hint="eastAsia" w:ascii="宋体" w:hAnsi="宋体" w:cs="宋体"/>
                <w:sz w:val="18"/>
                <w:szCs w:val="18"/>
              </w:rPr>
            </w:pPr>
            <w:r>
              <w:rPr>
                <w:rFonts w:ascii="宋体" w:hAnsi="宋体" w:cs="宋体"/>
                <w:sz w:val="18"/>
                <w:szCs w:val="18"/>
              </w:rPr>
              <w:t>159,130.98</w:t>
            </w:r>
          </w:p>
        </w:tc>
        <w:tc>
          <w:tcPr>
            <w:tcW w:w="1492" w:type="dxa"/>
            <w:tcBorders>
              <w:top w:val="single" w:color="auto" w:sz="2" w:space="0"/>
              <w:left w:val="single" w:color="auto" w:sz="2" w:space="0"/>
              <w:bottom w:val="single" w:color="auto" w:sz="2" w:space="0"/>
              <w:right w:val="single" w:color="auto" w:sz="2" w:space="0"/>
            </w:tcBorders>
            <w:vAlign w:val="center"/>
          </w:tcPr>
          <w:p w14:paraId="00B07137">
            <w:pPr>
              <w:spacing w:line="240" w:lineRule="exact"/>
              <w:jc w:val="left"/>
              <w:rPr>
                <w:rFonts w:hint="eastAsia" w:ascii="宋体" w:hAnsi="宋体" w:cs="宋体"/>
                <w:sz w:val="18"/>
                <w:szCs w:val="18"/>
              </w:rPr>
            </w:pPr>
          </w:p>
        </w:tc>
      </w:tr>
      <w:tr w14:paraId="3D2B8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057" w:type="dxa"/>
            <w:tcBorders>
              <w:top w:val="single" w:color="auto" w:sz="2" w:space="0"/>
              <w:left w:val="single" w:color="auto" w:sz="2" w:space="0"/>
              <w:bottom w:val="single" w:color="auto" w:sz="2" w:space="0"/>
              <w:right w:val="single" w:color="auto" w:sz="2" w:space="0"/>
            </w:tcBorders>
            <w:shd w:val="clear" w:color="auto" w:fill="D3D3D3"/>
            <w:vAlign w:val="center"/>
          </w:tcPr>
          <w:p w14:paraId="4798D1EF">
            <w:pPr>
              <w:spacing w:before="40" w:after="40" w:line="240" w:lineRule="exact"/>
              <w:jc w:val="left"/>
              <w:rPr>
                <w:rFonts w:hint="eastAsia" w:ascii="宋体" w:hAnsi="宋体" w:cs="宋体"/>
                <w:sz w:val="18"/>
                <w:szCs w:val="18"/>
              </w:rPr>
            </w:pPr>
            <w:r>
              <w:rPr>
                <w:rFonts w:ascii="宋体" w:hAnsi="宋体" w:cs="宋体"/>
                <w:sz w:val="18"/>
                <w:szCs w:val="18"/>
              </w:rPr>
              <w:t>合计</w:t>
            </w:r>
          </w:p>
        </w:tc>
        <w:tc>
          <w:tcPr>
            <w:tcW w:w="2090" w:type="dxa"/>
            <w:tcBorders>
              <w:top w:val="single" w:color="auto" w:sz="2" w:space="0"/>
              <w:left w:val="single" w:color="auto" w:sz="2" w:space="0"/>
              <w:bottom w:val="single" w:color="auto" w:sz="2" w:space="0"/>
              <w:right w:val="single" w:color="auto" w:sz="2" w:space="0"/>
            </w:tcBorders>
            <w:vAlign w:val="center"/>
          </w:tcPr>
          <w:p w14:paraId="14077BBB">
            <w:pPr>
              <w:spacing w:line="240" w:lineRule="exact"/>
              <w:jc w:val="right"/>
              <w:rPr>
                <w:rFonts w:hint="eastAsia" w:ascii="宋体" w:hAnsi="宋体" w:cs="宋体"/>
                <w:sz w:val="18"/>
                <w:szCs w:val="18"/>
              </w:rPr>
            </w:pPr>
            <w:r>
              <w:rPr>
                <w:rFonts w:ascii="宋体" w:hAnsi="宋体" w:cs="宋体"/>
                <w:sz w:val="18"/>
                <w:szCs w:val="18"/>
              </w:rPr>
              <w:t>1,931,972.30</w:t>
            </w:r>
          </w:p>
        </w:tc>
        <w:tc>
          <w:tcPr>
            <w:tcW w:w="1492" w:type="dxa"/>
            <w:tcBorders>
              <w:top w:val="single" w:color="auto" w:sz="2" w:space="0"/>
              <w:left w:val="single" w:color="auto" w:sz="2" w:space="0"/>
              <w:bottom w:val="single" w:color="auto" w:sz="2" w:space="0"/>
              <w:right w:val="single" w:color="auto" w:sz="2" w:space="0"/>
            </w:tcBorders>
            <w:shd w:val="clear" w:color="auto" w:fill="D3D3D3"/>
            <w:vAlign w:val="center"/>
          </w:tcPr>
          <w:p w14:paraId="039D1C0C">
            <w:pPr>
              <w:spacing w:before="40" w:after="40" w:line="240" w:lineRule="exact"/>
              <w:jc w:val="center"/>
              <w:rPr>
                <w:rFonts w:hint="eastAsia" w:ascii="宋体" w:hAnsi="宋体" w:cs="宋体"/>
                <w:sz w:val="18"/>
                <w:szCs w:val="18"/>
              </w:rPr>
            </w:pPr>
            <w:r>
              <w:rPr>
                <w:rFonts w:ascii="宋体" w:hAnsi="宋体" w:cs="宋体"/>
                <w:sz w:val="18"/>
                <w:szCs w:val="18"/>
              </w:rPr>
              <w:t>--</w:t>
            </w:r>
          </w:p>
        </w:tc>
      </w:tr>
      <w:bookmarkEnd w:id="3"/>
    </w:tbl>
    <w:p w14:paraId="09644413">
      <w:pPr>
        <w:spacing w:line="240" w:lineRule="exact"/>
        <w:jc w:val="left"/>
        <w:rPr>
          <w:rFonts w:hint="eastAsia" w:ascii="宋体" w:hAnsi="宋体" w:cs="宋体"/>
          <w:sz w:val="18"/>
          <w:szCs w:val="18"/>
        </w:rPr>
      </w:pPr>
      <w:r>
        <w:rPr>
          <w:rFonts w:ascii="宋体" w:hAnsi="宋体" w:cs="宋体"/>
          <w:sz w:val="18"/>
          <w:szCs w:val="18"/>
        </w:rPr>
        <w:t>其他符合非经常性损益定义的损益项目的具体情况</w:t>
      </w:r>
    </w:p>
    <w:p w14:paraId="0B14B227">
      <w:pPr>
        <w:spacing w:before="40" w:after="40" w:line="240" w:lineRule="exact"/>
        <w:jc w:val="left"/>
        <w:rPr>
          <w:rFonts w:hint="eastAsia" w:ascii="宋体" w:hAnsi="宋体" w:cs="宋体"/>
          <w:sz w:val="18"/>
          <w:szCs w:val="18"/>
        </w:rPr>
      </w:pPr>
      <w:r>
        <w:rPr>
          <w:rFonts w:ascii="宋体" w:hAnsi="宋体" w:cs="宋体"/>
          <w:sz w:val="18"/>
          <w:szCs w:val="18"/>
        </w:rPr>
        <w:t xml:space="preserve">□适用 </w:t>
      </w:r>
      <w:r>
        <w:rPr>
          <w:rFonts w:ascii="宋体" w:hAnsi="宋体" w:cs="宋体"/>
          <w:sz w:val="18"/>
          <w:szCs w:val="18"/>
        </w:rPr>
        <w:sym w:font="Wingdings 2" w:char="F052"/>
      </w:r>
      <w:r>
        <w:rPr>
          <w:rFonts w:ascii="宋体" w:hAnsi="宋体" w:cs="宋体"/>
          <w:sz w:val="18"/>
          <w:szCs w:val="18"/>
        </w:rPr>
        <w:t>不适用</w:t>
      </w:r>
    </w:p>
    <w:p w14:paraId="63C8518A">
      <w:pPr>
        <w:spacing w:before="40" w:after="40" w:line="240" w:lineRule="exact"/>
        <w:jc w:val="left"/>
        <w:rPr>
          <w:rFonts w:hint="eastAsia" w:ascii="宋体" w:hAnsi="宋体" w:cs="宋体"/>
          <w:sz w:val="18"/>
          <w:szCs w:val="18"/>
        </w:rPr>
      </w:pPr>
      <w:r>
        <w:rPr>
          <w:rFonts w:ascii="宋体" w:hAnsi="宋体" w:cs="宋体"/>
          <w:sz w:val="18"/>
          <w:szCs w:val="18"/>
        </w:rPr>
        <w:t>公司不存在其他符合非经常性损益定义的损益项目的具体情况。</w:t>
      </w:r>
    </w:p>
    <w:p w14:paraId="1FA73B3E">
      <w:pPr>
        <w:spacing w:before="40" w:after="40" w:line="240" w:lineRule="exact"/>
        <w:jc w:val="left"/>
        <w:rPr>
          <w:rFonts w:hint="eastAsia" w:ascii="宋体" w:hAnsi="宋体" w:cs="宋体"/>
          <w:sz w:val="18"/>
          <w:szCs w:val="18"/>
        </w:rPr>
      </w:pPr>
      <w:r>
        <w:rPr>
          <w:rFonts w:ascii="宋体" w:hAnsi="宋体" w:cs="宋体"/>
          <w:sz w:val="18"/>
          <w:szCs w:val="18"/>
        </w:rPr>
        <w:t>将《公开发行证券的公司信息披露解释性公告第1号——非经常性损益》中列举的非经常性损益项目界定为经常性损益项目的情况说明</w:t>
      </w:r>
    </w:p>
    <w:p w14:paraId="2BB9F11C">
      <w:pPr>
        <w:spacing w:before="40" w:after="40" w:line="240" w:lineRule="exact"/>
        <w:jc w:val="left"/>
        <w:rPr>
          <w:rFonts w:hint="eastAsia" w:ascii="宋体" w:hAnsi="宋体" w:cs="宋体"/>
          <w:sz w:val="18"/>
          <w:szCs w:val="18"/>
        </w:rPr>
      </w:pPr>
      <w:r>
        <w:rPr>
          <w:rFonts w:ascii="宋体" w:hAnsi="宋体" w:cs="宋体"/>
          <w:sz w:val="18"/>
          <w:szCs w:val="18"/>
        </w:rPr>
        <w:t xml:space="preserve">□适用 </w:t>
      </w:r>
      <w:r>
        <w:rPr>
          <w:rFonts w:ascii="宋体" w:hAnsi="宋体" w:cs="宋体"/>
          <w:sz w:val="18"/>
          <w:szCs w:val="18"/>
        </w:rPr>
        <w:sym w:font="Wingdings 2" w:char="F052"/>
      </w:r>
      <w:r>
        <w:rPr>
          <w:rFonts w:ascii="宋体" w:hAnsi="宋体" w:cs="宋体"/>
          <w:sz w:val="18"/>
          <w:szCs w:val="18"/>
        </w:rPr>
        <w:t>不适用</w:t>
      </w:r>
    </w:p>
    <w:p w14:paraId="17F9B205">
      <w:pPr>
        <w:spacing w:line="240" w:lineRule="exact"/>
        <w:jc w:val="left"/>
        <w:rPr>
          <w:rFonts w:hint="eastAsia" w:ascii="宋体" w:hAnsi="宋体" w:cs="宋体"/>
          <w:sz w:val="18"/>
          <w:szCs w:val="18"/>
        </w:rPr>
      </w:pPr>
      <w:r>
        <w:rPr>
          <w:rFonts w:ascii="宋体" w:hAnsi="宋体" w:cs="宋体"/>
          <w:sz w:val="18"/>
          <w:szCs w:val="18"/>
        </w:rPr>
        <w:t>公司不存在将《公开发行证券的公司信息披露解释性公告第1号——非经常性损益》中列举的非经常性损益项目界定为经常性损益的项目的情形。</w:t>
      </w:r>
    </w:p>
    <w:p w14:paraId="3D146BEF">
      <w:pPr>
        <w:keepNext/>
        <w:keepLines/>
        <w:spacing w:before="300" w:after="300" w:line="280" w:lineRule="exact"/>
        <w:jc w:val="left"/>
        <w:outlineLvl w:val="1"/>
        <w:rPr>
          <w:rFonts w:hint="eastAsia" w:ascii="宋体" w:hAnsi="宋体" w:cs="宋体"/>
          <w:b/>
          <w:bCs/>
          <w:szCs w:val="21"/>
        </w:rPr>
      </w:pPr>
      <w:bookmarkStart w:id="4" w:name="_Toc988892"/>
      <w:r>
        <w:rPr>
          <w:rFonts w:ascii="宋体" w:hAnsi="宋体" w:cs="宋体"/>
          <w:b/>
          <w:bCs/>
          <w:szCs w:val="21"/>
        </w:rPr>
        <w:t>（三） 主要会计数据和财务指标发生变动的情况及原因</w:t>
      </w:r>
      <w:bookmarkEnd w:id="4"/>
    </w:p>
    <w:p w14:paraId="20CC2DAD">
      <w:pPr>
        <w:spacing w:before="40" w:after="40" w:line="240" w:lineRule="exact"/>
        <w:jc w:val="left"/>
        <w:rPr>
          <w:rFonts w:ascii="宋体" w:hAnsi="宋体" w:cs="宋体"/>
          <w:sz w:val="18"/>
          <w:szCs w:val="18"/>
        </w:rPr>
      </w:pPr>
      <w:r>
        <w:rPr>
          <w:rFonts w:ascii="宋体" w:hAnsi="宋体" w:cs="宋体"/>
          <w:sz w:val="18"/>
          <w:szCs w:val="18"/>
        </w:rPr>
        <w:sym w:font="Wingdings 2" w:char="F052"/>
      </w:r>
      <w:r>
        <w:rPr>
          <w:rFonts w:ascii="宋体" w:hAnsi="宋体" w:cs="宋体"/>
          <w:sz w:val="18"/>
          <w:szCs w:val="18"/>
        </w:rPr>
        <w:t>适用 □不适用</w:t>
      </w:r>
    </w:p>
    <w:p w14:paraId="01AEB5DF">
      <w:pPr>
        <w:spacing w:before="40" w:after="40" w:line="240" w:lineRule="exact"/>
        <w:ind w:firstLine="360" w:firstLineChars="200"/>
        <w:jc w:val="both"/>
        <w:rPr>
          <w:rFonts w:ascii="宋体" w:hAnsi="宋体" w:cs="宋体"/>
          <w:sz w:val="18"/>
          <w:szCs w:val="18"/>
        </w:rPr>
      </w:pPr>
      <w:bookmarkStart w:id="5" w:name="OLE_LINK6"/>
      <w:r>
        <w:rPr>
          <w:rFonts w:hint="eastAsia" w:ascii="宋体" w:hAnsi="宋体" w:cs="宋体"/>
          <w:sz w:val="18"/>
          <w:szCs w:val="18"/>
        </w:rPr>
        <w:t>报告期内，公司营业收入和归属于上市公司股东的净利润同比下降，主要因抗新冠创新药泰中定2025年一季报贡献营收较小。剔除泰中定波动影响后，2025年一季度公司营业收入继续保持增长，核心业务肝胆疾病药物（抗乙肝病毒药物、保肝护肝水飞蓟宾葡甲胺片等）同比增长约19.87%。</w:t>
      </w:r>
    </w:p>
    <w:p w14:paraId="7B4595D2">
      <w:pPr>
        <w:spacing w:before="40" w:after="40" w:line="240" w:lineRule="exact"/>
        <w:ind w:firstLine="360" w:firstLineChars="200"/>
        <w:jc w:val="both"/>
        <w:rPr>
          <w:sz w:val="21"/>
          <w:szCs w:val="21"/>
        </w:rPr>
      </w:pPr>
      <w:r>
        <w:rPr>
          <w:rFonts w:hint="eastAsia" w:ascii="宋体" w:hAnsi="宋体" w:cs="宋体"/>
          <w:sz w:val="18"/>
          <w:szCs w:val="18"/>
        </w:rPr>
        <w:t>主要会计数据及财务指标变动情况如下表：</w:t>
      </w:r>
      <w:bookmarkEnd w:id="5"/>
    </w:p>
    <w:p w14:paraId="72590303">
      <w:pPr>
        <w:pStyle w:val="2"/>
        <w:widowControl/>
        <w:spacing w:beforeAutospacing="0" w:afterAutospacing="0" w:line="240" w:lineRule="atLeast"/>
        <w:jc w:val="right"/>
        <w:rPr>
          <w:sz w:val="21"/>
          <w:szCs w:val="21"/>
        </w:rPr>
      </w:pPr>
      <w:r>
        <w:rPr>
          <w:rFonts w:hint="eastAsia" w:ascii="宋体" w:hAnsi="宋体" w:cs="宋体"/>
          <w:sz w:val="18"/>
          <w:szCs w:val="18"/>
        </w:rPr>
        <w:t>单位：元</w:t>
      </w:r>
    </w:p>
    <w:tbl>
      <w:tblPr>
        <w:tblStyle w:val="3"/>
        <w:tblW w:w="9640" w:type="dxa"/>
        <w:tblInd w:w="0" w:type="dxa"/>
        <w:tblLayout w:type="autofit"/>
        <w:tblCellMar>
          <w:top w:w="15" w:type="dxa"/>
          <w:left w:w="15" w:type="dxa"/>
          <w:bottom w:w="15" w:type="dxa"/>
          <w:right w:w="15" w:type="dxa"/>
        </w:tblCellMar>
      </w:tblPr>
      <w:tblGrid>
        <w:gridCol w:w="2580"/>
        <w:gridCol w:w="1470"/>
        <w:gridCol w:w="1510"/>
        <w:gridCol w:w="1110"/>
        <w:gridCol w:w="2970"/>
      </w:tblGrid>
      <w:tr w14:paraId="10A85FA0">
        <w:tblPrEx>
          <w:tblCellMar>
            <w:top w:w="15" w:type="dxa"/>
            <w:left w:w="15" w:type="dxa"/>
            <w:bottom w:w="15" w:type="dxa"/>
            <w:right w:w="15" w:type="dxa"/>
          </w:tblCellMar>
        </w:tblPrEx>
        <w:trPr>
          <w:trHeight w:val="315" w:hRule="atLeast"/>
        </w:trPr>
        <w:tc>
          <w:tcPr>
            <w:tcW w:w="2580" w:type="dxa"/>
            <w:tcBorders>
              <w:top w:val="single" w:color="auto" w:sz="8" w:space="0"/>
              <w:left w:val="single" w:color="auto" w:sz="8" w:space="0"/>
              <w:bottom w:val="single" w:color="auto" w:sz="8" w:space="0"/>
              <w:right w:val="single" w:color="auto" w:sz="8" w:space="0"/>
            </w:tcBorders>
            <w:shd w:val="clear" w:color="auto" w:fill="BFBFBF"/>
            <w:noWrap/>
            <w:tcMar>
              <w:top w:w="0" w:type="dxa"/>
              <w:left w:w="0" w:type="dxa"/>
              <w:bottom w:w="0" w:type="dxa"/>
              <w:right w:w="0" w:type="dxa"/>
            </w:tcMar>
            <w:vAlign w:val="center"/>
          </w:tcPr>
          <w:p w14:paraId="64D29652">
            <w:pPr>
              <w:pStyle w:val="2"/>
              <w:widowControl/>
              <w:spacing w:beforeAutospacing="0" w:afterAutospacing="0"/>
              <w:jc w:val="center"/>
              <w:textAlignment w:val="center"/>
              <w:rPr>
                <w:sz w:val="21"/>
                <w:szCs w:val="21"/>
              </w:rPr>
            </w:pPr>
            <w:r>
              <w:rPr>
                <w:rFonts w:hint="eastAsia" w:ascii="宋体" w:hAnsi="宋体" w:cs="宋体"/>
                <w:sz w:val="18"/>
                <w:szCs w:val="18"/>
              </w:rPr>
              <w:t>资产负债表项目</w:t>
            </w:r>
          </w:p>
        </w:tc>
        <w:tc>
          <w:tcPr>
            <w:tcW w:w="1470" w:type="dxa"/>
            <w:tcBorders>
              <w:top w:val="single" w:color="auto" w:sz="8" w:space="0"/>
              <w:left w:val="nil"/>
              <w:bottom w:val="single" w:color="auto" w:sz="8" w:space="0"/>
              <w:right w:val="single" w:color="auto" w:sz="8" w:space="0"/>
            </w:tcBorders>
            <w:shd w:val="clear" w:color="auto" w:fill="BFBFBF"/>
            <w:noWrap/>
            <w:tcMar>
              <w:top w:w="0" w:type="dxa"/>
              <w:left w:w="0" w:type="dxa"/>
              <w:bottom w:w="0" w:type="dxa"/>
              <w:right w:w="0" w:type="dxa"/>
            </w:tcMar>
            <w:vAlign w:val="center"/>
          </w:tcPr>
          <w:p w14:paraId="1957E084">
            <w:pPr>
              <w:pStyle w:val="2"/>
              <w:widowControl/>
              <w:spacing w:beforeAutospacing="0" w:afterAutospacing="0"/>
              <w:jc w:val="center"/>
              <w:textAlignment w:val="center"/>
              <w:rPr>
                <w:sz w:val="21"/>
                <w:szCs w:val="21"/>
              </w:rPr>
            </w:pPr>
            <w:r>
              <w:rPr>
                <w:rFonts w:hint="eastAsia" w:ascii="宋体" w:hAnsi="宋体" w:cs="宋体"/>
                <w:sz w:val="18"/>
                <w:szCs w:val="18"/>
              </w:rPr>
              <w:t> 期末余额</w:t>
            </w:r>
          </w:p>
        </w:tc>
        <w:tc>
          <w:tcPr>
            <w:tcW w:w="1510" w:type="dxa"/>
            <w:tcBorders>
              <w:top w:val="single" w:color="auto" w:sz="8" w:space="0"/>
              <w:left w:val="nil"/>
              <w:bottom w:val="single" w:color="auto" w:sz="8" w:space="0"/>
              <w:right w:val="single" w:color="auto" w:sz="8" w:space="0"/>
            </w:tcBorders>
            <w:shd w:val="clear" w:color="auto" w:fill="BFBFBF"/>
            <w:noWrap/>
            <w:tcMar>
              <w:top w:w="0" w:type="dxa"/>
              <w:left w:w="0" w:type="dxa"/>
              <w:bottom w:w="0" w:type="dxa"/>
              <w:right w:w="0" w:type="dxa"/>
            </w:tcMar>
            <w:vAlign w:val="center"/>
          </w:tcPr>
          <w:p w14:paraId="1B90BEA1">
            <w:pPr>
              <w:pStyle w:val="2"/>
              <w:widowControl/>
              <w:spacing w:beforeAutospacing="0" w:afterAutospacing="0"/>
              <w:jc w:val="center"/>
              <w:textAlignment w:val="center"/>
              <w:rPr>
                <w:sz w:val="21"/>
                <w:szCs w:val="21"/>
              </w:rPr>
            </w:pPr>
            <w:r>
              <w:rPr>
                <w:rFonts w:hint="eastAsia" w:ascii="宋体" w:hAnsi="宋体" w:cs="宋体"/>
                <w:sz w:val="18"/>
                <w:szCs w:val="18"/>
              </w:rPr>
              <w:t> 上期期末余额</w:t>
            </w:r>
          </w:p>
        </w:tc>
        <w:tc>
          <w:tcPr>
            <w:tcW w:w="1110" w:type="dxa"/>
            <w:tcBorders>
              <w:top w:val="single" w:color="auto" w:sz="8" w:space="0"/>
              <w:left w:val="nil"/>
              <w:bottom w:val="single" w:color="auto" w:sz="8" w:space="0"/>
              <w:right w:val="single" w:color="auto" w:sz="8" w:space="0"/>
            </w:tcBorders>
            <w:shd w:val="clear" w:color="auto" w:fill="BFBFBF"/>
            <w:noWrap/>
            <w:tcMar>
              <w:top w:w="0" w:type="dxa"/>
              <w:left w:w="0" w:type="dxa"/>
              <w:bottom w:w="0" w:type="dxa"/>
              <w:right w:w="0" w:type="dxa"/>
            </w:tcMar>
            <w:vAlign w:val="center"/>
          </w:tcPr>
          <w:p w14:paraId="5D0B0E84">
            <w:pPr>
              <w:pStyle w:val="2"/>
              <w:widowControl/>
              <w:spacing w:beforeAutospacing="0" w:afterAutospacing="0"/>
              <w:jc w:val="center"/>
              <w:textAlignment w:val="center"/>
              <w:rPr>
                <w:sz w:val="21"/>
                <w:szCs w:val="21"/>
              </w:rPr>
            </w:pPr>
            <w:r>
              <w:rPr>
                <w:rFonts w:hint="eastAsia" w:ascii="宋体" w:hAnsi="宋体" w:cs="宋体"/>
                <w:sz w:val="18"/>
                <w:szCs w:val="18"/>
              </w:rPr>
              <w:t>增减比例</w:t>
            </w:r>
          </w:p>
        </w:tc>
        <w:tc>
          <w:tcPr>
            <w:tcW w:w="2970" w:type="dxa"/>
            <w:tcBorders>
              <w:top w:val="single" w:color="auto" w:sz="8" w:space="0"/>
              <w:left w:val="nil"/>
              <w:bottom w:val="single" w:color="auto" w:sz="8" w:space="0"/>
              <w:right w:val="single" w:color="auto" w:sz="8" w:space="0"/>
            </w:tcBorders>
            <w:shd w:val="clear" w:color="auto" w:fill="BFBFBF"/>
            <w:noWrap/>
            <w:tcMar>
              <w:top w:w="0" w:type="dxa"/>
              <w:left w:w="0" w:type="dxa"/>
              <w:bottom w:w="0" w:type="dxa"/>
              <w:right w:w="0" w:type="dxa"/>
            </w:tcMar>
            <w:vAlign w:val="center"/>
          </w:tcPr>
          <w:p w14:paraId="11A9587B">
            <w:pPr>
              <w:pStyle w:val="2"/>
              <w:widowControl/>
              <w:spacing w:beforeAutospacing="0" w:afterAutospacing="0"/>
              <w:jc w:val="center"/>
              <w:textAlignment w:val="center"/>
              <w:rPr>
                <w:sz w:val="21"/>
                <w:szCs w:val="21"/>
              </w:rPr>
            </w:pPr>
            <w:r>
              <w:rPr>
                <w:rFonts w:hint="eastAsia" w:ascii="宋体" w:hAnsi="宋体" w:cs="宋体"/>
                <w:sz w:val="18"/>
                <w:szCs w:val="18"/>
              </w:rPr>
              <w:t>变动原因</w:t>
            </w:r>
          </w:p>
        </w:tc>
      </w:tr>
      <w:tr w14:paraId="14C3AAA8">
        <w:tblPrEx>
          <w:tblCellMar>
            <w:top w:w="15" w:type="dxa"/>
            <w:left w:w="15" w:type="dxa"/>
            <w:bottom w:w="15" w:type="dxa"/>
            <w:right w:w="15" w:type="dxa"/>
          </w:tblCellMar>
        </w:tblPrEx>
        <w:trPr>
          <w:trHeight w:val="295" w:hRule="atLeast"/>
        </w:trPr>
        <w:tc>
          <w:tcPr>
            <w:tcW w:w="2580"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B527AFD">
            <w:pPr>
              <w:pStyle w:val="2"/>
              <w:widowControl/>
              <w:spacing w:beforeAutospacing="0" w:afterAutospacing="0"/>
              <w:textAlignment w:val="center"/>
              <w:rPr>
                <w:sz w:val="21"/>
                <w:szCs w:val="21"/>
              </w:rPr>
            </w:pPr>
            <w:r>
              <w:rPr>
                <w:rFonts w:hint="eastAsia" w:ascii="宋体" w:hAnsi="宋体" w:cs="宋体"/>
                <w:sz w:val="18"/>
                <w:szCs w:val="18"/>
              </w:rPr>
              <w:t>预付款项</w:t>
            </w:r>
          </w:p>
        </w:tc>
        <w:tc>
          <w:tcPr>
            <w:tcW w:w="14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2B948E3D">
            <w:pPr>
              <w:pStyle w:val="2"/>
              <w:widowControl/>
              <w:spacing w:beforeAutospacing="0" w:afterAutospacing="0"/>
              <w:jc w:val="right"/>
              <w:textAlignment w:val="center"/>
              <w:rPr>
                <w:sz w:val="21"/>
                <w:szCs w:val="21"/>
              </w:rPr>
            </w:pPr>
            <w:r>
              <w:rPr>
                <w:rFonts w:hint="eastAsia" w:ascii="宋体" w:hAnsi="宋体" w:cs="宋体"/>
                <w:sz w:val="18"/>
                <w:szCs w:val="18"/>
              </w:rPr>
              <w:t>7,032,491.56</w:t>
            </w:r>
          </w:p>
        </w:tc>
        <w:tc>
          <w:tcPr>
            <w:tcW w:w="15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67BAB82C">
            <w:pPr>
              <w:pStyle w:val="2"/>
              <w:widowControl/>
              <w:spacing w:beforeAutospacing="0" w:afterAutospacing="0"/>
              <w:jc w:val="right"/>
              <w:textAlignment w:val="center"/>
              <w:rPr>
                <w:sz w:val="21"/>
                <w:szCs w:val="21"/>
              </w:rPr>
            </w:pPr>
            <w:r>
              <w:rPr>
                <w:rFonts w:hint="eastAsia" w:ascii="宋体" w:hAnsi="宋体" w:cs="宋体"/>
                <w:sz w:val="18"/>
                <w:szCs w:val="18"/>
              </w:rPr>
              <w:t>14,361,064.89</w:t>
            </w:r>
          </w:p>
        </w:tc>
        <w:tc>
          <w:tcPr>
            <w:tcW w:w="11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72DD5F0C">
            <w:pPr>
              <w:pStyle w:val="2"/>
              <w:widowControl/>
              <w:spacing w:beforeAutospacing="0" w:afterAutospacing="0"/>
              <w:jc w:val="right"/>
              <w:textAlignment w:val="center"/>
              <w:rPr>
                <w:sz w:val="21"/>
                <w:szCs w:val="21"/>
              </w:rPr>
            </w:pPr>
            <w:r>
              <w:rPr>
                <w:rFonts w:hint="eastAsia" w:ascii="宋体" w:hAnsi="宋体" w:cs="宋体"/>
                <w:sz w:val="18"/>
                <w:szCs w:val="18"/>
              </w:rPr>
              <w:t>-51.03%</w:t>
            </w:r>
          </w:p>
        </w:tc>
        <w:tc>
          <w:tcPr>
            <w:tcW w:w="29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1E9BE89C">
            <w:pPr>
              <w:pStyle w:val="2"/>
              <w:widowControl/>
              <w:spacing w:beforeAutospacing="0" w:afterAutospacing="0"/>
              <w:textAlignment w:val="center"/>
              <w:rPr>
                <w:sz w:val="21"/>
                <w:szCs w:val="21"/>
              </w:rPr>
            </w:pPr>
            <w:r>
              <w:rPr>
                <w:rFonts w:hint="eastAsia" w:ascii="宋体" w:hAnsi="宋体" w:cs="宋体"/>
                <w:sz w:val="18"/>
                <w:szCs w:val="18"/>
              </w:rPr>
              <w:t>主要为收回歌礼的预付采购款</w:t>
            </w:r>
          </w:p>
        </w:tc>
      </w:tr>
      <w:tr w14:paraId="0FC768F4">
        <w:tblPrEx>
          <w:tblCellMar>
            <w:top w:w="15" w:type="dxa"/>
            <w:left w:w="15" w:type="dxa"/>
            <w:bottom w:w="15" w:type="dxa"/>
            <w:right w:w="15" w:type="dxa"/>
          </w:tblCellMar>
        </w:tblPrEx>
        <w:trPr>
          <w:trHeight w:val="315" w:hRule="atLeast"/>
        </w:trPr>
        <w:tc>
          <w:tcPr>
            <w:tcW w:w="2580"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201C3A5">
            <w:pPr>
              <w:pStyle w:val="2"/>
              <w:widowControl/>
              <w:spacing w:beforeAutospacing="0" w:afterAutospacing="0"/>
              <w:textAlignment w:val="center"/>
              <w:rPr>
                <w:sz w:val="21"/>
                <w:szCs w:val="21"/>
              </w:rPr>
            </w:pPr>
            <w:r>
              <w:rPr>
                <w:rFonts w:hint="eastAsia" w:ascii="宋体" w:hAnsi="宋体" w:cs="宋体"/>
                <w:sz w:val="18"/>
                <w:szCs w:val="18"/>
              </w:rPr>
              <w:t>其他应收款</w:t>
            </w:r>
          </w:p>
        </w:tc>
        <w:tc>
          <w:tcPr>
            <w:tcW w:w="14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04381283">
            <w:pPr>
              <w:pStyle w:val="2"/>
              <w:widowControl/>
              <w:spacing w:beforeAutospacing="0" w:afterAutospacing="0"/>
              <w:jc w:val="right"/>
              <w:textAlignment w:val="center"/>
              <w:rPr>
                <w:sz w:val="21"/>
                <w:szCs w:val="21"/>
              </w:rPr>
            </w:pPr>
            <w:r>
              <w:rPr>
                <w:rFonts w:hint="eastAsia" w:ascii="宋体" w:hAnsi="宋体" w:cs="宋体"/>
                <w:sz w:val="18"/>
                <w:szCs w:val="18"/>
              </w:rPr>
              <w:t>1,339,130.97</w:t>
            </w:r>
          </w:p>
        </w:tc>
        <w:tc>
          <w:tcPr>
            <w:tcW w:w="15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7DCCB3FF">
            <w:pPr>
              <w:pStyle w:val="2"/>
              <w:widowControl/>
              <w:spacing w:beforeAutospacing="0" w:afterAutospacing="0"/>
              <w:jc w:val="right"/>
              <w:textAlignment w:val="center"/>
              <w:rPr>
                <w:sz w:val="21"/>
                <w:szCs w:val="21"/>
              </w:rPr>
            </w:pPr>
            <w:r>
              <w:rPr>
                <w:rFonts w:hint="eastAsia" w:ascii="宋体" w:hAnsi="宋体" w:cs="宋体"/>
                <w:sz w:val="18"/>
                <w:szCs w:val="18"/>
              </w:rPr>
              <w:t>4,287,785.99</w:t>
            </w:r>
          </w:p>
        </w:tc>
        <w:tc>
          <w:tcPr>
            <w:tcW w:w="11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0B9F7913">
            <w:pPr>
              <w:pStyle w:val="2"/>
              <w:widowControl/>
              <w:spacing w:beforeAutospacing="0" w:afterAutospacing="0"/>
              <w:jc w:val="right"/>
              <w:textAlignment w:val="center"/>
              <w:rPr>
                <w:sz w:val="21"/>
                <w:szCs w:val="21"/>
              </w:rPr>
            </w:pPr>
            <w:r>
              <w:rPr>
                <w:rFonts w:hint="eastAsia" w:ascii="宋体" w:hAnsi="宋体" w:cs="宋体"/>
                <w:sz w:val="18"/>
                <w:szCs w:val="18"/>
              </w:rPr>
              <w:t>-68.77%</w:t>
            </w:r>
          </w:p>
        </w:tc>
        <w:tc>
          <w:tcPr>
            <w:tcW w:w="29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56B15AC9">
            <w:pPr>
              <w:pStyle w:val="2"/>
              <w:widowControl/>
              <w:spacing w:beforeAutospacing="0" w:afterAutospacing="0"/>
              <w:textAlignment w:val="center"/>
              <w:rPr>
                <w:sz w:val="21"/>
                <w:szCs w:val="21"/>
              </w:rPr>
            </w:pPr>
            <w:r>
              <w:rPr>
                <w:rFonts w:hint="eastAsia" w:ascii="宋体" w:hAnsi="宋体" w:cs="宋体"/>
                <w:sz w:val="18"/>
                <w:szCs w:val="18"/>
              </w:rPr>
              <w:t>主要为收到歌礼赔偿款</w:t>
            </w:r>
            <w:bookmarkStart w:id="18" w:name="_GoBack"/>
            <w:bookmarkEnd w:id="18"/>
          </w:p>
        </w:tc>
      </w:tr>
      <w:tr w14:paraId="33578A44">
        <w:tblPrEx>
          <w:tblCellMar>
            <w:top w:w="15" w:type="dxa"/>
            <w:left w:w="15" w:type="dxa"/>
            <w:bottom w:w="15" w:type="dxa"/>
            <w:right w:w="15" w:type="dxa"/>
          </w:tblCellMar>
        </w:tblPrEx>
        <w:trPr>
          <w:trHeight w:val="315" w:hRule="atLeast"/>
        </w:trPr>
        <w:tc>
          <w:tcPr>
            <w:tcW w:w="2580"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F04B706">
            <w:pPr>
              <w:pStyle w:val="2"/>
              <w:widowControl/>
              <w:spacing w:beforeAutospacing="0" w:afterAutospacing="0"/>
              <w:textAlignment w:val="center"/>
              <w:rPr>
                <w:sz w:val="21"/>
                <w:szCs w:val="21"/>
              </w:rPr>
            </w:pPr>
            <w:r>
              <w:rPr>
                <w:rFonts w:hint="eastAsia" w:ascii="宋体" w:hAnsi="宋体" w:cs="宋体"/>
                <w:sz w:val="18"/>
                <w:szCs w:val="18"/>
              </w:rPr>
              <w:t>使用权资产</w:t>
            </w:r>
          </w:p>
        </w:tc>
        <w:tc>
          <w:tcPr>
            <w:tcW w:w="14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4996F5B2">
            <w:pPr>
              <w:pStyle w:val="2"/>
              <w:widowControl/>
              <w:spacing w:beforeAutospacing="0" w:afterAutospacing="0"/>
              <w:jc w:val="right"/>
              <w:textAlignment w:val="center"/>
              <w:rPr>
                <w:sz w:val="21"/>
                <w:szCs w:val="21"/>
              </w:rPr>
            </w:pPr>
            <w:r>
              <w:rPr>
                <w:rFonts w:hint="eastAsia" w:ascii="宋体" w:hAnsi="宋体" w:cs="宋体"/>
                <w:sz w:val="18"/>
                <w:szCs w:val="18"/>
              </w:rPr>
              <w:t>219,665.00</w:t>
            </w:r>
          </w:p>
        </w:tc>
        <w:tc>
          <w:tcPr>
            <w:tcW w:w="15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60B92575">
            <w:pPr>
              <w:pStyle w:val="2"/>
              <w:widowControl/>
              <w:spacing w:beforeAutospacing="0" w:afterAutospacing="0"/>
              <w:jc w:val="right"/>
              <w:textAlignment w:val="center"/>
              <w:rPr>
                <w:sz w:val="21"/>
                <w:szCs w:val="21"/>
              </w:rPr>
            </w:pPr>
            <w:r>
              <w:rPr>
                <w:rFonts w:hint="eastAsia" w:ascii="宋体" w:hAnsi="宋体" w:cs="宋体"/>
                <w:sz w:val="18"/>
                <w:szCs w:val="18"/>
              </w:rPr>
              <w:t>370,756.19</w:t>
            </w:r>
          </w:p>
        </w:tc>
        <w:tc>
          <w:tcPr>
            <w:tcW w:w="11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1CA40766">
            <w:pPr>
              <w:pStyle w:val="2"/>
              <w:widowControl/>
              <w:spacing w:beforeAutospacing="0" w:afterAutospacing="0"/>
              <w:jc w:val="right"/>
              <w:textAlignment w:val="center"/>
              <w:rPr>
                <w:sz w:val="21"/>
                <w:szCs w:val="21"/>
              </w:rPr>
            </w:pPr>
            <w:r>
              <w:rPr>
                <w:rFonts w:hint="eastAsia" w:ascii="宋体" w:hAnsi="宋体" w:cs="宋体"/>
                <w:sz w:val="18"/>
                <w:szCs w:val="18"/>
              </w:rPr>
              <w:t>-40.75%</w:t>
            </w:r>
          </w:p>
        </w:tc>
        <w:tc>
          <w:tcPr>
            <w:tcW w:w="29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1DA6E259">
            <w:pPr>
              <w:pStyle w:val="2"/>
              <w:widowControl/>
              <w:spacing w:beforeAutospacing="0" w:afterAutospacing="0"/>
              <w:textAlignment w:val="center"/>
              <w:rPr>
                <w:sz w:val="21"/>
                <w:szCs w:val="21"/>
              </w:rPr>
            </w:pPr>
            <w:r>
              <w:rPr>
                <w:rFonts w:hint="eastAsia" w:ascii="宋体" w:hAnsi="宋体" w:cs="宋体"/>
                <w:sz w:val="18"/>
                <w:szCs w:val="18"/>
              </w:rPr>
              <w:t>主要为计提的租赁车辆折旧</w:t>
            </w:r>
          </w:p>
        </w:tc>
      </w:tr>
      <w:tr w14:paraId="2C35C8B3">
        <w:tblPrEx>
          <w:tblCellMar>
            <w:top w:w="15" w:type="dxa"/>
            <w:left w:w="15" w:type="dxa"/>
            <w:bottom w:w="15" w:type="dxa"/>
            <w:right w:w="15" w:type="dxa"/>
          </w:tblCellMar>
        </w:tblPrEx>
        <w:trPr>
          <w:trHeight w:val="315" w:hRule="atLeast"/>
        </w:trPr>
        <w:tc>
          <w:tcPr>
            <w:tcW w:w="2580"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FE1675A">
            <w:pPr>
              <w:pStyle w:val="2"/>
              <w:widowControl/>
              <w:spacing w:beforeAutospacing="0" w:afterAutospacing="0"/>
              <w:textAlignment w:val="center"/>
              <w:rPr>
                <w:sz w:val="21"/>
                <w:szCs w:val="21"/>
              </w:rPr>
            </w:pPr>
            <w:r>
              <w:rPr>
                <w:rFonts w:hint="eastAsia" w:ascii="宋体" w:hAnsi="宋体" w:cs="宋体"/>
                <w:sz w:val="18"/>
                <w:szCs w:val="18"/>
              </w:rPr>
              <w:t>开发支出</w:t>
            </w:r>
          </w:p>
        </w:tc>
        <w:tc>
          <w:tcPr>
            <w:tcW w:w="14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057F54D3">
            <w:pPr>
              <w:pStyle w:val="2"/>
              <w:widowControl/>
              <w:spacing w:beforeAutospacing="0" w:afterAutospacing="0"/>
              <w:jc w:val="right"/>
              <w:textAlignment w:val="center"/>
              <w:rPr>
                <w:sz w:val="21"/>
                <w:szCs w:val="21"/>
              </w:rPr>
            </w:pPr>
            <w:r>
              <w:rPr>
                <w:rFonts w:hint="eastAsia" w:ascii="宋体" w:hAnsi="宋体" w:cs="宋体"/>
                <w:sz w:val="18"/>
                <w:szCs w:val="18"/>
              </w:rPr>
              <w:t>411,675.66</w:t>
            </w:r>
          </w:p>
        </w:tc>
        <w:tc>
          <w:tcPr>
            <w:tcW w:w="15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3617EA9D">
            <w:pPr>
              <w:pStyle w:val="2"/>
              <w:widowControl/>
              <w:spacing w:beforeAutospacing="0" w:afterAutospacing="0"/>
              <w:jc w:val="right"/>
              <w:textAlignment w:val="center"/>
              <w:rPr>
                <w:sz w:val="21"/>
                <w:szCs w:val="21"/>
              </w:rPr>
            </w:pPr>
            <w:r>
              <w:rPr>
                <w:rFonts w:hint="eastAsia" w:ascii="宋体" w:hAnsi="宋体" w:cs="宋体"/>
                <w:sz w:val="18"/>
                <w:szCs w:val="18"/>
              </w:rPr>
              <w:t>5,838,485.17</w:t>
            </w:r>
          </w:p>
        </w:tc>
        <w:tc>
          <w:tcPr>
            <w:tcW w:w="11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5DB3284C">
            <w:pPr>
              <w:pStyle w:val="2"/>
              <w:widowControl/>
              <w:spacing w:beforeAutospacing="0" w:afterAutospacing="0"/>
              <w:jc w:val="right"/>
              <w:textAlignment w:val="center"/>
              <w:rPr>
                <w:sz w:val="21"/>
                <w:szCs w:val="21"/>
              </w:rPr>
            </w:pPr>
            <w:r>
              <w:rPr>
                <w:rFonts w:hint="eastAsia" w:ascii="宋体" w:hAnsi="宋体" w:cs="宋体"/>
                <w:sz w:val="18"/>
                <w:szCs w:val="18"/>
              </w:rPr>
              <w:t>-92.95%</w:t>
            </w:r>
          </w:p>
        </w:tc>
        <w:tc>
          <w:tcPr>
            <w:tcW w:w="29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6879EAF6">
            <w:pPr>
              <w:pStyle w:val="2"/>
              <w:widowControl/>
              <w:spacing w:beforeAutospacing="0" w:afterAutospacing="0"/>
              <w:textAlignment w:val="center"/>
              <w:rPr>
                <w:sz w:val="21"/>
                <w:szCs w:val="21"/>
              </w:rPr>
            </w:pPr>
            <w:r>
              <w:rPr>
                <w:rFonts w:hint="eastAsia" w:ascii="宋体" w:hAnsi="宋体" w:cs="宋体"/>
                <w:sz w:val="18"/>
                <w:szCs w:val="18"/>
              </w:rPr>
              <w:t>主要为研发药品取得批件转无形资产</w:t>
            </w:r>
          </w:p>
        </w:tc>
      </w:tr>
      <w:tr w14:paraId="2ACF896D">
        <w:tblPrEx>
          <w:tblCellMar>
            <w:top w:w="15" w:type="dxa"/>
            <w:left w:w="15" w:type="dxa"/>
            <w:bottom w:w="15" w:type="dxa"/>
            <w:right w:w="15" w:type="dxa"/>
          </w:tblCellMar>
        </w:tblPrEx>
        <w:trPr>
          <w:trHeight w:val="315" w:hRule="atLeast"/>
        </w:trPr>
        <w:tc>
          <w:tcPr>
            <w:tcW w:w="2580"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C6E6140">
            <w:pPr>
              <w:pStyle w:val="2"/>
              <w:widowControl/>
              <w:spacing w:beforeAutospacing="0" w:afterAutospacing="0"/>
              <w:textAlignment w:val="center"/>
              <w:rPr>
                <w:sz w:val="21"/>
                <w:szCs w:val="21"/>
              </w:rPr>
            </w:pPr>
            <w:r>
              <w:rPr>
                <w:rFonts w:hint="eastAsia" w:ascii="宋体" w:hAnsi="宋体" w:cs="宋体"/>
                <w:sz w:val="18"/>
                <w:szCs w:val="18"/>
              </w:rPr>
              <w:t>合同负债</w:t>
            </w:r>
          </w:p>
        </w:tc>
        <w:tc>
          <w:tcPr>
            <w:tcW w:w="14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0BE4B37A">
            <w:pPr>
              <w:pStyle w:val="2"/>
              <w:widowControl/>
              <w:spacing w:beforeAutospacing="0" w:afterAutospacing="0"/>
              <w:jc w:val="right"/>
              <w:textAlignment w:val="center"/>
              <w:rPr>
                <w:sz w:val="21"/>
                <w:szCs w:val="21"/>
              </w:rPr>
            </w:pPr>
            <w:r>
              <w:rPr>
                <w:rFonts w:hint="eastAsia" w:ascii="宋体" w:hAnsi="宋体" w:cs="宋体"/>
                <w:sz w:val="18"/>
                <w:szCs w:val="18"/>
              </w:rPr>
              <w:t>5,664,082.63</w:t>
            </w:r>
          </w:p>
        </w:tc>
        <w:tc>
          <w:tcPr>
            <w:tcW w:w="15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472F9BAD">
            <w:pPr>
              <w:pStyle w:val="2"/>
              <w:widowControl/>
              <w:spacing w:beforeAutospacing="0" w:afterAutospacing="0"/>
              <w:jc w:val="right"/>
              <w:textAlignment w:val="center"/>
              <w:rPr>
                <w:sz w:val="21"/>
                <w:szCs w:val="21"/>
              </w:rPr>
            </w:pPr>
            <w:r>
              <w:rPr>
                <w:rFonts w:hint="eastAsia" w:ascii="宋体" w:hAnsi="宋体" w:cs="宋体"/>
                <w:sz w:val="18"/>
                <w:szCs w:val="18"/>
              </w:rPr>
              <w:t>3,566,027.15</w:t>
            </w:r>
          </w:p>
        </w:tc>
        <w:tc>
          <w:tcPr>
            <w:tcW w:w="11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397CA5D5">
            <w:pPr>
              <w:pStyle w:val="2"/>
              <w:widowControl/>
              <w:spacing w:beforeAutospacing="0" w:afterAutospacing="0"/>
              <w:jc w:val="right"/>
              <w:textAlignment w:val="center"/>
              <w:rPr>
                <w:sz w:val="21"/>
                <w:szCs w:val="21"/>
              </w:rPr>
            </w:pPr>
            <w:r>
              <w:rPr>
                <w:rFonts w:hint="eastAsia" w:ascii="宋体" w:hAnsi="宋体" w:cs="宋体"/>
                <w:sz w:val="18"/>
                <w:szCs w:val="18"/>
              </w:rPr>
              <w:t>58.83%</w:t>
            </w:r>
          </w:p>
        </w:tc>
        <w:tc>
          <w:tcPr>
            <w:tcW w:w="29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2DEFE8F5">
            <w:pPr>
              <w:pStyle w:val="2"/>
              <w:widowControl/>
              <w:spacing w:beforeAutospacing="0" w:afterAutospacing="0"/>
              <w:textAlignment w:val="center"/>
              <w:rPr>
                <w:sz w:val="21"/>
                <w:szCs w:val="21"/>
              </w:rPr>
            </w:pPr>
            <w:r>
              <w:rPr>
                <w:rFonts w:hint="eastAsia" w:ascii="宋体" w:hAnsi="宋体" w:cs="宋体"/>
                <w:sz w:val="18"/>
                <w:szCs w:val="18"/>
              </w:rPr>
              <w:t>主要为预收货款增加所致</w:t>
            </w:r>
          </w:p>
        </w:tc>
      </w:tr>
      <w:tr w14:paraId="32EDD5C3">
        <w:tblPrEx>
          <w:tblCellMar>
            <w:top w:w="15" w:type="dxa"/>
            <w:left w:w="15" w:type="dxa"/>
            <w:bottom w:w="15" w:type="dxa"/>
            <w:right w:w="15" w:type="dxa"/>
          </w:tblCellMar>
        </w:tblPrEx>
        <w:trPr>
          <w:trHeight w:val="315" w:hRule="atLeast"/>
        </w:trPr>
        <w:tc>
          <w:tcPr>
            <w:tcW w:w="2580"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63192FE">
            <w:pPr>
              <w:pStyle w:val="2"/>
              <w:widowControl/>
              <w:spacing w:beforeAutospacing="0" w:afterAutospacing="0"/>
              <w:textAlignment w:val="center"/>
              <w:rPr>
                <w:sz w:val="21"/>
                <w:szCs w:val="21"/>
              </w:rPr>
            </w:pPr>
            <w:r>
              <w:rPr>
                <w:rFonts w:hint="eastAsia" w:ascii="宋体" w:hAnsi="宋体" w:cs="宋体"/>
                <w:sz w:val="18"/>
                <w:szCs w:val="18"/>
              </w:rPr>
              <w:t>应付职工薪酬</w:t>
            </w:r>
          </w:p>
        </w:tc>
        <w:tc>
          <w:tcPr>
            <w:tcW w:w="14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20909C87">
            <w:pPr>
              <w:pStyle w:val="2"/>
              <w:widowControl/>
              <w:spacing w:beforeAutospacing="0" w:afterAutospacing="0"/>
              <w:jc w:val="right"/>
              <w:textAlignment w:val="center"/>
              <w:rPr>
                <w:sz w:val="21"/>
                <w:szCs w:val="21"/>
              </w:rPr>
            </w:pPr>
            <w:r>
              <w:rPr>
                <w:rFonts w:hint="eastAsia" w:ascii="宋体" w:hAnsi="宋体" w:cs="宋体"/>
                <w:sz w:val="18"/>
                <w:szCs w:val="18"/>
              </w:rPr>
              <w:t>5,773,409.55</w:t>
            </w:r>
          </w:p>
        </w:tc>
        <w:tc>
          <w:tcPr>
            <w:tcW w:w="15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01EBD7B8">
            <w:pPr>
              <w:pStyle w:val="2"/>
              <w:widowControl/>
              <w:spacing w:beforeAutospacing="0" w:afterAutospacing="0"/>
              <w:jc w:val="right"/>
              <w:textAlignment w:val="center"/>
              <w:rPr>
                <w:sz w:val="21"/>
                <w:szCs w:val="21"/>
              </w:rPr>
            </w:pPr>
            <w:r>
              <w:rPr>
                <w:rFonts w:hint="eastAsia" w:ascii="宋体" w:hAnsi="宋体" w:cs="宋体"/>
                <w:sz w:val="18"/>
                <w:szCs w:val="18"/>
              </w:rPr>
              <w:t>11,671,827.83</w:t>
            </w:r>
          </w:p>
        </w:tc>
        <w:tc>
          <w:tcPr>
            <w:tcW w:w="11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29746930">
            <w:pPr>
              <w:pStyle w:val="2"/>
              <w:widowControl/>
              <w:spacing w:beforeAutospacing="0" w:afterAutospacing="0"/>
              <w:jc w:val="right"/>
              <w:textAlignment w:val="center"/>
              <w:rPr>
                <w:sz w:val="21"/>
                <w:szCs w:val="21"/>
              </w:rPr>
            </w:pPr>
            <w:r>
              <w:rPr>
                <w:rFonts w:hint="eastAsia" w:ascii="宋体" w:hAnsi="宋体" w:cs="宋体"/>
                <w:sz w:val="18"/>
                <w:szCs w:val="18"/>
              </w:rPr>
              <w:t>-50.54%</w:t>
            </w:r>
          </w:p>
        </w:tc>
        <w:tc>
          <w:tcPr>
            <w:tcW w:w="29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60A7E536">
            <w:pPr>
              <w:pStyle w:val="2"/>
              <w:widowControl/>
              <w:spacing w:beforeAutospacing="0" w:afterAutospacing="0"/>
              <w:textAlignment w:val="center"/>
              <w:rPr>
                <w:sz w:val="21"/>
                <w:szCs w:val="21"/>
              </w:rPr>
            </w:pPr>
            <w:r>
              <w:rPr>
                <w:rFonts w:hint="eastAsia" w:ascii="宋体" w:hAnsi="宋体" w:cs="宋体"/>
                <w:sz w:val="18"/>
                <w:szCs w:val="18"/>
              </w:rPr>
              <w:t>主要为上年末年终奖本期发放所致</w:t>
            </w:r>
          </w:p>
        </w:tc>
      </w:tr>
      <w:tr w14:paraId="4428B02E">
        <w:tblPrEx>
          <w:tblCellMar>
            <w:top w:w="15" w:type="dxa"/>
            <w:left w:w="15" w:type="dxa"/>
            <w:bottom w:w="15" w:type="dxa"/>
            <w:right w:w="15" w:type="dxa"/>
          </w:tblCellMar>
        </w:tblPrEx>
        <w:trPr>
          <w:trHeight w:val="315" w:hRule="atLeast"/>
        </w:trPr>
        <w:tc>
          <w:tcPr>
            <w:tcW w:w="2580"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2169EBF">
            <w:pPr>
              <w:pStyle w:val="2"/>
              <w:widowControl/>
              <w:spacing w:beforeAutospacing="0" w:afterAutospacing="0"/>
              <w:textAlignment w:val="center"/>
              <w:rPr>
                <w:sz w:val="21"/>
                <w:szCs w:val="21"/>
              </w:rPr>
            </w:pPr>
            <w:r>
              <w:rPr>
                <w:rFonts w:hint="eastAsia" w:ascii="宋体" w:hAnsi="宋体" w:cs="宋体"/>
                <w:sz w:val="18"/>
                <w:szCs w:val="18"/>
              </w:rPr>
              <w:t>其他流动负债</w:t>
            </w:r>
          </w:p>
        </w:tc>
        <w:tc>
          <w:tcPr>
            <w:tcW w:w="14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13EE4BB9">
            <w:pPr>
              <w:pStyle w:val="2"/>
              <w:widowControl/>
              <w:spacing w:beforeAutospacing="0" w:afterAutospacing="0"/>
              <w:jc w:val="right"/>
              <w:textAlignment w:val="center"/>
              <w:rPr>
                <w:sz w:val="21"/>
                <w:szCs w:val="21"/>
              </w:rPr>
            </w:pPr>
            <w:r>
              <w:rPr>
                <w:rFonts w:hint="eastAsia" w:ascii="宋体" w:hAnsi="宋体" w:cs="宋体"/>
                <w:sz w:val="18"/>
                <w:szCs w:val="18"/>
              </w:rPr>
              <w:t>573,656.48</w:t>
            </w:r>
          </w:p>
        </w:tc>
        <w:tc>
          <w:tcPr>
            <w:tcW w:w="15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291E94AA">
            <w:pPr>
              <w:pStyle w:val="2"/>
              <w:widowControl/>
              <w:spacing w:beforeAutospacing="0" w:afterAutospacing="0"/>
              <w:jc w:val="right"/>
              <w:textAlignment w:val="center"/>
              <w:rPr>
                <w:sz w:val="21"/>
                <w:szCs w:val="21"/>
              </w:rPr>
            </w:pPr>
            <w:r>
              <w:rPr>
                <w:rFonts w:hint="eastAsia" w:ascii="宋体" w:hAnsi="宋体" w:cs="宋体"/>
                <w:sz w:val="18"/>
                <w:szCs w:val="18"/>
              </w:rPr>
              <w:t>326,543.03</w:t>
            </w:r>
          </w:p>
        </w:tc>
        <w:tc>
          <w:tcPr>
            <w:tcW w:w="11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3CC1ADBE">
            <w:pPr>
              <w:pStyle w:val="2"/>
              <w:widowControl/>
              <w:spacing w:beforeAutospacing="0" w:afterAutospacing="0"/>
              <w:jc w:val="right"/>
              <w:textAlignment w:val="center"/>
              <w:rPr>
                <w:sz w:val="21"/>
                <w:szCs w:val="21"/>
              </w:rPr>
            </w:pPr>
            <w:r>
              <w:rPr>
                <w:rFonts w:hint="eastAsia" w:ascii="宋体" w:hAnsi="宋体" w:cs="宋体"/>
                <w:sz w:val="18"/>
                <w:szCs w:val="18"/>
              </w:rPr>
              <w:t>75.68%</w:t>
            </w:r>
          </w:p>
        </w:tc>
        <w:tc>
          <w:tcPr>
            <w:tcW w:w="29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5B56C2B9">
            <w:pPr>
              <w:pStyle w:val="2"/>
              <w:widowControl/>
              <w:spacing w:beforeAutospacing="0" w:afterAutospacing="0"/>
              <w:textAlignment w:val="center"/>
              <w:rPr>
                <w:sz w:val="21"/>
                <w:szCs w:val="21"/>
              </w:rPr>
            </w:pPr>
            <w:r>
              <w:rPr>
                <w:rFonts w:hint="eastAsia" w:ascii="宋体" w:hAnsi="宋体" w:cs="宋体"/>
                <w:sz w:val="18"/>
                <w:szCs w:val="18"/>
              </w:rPr>
              <w:t>主要为预收货款增加所致</w:t>
            </w:r>
          </w:p>
        </w:tc>
      </w:tr>
      <w:tr w14:paraId="7C36A3EB">
        <w:tblPrEx>
          <w:tblCellMar>
            <w:top w:w="15" w:type="dxa"/>
            <w:left w:w="15" w:type="dxa"/>
            <w:bottom w:w="15" w:type="dxa"/>
            <w:right w:w="15" w:type="dxa"/>
          </w:tblCellMar>
        </w:tblPrEx>
        <w:trPr>
          <w:trHeight w:val="315" w:hRule="atLeast"/>
        </w:trPr>
        <w:tc>
          <w:tcPr>
            <w:tcW w:w="2580" w:type="dxa"/>
            <w:tcBorders>
              <w:top w:val="nil"/>
              <w:left w:val="single" w:color="auto" w:sz="8" w:space="0"/>
              <w:bottom w:val="single" w:color="auto" w:sz="8" w:space="0"/>
              <w:right w:val="single" w:color="auto" w:sz="8" w:space="0"/>
            </w:tcBorders>
            <w:shd w:val="clear" w:color="auto" w:fill="BFBFBF"/>
            <w:noWrap/>
            <w:tcMar>
              <w:top w:w="0" w:type="dxa"/>
              <w:left w:w="0" w:type="dxa"/>
              <w:bottom w:w="0" w:type="dxa"/>
              <w:right w:w="0" w:type="dxa"/>
            </w:tcMar>
            <w:vAlign w:val="center"/>
          </w:tcPr>
          <w:p w14:paraId="57B3FF5A">
            <w:pPr>
              <w:pStyle w:val="2"/>
              <w:widowControl/>
              <w:spacing w:beforeAutospacing="0" w:afterAutospacing="0"/>
              <w:jc w:val="center"/>
              <w:textAlignment w:val="center"/>
              <w:rPr>
                <w:sz w:val="21"/>
                <w:szCs w:val="21"/>
              </w:rPr>
            </w:pPr>
            <w:r>
              <w:rPr>
                <w:rFonts w:hint="eastAsia" w:ascii="宋体" w:hAnsi="宋体" w:cs="宋体"/>
                <w:sz w:val="18"/>
                <w:szCs w:val="18"/>
              </w:rPr>
              <w:t>利润表项目</w:t>
            </w:r>
          </w:p>
        </w:tc>
        <w:tc>
          <w:tcPr>
            <w:tcW w:w="1470" w:type="dxa"/>
            <w:tcBorders>
              <w:top w:val="nil"/>
              <w:left w:val="nil"/>
              <w:bottom w:val="single" w:color="auto" w:sz="8" w:space="0"/>
              <w:right w:val="single" w:color="auto" w:sz="8" w:space="0"/>
            </w:tcBorders>
            <w:shd w:val="clear" w:color="auto" w:fill="BFBFBF"/>
            <w:noWrap/>
            <w:tcMar>
              <w:top w:w="0" w:type="dxa"/>
              <w:left w:w="0" w:type="dxa"/>
              <w:bottom w:w="0" w:type="dxa"/>
              <w:right w:w="0" w:type="dxa"/>
            </w:tcMar>
            <w:vAlign w:val="center"/>
          </w:tcPr>
          <w:p w14:paraId="5B117476">
            <w:pPr>
              <w:pStyle w:val="2"/>
              <w:widowControl/>
              <w:spacing w:beforeAutospacing="0" w:afterAutospacing="0"/>
              <w:jc w:val="center"/>
              <w:textAlignment w:val="center"/>
              <w:rPr>
                <w:sz w:val="21"/>
                <w:szCs w:val="21"/>
              </w:rPr>
            </w:pPr>
            <w:r>
              <w:rPr>
                <w:rFonts w:hint="eastAsia" w:ascii="宋体" w:hAnsi="宋体" w:cs="宋体"/>
                <w:sz w:val="18"/>
                <w:szCs w:val="18"/>
              </w:rPr>
              <w:t>本期数</w:t>
            </w:r>
          </w:p>
        </w:tc>
        <w:tc>
          <w:tcPr>
            <w:tcW w:w="1510" w:type="dxa"/>
            <w:tcBorders>
              <w:top w:val="nil"/>
              <w:left w:val="nil"/>
              <w:bottom w:val="single" w:color="auto" w:sz="8" w:space="0"/>
              <w:right w:val="single" w:color="auto" w:sz="8" w:space="0"/>
            </w:tcBorders>
            <w:shd w:val="clear" w:color="auto" w:fill="BFBFBF"/>
            <w:noWrap/>
            <w:tcMar>
              <w:top w:w="0" w:type="dxa"/>
              <w:left w:w="0" w:type="dxa"/>
              <w:bottom w:w="0" w:type="dxa"/>
              <w:right w:w="0" w:type="dxa"/>
            </w:tcMar>
            <w:vAlign w:val="center"/>
          </w:tcPr>
          <w:p w14:paraId="55F40EB5">
            <w:pPr>
              <w:pStyle w:val="2"/>
              <w:widowControl/>
              <w:spacing w:beforeAutospacing="0" w:afterAutospacing="0"/>
              <w:jc w:val="center"/>
              <w:textAlignment w:val="center"/>
              <w:rPr>
                <w:sz w:val="21"/>
                <w:szCs w:val="21"/>
              </w:rPr>
            </w:pPr>
            <w:r>
              <w:rPr>
                <w:rFonts w:hint="eastAsia" w:ascii="宋体" w:hAnsi="宋体" w:cs="宋体"/>
                <w:sz w:val="18"/>
                <w:szCs w:val="18"/>
              </w:rPr>
              <w:t>上年同期数</w:t>
            </w:r>
          </w:p>
        </w:tc>
        <w:tc>
          <w:tcPr>
            <w:tcW w:w="1110" w:type="dxa"/>
            <w:tcBorders>
              <w:top w:val="nil"/>
              <w:left w:val="nil"/>
              <w:bottom w:val="single" w:color="auto" w:sz="8" w:space="0"/>
              <w:right w:val="single" w:color="auto" w:sz="8" w:space="0"/>
            </w:tcBorders>
            <w:shd w:val="clear" w:color="auto" w:fill="BFBFBF"/>
            <w:noWrap/>
            <w:tcMar>
              <w:top w:w="0" w:type="dxa"/>
              <w:left w:w="0" w:type="dxa"/>
              <w:bottom w:w="0" w:type="dxa"/>
              <w:right w:w="0" w:type="dxa"/>
            </w:tcMar>
            <w:vAlign w:val="center"/>
          </w:tcPr>
          <w:p w14:paraId="0FD18902">
            <w:pPr>
              <w:pStyle w:val="2"/>
              <w:widowControl/>
              <w:spacing w:beforeAutospacing="0" w:afterAutospacing="0"/>
              <w:jc w:val="center"/>
              <w:textAlignment w:val="center"/>
              <w:rPr>
                <w:sz w:val="21"/>
                <w:szCs w:val="21"/>
              </w:rPr>
            </w:pPr>
            <w:r>
              <w:rPr>
                <w:rFonts w:hint="eastAsia" w:ascii="宋体" w:hAnsi="宋体" w:cs="宋体"/>
                <w:sz w:val="18"/>
                <w:szCs w:val="18"/>
              </w:rPr>
              <w:t>增减比例</w:t>
            </w:r>
          </w:p>
        </w:tc>
        <w:tc>
          <w:tcPr>
            <w:tcW w:w="2970" w:type="dxa"/>
            <w:tcBorders>
              <w:top w:val="nil"/>
              <w:left w:val="nil"/>
              <w:bottom w:val="single" w:color="auto" w:sz="8" w:space="0"/>
              <w:right w:val="single" w:color="auto" w:sz="8" w:space="0"/>
            </w:tcBorders>
            <w:shd w:val="clear" w:color="auto" w:fill="BFBFBF"/>
            <w:noWrap/>
            <w:tcMar>
              <w:top w:w="0" w:type="dxa"/>
              <w:left w:w="0" w:type="dxa"/>
              <w:bottom w:w="0" w:type="dxa"/>
              <w:right w:w="0" w:type="dxa"/>
            </w:tcMar>
            <w:vAlign w:val="center"/>
          </w:tcPr>
          <w:p w14:paraId="6AC4A169">
            <w:pPr>
              <w:pStyle w:val="2"/>
              <w:widowControl/>
              <w:spacing w:beforeAutospacing="0" w:afterAutospacing="0"/>
              <w:jc w:val="center"/>
              <w:textAlignment w:val="center"/>
              <w:rPr>
                <w:sz w:val="21"/>
                <w:szCs w:val="21"/>
              </w:rPr>
            </w:pPr>
            <w:r>
              <w:rPr>
                <w:rFonts w:hint="eastAsia" w:ascii="宋体" w:hAnsi="宋体" w:cs="宋体"/>
                <w:sz w:val="18"/>
                <w:szCs w:val="18"/>
              </w:rPr>
              <w:t>变动原因</w:t>
            </w:r>
          </w:p>
        </w:tc>
      </w:tr>
      <w:tr w14:paraId="43F3A0CF">
        <w:tblPrEx>
          <w:tblCellMar>
            <w:top w:w="15" w:type="dxa"/>
            <w:left w:w="15" w:type="dxa"/>
            <w:bottom w:w="15" w:type="dxa"/>
            <w:right w:w="15" w:type="dxa"/>
          </w:tblCellMar>
        </w:tblPrEx>
        <w:trPr>
          <w:trHeight w:val="315" w:hRule="atLeast"/>
        </w:trPr>
        <w:tc>
          <w:tcPr>
            <w:tcW w:w="2580"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099B42BB">
            <w:pPr>
              <w:pStyle w:val="2"/>
              <w:widowControl/>
              <w:spacing w:beforeAutospacing="0" w:afterAutospacing="0"/>
              <w:textAlignment w:val="center"/>
              <w:rPr>
                <w:sz w:val="21"/>
                <w:szCs w:val="21"/>
              </w:rPr>
            </w:pPr>
            <w:r>
              <w:rPr>
                <w:rFonts w:hint="eastAsia" w:ascii="宋体" w:hAnsi="宋体" w:cs="宋体"/>
                <w:sz w:val="18"/>
                <w:szCs w:val="18"/>
              </w:rPr>
              <w:t>营业成本</w:t>
            </w:r>
          </w:p>
        </w:tc>
        <w:tc>
          <w:tcPr>
            <w:tcW w:w="14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2F350673">
            <w:pPr>
              <w:pStyle w:val="2"/>
              <w:widowControl/>
              <w:spacing w:beforeAutospacing="0" w:afterAutospacing="0"/>
              <w:jc w:val="right"/>
              <w:textAlignment w:val="center"/>
              <w:rPr>
                <w:sz w:val="21"/>
                <w:szCs w:val="21"/>
              </w:rPr>
            </w:pPr>
            <w:r>
              <w:rPr>
                <w:rFonts w:hint="eastAsia" w:ascii="宋体" w:hAnsi="宋体" w:cs="宋体"/>
                <w:sz w:val="18"/>
                <w:szCs w:val="18"/>
              </w:rPr>
              <w:t>33,548,692.35</w:t>
            </w:r>
          </w:p>
        </w:tc>
        <w:tc>
          <w:tcPr>
            <w:tcW w:w="15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10455CB8">
            <w:pPr>
              <w:pStyle w:val="2"/>
              <w:widowControl/>
              <w:spacing w:beforeAutospacing="0" w:afterAutospacing="0"/>
              <w:jc w:val="right"/>
              <w:textAlignment w:val="center"/>
              <w:rPr>
                <w:sz w:val="21"/>
                <w:szCs w:val="21"/>
              </w:rPr>
            </w:pPr>
            <w:r>
              <w:rPr>
                <w:rFonts w:hint="eastAsia" w:ascii="宋体" w:hAnsi="宋体" w:cs="宋体"/>
                <w:sz w:val="18"/>
                <w:szCs w:val="18"/>
              </w:rPr>
              <w:t>48,428,506.95</w:t>
            </w:r>
          </w:p>
        </w:tc>
        <w:tc>
          <w:tcPr>
            <w:tcW w:w="11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07960EA1">
            <w:pPr>
              <w:pStyle w:val="2"/>
              <w:widowControl/>
              <w:spacing w:beforeAutospacing="0" w:afterAutospacing="0"/>
              <w:jc w:val="right"/>
              <w:textAlignment w:val="center"/>
              <w:rPr>
                <w:sz w:val="21"/>
                <w:szCs w:val="21"/>
              </w:rPr>
            </w:pPr>
            <w:r>
              <w:rPr>
                <w:rFonts w:hint="eastAsia" w:ascii="宋体" w:hAnsi="宋体" w:cs="宋体"/>
                <w:sz w:val="18"/>
                <w:szCs w:val="18"/>
              </w:rPr>
              <w:t>-30.73%</w:t>
            </w:r>
          </w:p>
        </w:tc>
        <w:tc>
          <w:tcPr>
            <w:tcW w:w="29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712DB7BD">
            <w:pPr>
              <w:pStyle w:val="2"/>
              <w:widowControl/>
              <w:spacing w:beforeAutospacing="0" w:afterAutospacing="0"/>
              <w:textAlignment w:val="center"/>
              <w:rPr>
                <w:sz w:val="21"/>
                <w:szCs w:val="21"/>
              </w:rPr>
            </w:pPr>
            <w:r>
              <w:rPr>
                <w:rFonts w:hint="eastAsia" w:ascii="宋体" w:hAnsi="宋体" w:cs="宋体"/>
                <w:sz w:val="18"/>
                <w:szCs w:val="18"/>
              </w:rPr>
              <w:t>主要为营业收入下降成本随之下降</w:t>
            </w:r>
          </w:p>
        </w:tc>
      </w:tr>
      <w:tr w14:paraId="521B2F93">
        <w:tblPrEx>
          <w:tblCellMar>
            <w:top w:w="15" w:type="dxa"/>
            <w:left w:w="15" w:type="dxa"/>
            <w:bottom w:w="15" w:type="dxa"/>
            <w:right w:w="15" w:type="dxa"/>
          </w:tblCellMar>
        </w:tblPrEx>
        <w:trPr>
          <w:trHeight w:val="315" w:hRule="atLeast"/>
        </w:trPr>
        <w:tc>
          <w:tcPr>
            <w:tcW w:w="2580"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0E2120F4">
            <w:pPr>
              <w:pStyle w:val="2"/>
              <w:widowControl/>
              <w:spacing w:beforeAutospacing="0" w:afterAutospacing="0"/>
              <w:textAlignment w:val="center"/>
              <w:rPr>
                <w:sz w:val="21"/>
                <w:szCs w:val="21"/>
              </w:rPr>
            </w:pPr>
            <w:r>
              <w:rPr>
                <w:rFonts w:hint="eastAsia" w:ascii="宋体" w:hAnsi="宋体" w:cs="宋体"/>
                <w:sz w:val="18"/>
                <w:szCs w:val="18"/>
              </w:rPr>
              <w:t>投资收益</w:t>
            </w:r>
          </w:p>
        </w:tc>
        <w:tc>
          <w:tcPr>
            <w:tcW w:w="14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18E69AE8">
            <w:pPr>
              <w:pStyle w:val="2"/>
              <w:widowControl/>
              <w:spacing w:beforeAutospacing="0" w:afterAutospacing="0"/>
              <w:jc w:val="right"/>
              <w:textAlignment w:val="center"/>
              <w:rPr>
                <w:sz w:val="21"/>
                <w:szCs w:val="21"/>
              </w:rPr>
            </w:pPr>
            <w:r>
              <w:rPr>
                <w:rFonts w:hint="eastAsia" w:ascii="宋体" w:hAnsi="宋体" w:cs="宋体"/>
                <w:sz w:val="18"/>
                <w:szCs w:val="18"/>
              </w:rPr>
              <w:t>-1,077,057.80</w:t>
            </w:r>
          </w:p>
        </w:tc>
        <w:tc>
          <w:tcPr>
            <w:tcW w:w="15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47B6801D">
            <w:pPr>
              <w:pStyle w:val="2"/>
              <w:widowControl/>
              <w:spacing w:beforeAutospacing="0" w:afterAutospacing="0"/>
              <w:jc w:val="right"/>
              <w:textAlignment w:val="center"/>
              <w:rPr>
                <w:sz w:val="21"/>
                <w:szCs w:val="21"/>
              </w:rPr>
            </w:pPr>
            <w:r>
              <w:rPr>
                <w:rFonts w:hint="eastAsia" w:ascii="宋体" w:hAnsi="宋体" w:cs="宋体"/>
                <w:sz w:val="18"/>
                <w:szCs w:val="18"/>
              </w:rPr>
              <w:t>-1,646,595.90</w:t>
            </w:r>
          </w:p>
        </w:tc>
        <w:tc>
          <w:tcPr>
            <w:tcW w:w="11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6549CAA1">
            <w:pPr>
              <w:pStyle w:val="2"/>
              <w:widowControl/>
              <w:spacing w:beforeAutospacing="0" w:afterAutospacing="0"/>
              <w:jc w:val="right"/>
              <w:textAlignment w:val="center"/>
              <w:rPr>
                <w:sz w:val="21"/>
                <w:szCs w:val="21"/>
              </w:rPr>
            </w:pPr>
            <w:r>
              <w:rPr>
                <w:rFonts w:hint="eastAsia" w:ascii="宋体" w:hAnsi="宋体" w:cs="宋体"/>
                <w:sz w:val="18"/>
                <w:szCs w:val="18"/>
              </w:rPr>
              <w:t>34.59%</w:t>
            </w:r>
          </w:p>
        </w:tc>
        <w:tc>
          <w:tcPr>
            <w:tcW w:w="29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636CF4F8">
            <w:pPr>
              <w:pStyle w:val="2"/>
              <w:widowControl/>
              <w:spacing w:beforeAutospacing="0" w:afterAutospacing="0"/>
              <w:textAlignment w:val="center"/>
              <w:rPr>
                <w:sz w:val="21"/>
                <w:szCs w:val="21"/>
              </w:rPr>
            </w:pPr>
            <w:r>
              <w:rPr>
                <w:rFonts w:hint="eastAsia" w:ascii="宋体" w:hAnsi="宋体" w:cs="宋体"/>
                <w:sz w:val="18"/>
                <w:szCs w:val="18"/>
              </w:rPr>
              <w:t>主要为联营公司福建博奥本期亏损减少所致</w:t>
            </w:r>
          </w:p>
        </w:tc>
      </w:tr>
      <w:tr w14:paraId="378701E3">
        <w:tblPrEx>
          <w:tblCellMar>
            <w:top w:w="15" w:type="dxa"/>
            <w:left w:w="15" w:type="dxa"/>
            <w:bottom w:w="15" w:type="dxa"/>
            <w:right w:w="15" w:type="dxa"/>
          </w:tblCellMar>
        </w:tblPrEx>
        <w:trPr>
          <w:trHeight w:val="315" w:hRule="atLeast"/>
        </w:trPr>
        <w:tc>
          <w:tcPr>
            <w:tcW w:w="2580"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31030C0">
            <w:pPr>
              <w:pStyle w:val="2"/>
              <w:widowControl/>
              <w:spacing w:beforeAutospacing="0" w:afterAutospacing="0"/>
              <w:textAlignment w:val="center"/>
              <w:rPr>
                <w:sz w:val="21"/>
                <w:szCs w:val="21"/>
              </w:rPr>
            </w:pPr>
            <w:r>
              <w:rPr>
                <w:rFonts w:hint="eastAsia" w:ascii="宋体" w:hAnsi="宋体" w:cs="宋体"/>
                <w:sz w:val="18"/>
                <w:szCs w:val="18"/>
              </w:rPr>
              <w:t>信用减值损失</w:t>
            </w:r>
          </w:p>
        </w:tc>
        <w:tc>
          <w:tcPr>
            <w:tcW w:w="14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7EE7136C">
            <w:pPr>
              <w:pStyle w:val="2"/>
              <w:widowControl/>
              <w:spacing w:beforeAutospacing="0" w:afterAutospacing="0"/>
              <w:jc w:val="right"/>
              <w:textAlignment w:val="center"/>
              <w:rPr>
                <w:sz w:val="21"/>
                <w:szCs w:val="21"/>
              </w:rPr>
            </w:pPr>
            <w:r>
              <w:rPr>
                <w:rFonts w:hint="eastAsia" w:ascii="宋体" w:hAnsi="宋体" w:cs="宋体"/>
                <w:sz w:val="18"/>
                <w:szCs w:val="18"/>
              </w:rPr>
              <w:t> 319,506.87</w:t>
            </w:r>
          </w:p>
        </w:tc>
        <w:tc>
          <w:tcPr>
            <w:tcW w:w="15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16F30024">
            <w:pPr>
              <w:pStyle w:val="2"/>
              <w:widowControl/>
              <w:spacing w:beforeAutospacing="0" w:afterAutospacing="0"/>
              <w:jc w:val="right"/>
              <w:textAlignment w:val="center"/>
              <w:rPr>
                <w:sz w:val="21"/>
                <w:szCs w:val="21"/>
              </w:rPr>
            </w:pPr>
            <w:r>
              <w:rPr>
                <w:rFonts w:hint="eastAsia" w:ascii="宋体" w:hAnsi="宋体" w:cs="宋体"/>
                <w:sz w:val="18"/>
                <w:szCs w:val="18"/>
              </w:rPr>
              <w:t>-65,196.30</w:t>
            </w:r>
          </w:p>
        </w:tc>
        <w:tc>
          <w:tcPr>
            <w:tcW w:w="11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2C62D53A">
            <w:pPr>
              <w:pStyle w:val="2"/>
              <w:widowControl/>
              <w:spacing w:beforeAutospacing="0" w:afterAutospacing="0"/>
              <w:jc w:val="right"/>
              <w:textAlignment w:val="center"/>
              <w:rPr>
                <w:sz w:val="21"/>
                <w:szCs w:val="21"/>
              </w:rPr>
            </w:pPr>
            <w:r>
              <w:rPr>
                <w:rFonts w:hint="eastAsia" w:ascii="宋体" w:hAnsi="宋体" w:cs="宋体"/>
                <w:sz w:val="18"/>
                <w:szCs w:val="18"/>
              </w:rPr>
              <w:t>590.07%</w:t>
            </w:r>
          </w:p>
        </w:tc>
        <w:tc>
          <w:tcPr>
            <w:tcW w:w="29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2FC54AB4">
            <w:pPr>
              <w:pStyle w:val="2"/>
              <w:widowControl/>
              <w:spacing w:beforeAutospacing="0" w:afterAutospacing="0"/>
              <w:textAlignment w:val="center"/>
              <w:rPr>
                <w:sz w:val="21"/>
                <w:szCs w:val="21"/>
              </w:rPr>
            </w:pPr>
            <w:r>
              <w:rPr>
                <w:rFonts w:hint="eastAsia" w:ascii="宋体" w:hAnsi="宋体" w:cs="宋体"/>
                <w:sz w:val="18"/>
                <w:szCs w:val="18"/>
              </w:rPr>
              <w:t>主要为计提应收账款坏账准备减少所致</w:t>
            </w:r>
          </w:p>
        </w:tc>
      </w:tr>
      <w:tr w14:paraId="7CC1A111">
        <w:tblPrEx>
          <w:tblCellMar>
            <w:top w:w="15" w:type="dxa"/>
            <w:left w:w="15" w:type="dxa"/>
            <w:bottom w:w="15" w:type="dxa"/>
            <w:right w:w="15" w:type="dxa"/>
          </w:tblCellMar>
        </w:tblPrEx>
        <w:trPr>
          <w:trHeight w:val="315" w:hRule="atLeast"/>
        </w:trPr>
        <w:tc>
          <w:tcPr>
            <w:tcW w:w="2580"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65B1D1D">
            <w:pPr>
              <w:pStyle w:val="2"/>
              <w:widowControl/>
              <w:spacing w:beforeAutospacing="0" w:afterAutospacing="0"/>
              <w:textAlignment w:val="center"/>
              <w:rPr>
                <w:sz w:val="21"/>
                <w:szCs w:val="21"/>
              </w:rPr>
            </w:pPr>
            <w:r>
              <w:rPr>
                <w:rFonts w:hint="eastAsia" w:ascii="宋体" w:hAnsi="宋体" w:cs="宋体"/>
                <w:sz w:val="18"/>
                <w:szCs w:val="18"/>
              </w:rPr>
              <w:t>资产减值损失</w:t>
            </w:r>
          </w:p>
        </w:tc>
        <w:tc>
          <w:tcPr>
            <w:tcW w:w="14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201714EC">
            <w:pPr>
              <w:pStyle w:val="2"/>
              <w:widowControl/>
              <w:spacing w:beforeAutospacing="0" w:afterAutospacing="0"/>
              <w:jc w:val="right"/>
              <w:textAlignment w:val="center"/>
              <w:rPr>
                <w:sz w:val="21"/>
                <w:szCs w:val="21"/>
              </w:rPr>
            </w:pPr>
            <w:r>
              <w:rPr>
                <w:rFonts w:hint="eastAsia" w:ascii="宋体" w:hAnsi="宋体" w:cs="宋体"/>
                <w:sz w:val="18"/>
                <w:szCs w:val="18"/>
              </w:rPr>
              <w:t>-2,027,120.39</w:t>
            </w:r>
          </w:p>
        </w:tc>
        <w:tc>
          <w:tcPr>
            <w:tcW w:w="15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7D781969">
            <w:pPr>
              <w:pStyle w:val="2"/>
              <w:widowControl/>
              <w:spacing w:beforeAutospacing="0" w:afterAutospacing="0"/>
              <w:jc w:val="right"/>
              <w:textAlignment w:val="center"/>
              <w:rPr>
                <w:sz w:val="21"/>
                <w:szCs w:val="21"/>
              </w:rPr>
            </w:pPr>
            <w:r>
              <w:rPr>
                <w:rFonts w:hint="eastAsia" w:ascii="宋体" w:hAnsi="宋体" w:cs="宋体"/>
                <w:sz w:val="18"/>
                <w:szCs w:val="18"/>
              </w:rPr>
              <w:t>-538,061.57</w:t>
            </w:r>
          </w:p>
        </w:tc>
        <w:tc>
          <w:tcPr>
            <w:tcW w:w="11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629531F0">
            <w:pPr>
              <w:pStyle w:val="2"/>
              <w:widowControl/>
              <w:spacing w:beforeAutospacing="0" w:afterAutospacing="0"/>
              <w:jc w:val="right"/>
              <w:textAlignment w:val="center"/>
              <w:rPr>
                <w:sz w:val="21"/>
                <w:szCs w:val="21"/>
              </w:rPr>
            </w:pPr>
            <w:r>
              <w:rPr>
                <w:rFonts w:hint="eastAsia" w:ascii="宋体" w:hAnsi="宋体" w:cs="宋体"/>
                <w:sz w:val="18"/>
                <w:szCs w:val="18"/>
              </w:rPr>
              <w:t>-276.75%</w:t>
            </w:r>
          </w:p>
        </w:tc>
        <w:tc>
          <w:tcPr>
            <w:tcW w:w="29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201A7CAF">
            <w:pPr>
              <w:pStyle w:val="2"/>
              <w:widowControl/>
              <w:spacing w:beforeAutospacing="0" w:afterAutospacing="0"/>
              <w:textAlignment w:val="center"/>
              <w:rPr>
                <w:sz w:val="21"/>
                <w:szCs w:val="21"/>
              </w:rPr>
            </w:pPr>
            <w:r>
              <w:rPr>
                <w:rFonts w:hint="eastAsia" w:ascii="宋体" w:hAnsi="宋体" w:cs="宋体"/>
                <w:sz w:val="18"/>
                <w:szCs w:val="18"/>
              </w:rPr>
              <w:t>主要为计提存货跌价增加所致</w:t>
            </w:r>
          </w:p>
        </w:tc>
      </w:tr>
      <w:tr w14:paraId="52865058">
        <w:tblPrEx>
          <w:tblCellMar>
            <w:top w:w="15" w:type="dxa"/>
            <w:left w:w="15" w:type="dxa"/>
            <w:bottom w:w="15" w:type="dxa"/>
            <w:right w:w="15" w:type="dxa"/>
          </w:tblCellMar>
        </w:tblPrEx>
        <w:trPr>
          <w:trHeight w:val="315" w:hRule="atLeast"/>
        </w:trPr>
        <w:tc>
          <w:tcPr>
            <w:tcW w:w="2580"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C8C3186">
            <w:pPr>
              <w:pStyle w:val="2"/>
              <w:widowControl/>
              <w:spacing w:beforeAutospacing="0" w:afterAutospacing="0"/>
              <w:textAlignment w:val="center"/>
              <w:rPr>
                <w:sz w:val="21"/>
                <w:szCs w:val="21"/>
              </w:rPr>
            </w:pPr>
            <w:r>
              <w:rPr>
                <w:rFonts w:hint="eastAsia" w:ascii="宋体" w:hAnsi="宋体" w:cs="宋体"/>
                <w:sz w:val="18"/>
                <w:szCs w:val="18"/>
              </w:rPr>
              <w:t>营业外收入</w:t>
            </w:r>
          </w:p>
        </w:tc>
        <w:tc>
          <w:tcPr>
            <w:tcW w:w="14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1EEC34E2">
            <w:pPr>
              <w:pStyle w:val="2"/>
              <w:widowControl/>
              <w:spacing w:beforeAutospacing="0" w:afterAutospacing="0"/>
              <w:jc w:val="right"/>
              <w:textAlignment w:val="center"/>
              <w:rPr>
                <w:sz w:val="21"/>
                <w:szCs w:val="21"/>
              </w:rPr>
            </w:pPr>
            <w:r>
              <w:rPr>
                <w:rFonts w:hint="eastAsia" w:ascii="宋体" w:hAnsi="宋体" w:cs="宋体"/>
                <w:sz w:val="18"/>
                <w:szCs w:val="18"/>
              </w:rPr>
              <w:t>222,926.10</w:t>
            </w:r>
          </w:p>
        </w:tc>
        <w:tc>
          <w:tcPr>
            <w:tcW w:w="15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18A49FEF">
            <w:pPr>
              <w:pStyle w:val="2"/>
              <w:widowControl/>
              <w:spacing w:beforeAutospacing="0" w:afterAutospacing="0"/>
              <w:jc w:val="right"/>
              <w:textAlignment w:val="center"/>
              <w:rPr>
                <w:sz w:val="21"/>
                <w:szCs w:val="21"/>
              </w:rPr>
            </w:pPr>
            <w:r>
              <w:rPr>
                <w:rFonts w:hint="eastAsia" w:ascii="宋体" w:hAnsi="宋体" w:cs="宋体"/>
                <w:sz w:val="18"/>
                <w:szCs w:val="18"/>
              </w:rPr>
              <w:t>63,953.63</w:t>
            </w:r>
          </w:p>
        </w:tc>
        <w:tc>
          <w:tcPr>
            <w:tcW w:w="11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31E38231">
            <w:pPr>
              <w:pStyle w:val="2"/>
              <w:widowControl/>
              <w:spacing w:beforeAutospacing="0" w:afterAutospacing="0"/>
              <w:jc w:val="right"/>
              <w:textAlignment w:val="center"/>
              <w:rPr>
                <w:sz w:val="21"/>
                <w:szCs w:val="21"/>
              </w:rPr>
            </w:pPr>
            <w:r>
              <w:rPr>
                <w:rFonts w:hint="eastAsia" w:ascii="宋体" w:hAnsi="宋体" w:cs="宋体"/>
                <w:sz w:val="18"/>
                <w:szCs w:val="18"/>
              </w:rPr>
              <w:t>248.57%</w:t>
            </w:r>
          </w:p>
        </w:tc>
        <w:tc>
          <w:tcPr>
            <w:tcW w:w="29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6FA99730">
            <w:pPr>
              <w:pStyle w:val="2"/>
              <w:widowControl/>
              <w:spacing w:beforeAutospacing="0" w:afterAutospacing="0"/>
              <w:textAlignment w:val="center"/>
              <w:rPr>
                <w:sz w:val="21"/>
                <w:szCs w:val="21"/>
              </w:rPr>
            </w:pPr>
            <w:r>
              <w:rPr>
                <w:rFonts w:hint="eastAsia" w:ascii="宋体" w:hAnsi="宋体" w:cs="宋体"/>
                <w:sz w:val="18"/>
                <w:szCs w:val="18"/>
              </w:rPr>
              <w:t>主要为本期收到歌礼赔款利息及窜货处罚款增加所致</w:t>
            </w:r>
          </w:p>
        </w:tc>
      </w:tr>
      <w:tr w14:paraId="2A750361">
        <w:tblPrEx>
          <w:tblCellMar>
            <w:top w:w="15" w:type="dxa"/>
            <w:left w:w="15" w:type="dxa"/>
            <w:bottom w:w="15" w:type="dxa"/>
            <w:right w:w="15" w:type="dxa"/>
          </w:tblCellMar>
        </w:tblPrEx>
        <w:trPr>
          <w:trHeight w:val="315" w:hRule="atLeast"/>
        </w:trPr>
        <w:tc>
          <w:tcPr>
            <w:tcW w:w="2580"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63BE9A7">
            <w:pPr>
              <w:pStyle w:val="2"/>
              <w:widowControl/>
              <w:spacing w:beforeAutospacing="0" w:afterAutospacing="0"/>
              <w:textAlignment w:val="center"/>
              <w:rPr>
                <w:sz w:val="21"/>
                <w:szCs w:val="21"/>
              </w:rPr>
            </w:pPr>
            <w:r>
              <w:rPr>
                <w:rFonts w:hint="eastAsia" w:ascii="宋体" w:hAnsi="宋体" w:cs="宋体"/>
                <w:sz w:val="18"/>
                <w:szCs w:val="18"/>
              </w:rPr>
              <w:t>营业外支出</w:t>
            </w:r>
          </w:p>
        </w:tc>
        <w:tc>
          <w:tcPr>
            <w:tcW w:w="14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50BCC876">
            <w:pPr>
              <w:pStyle w:val="2"/>
              <w:widowControl/>
              <w:spacing w:beforeAutospacing="0" w:afterAutospacing="0"/>
              <w:jc w:val="right"/>
              <w:textAlignment w:val="center"/>
              <w:rPr>
                <w:sz w:val="21"/>
                <w:szCs w:val="21"/>
              </w:rPr>
            </w:pPr>
            <w:r>
              <w:rPr>
                <w:rFonts w:hint="eastAsia" w:ascii="宋体" w:hAnsi="宋体" w:cs="宋体"/>
                <w:sz w:val="18"/>
                <w:szCs w:val="18"/>
              </w:rPr>
              <w:t>132,705.60</w:t>
            </w:r>
          </w:p>
        </w:tc>
        <w:tc>
          <w:tcPr>
            <w:tcW w:w="15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11479401">
            <w:pPr>
              <w:pStyle w:val="2"/>
              <w:widowControl/>
              <w:spacing w:beforeAutospacing="0" w:afterAutospacing="0"/>
              <w:jc w:val="right"/>
              <w:textAlignment w:val="center"/>
              <w:rPr>
                <w:sz w:val="21"/>
                <w:szCs w:val="21"/>
              </w:rPr>
            </w:pPr>
            <w:r>
              <w:rPr>
                <w:rFonts w:hint="eastAsia" w:ascii="宋体" w:hAnsi="宋体" w:cs="宋体"/>
                <w:sz w:val="18"/>
                <w:szCs w:val="18"/>
              </w:rPr>
              <w:t>52,902.90</w:t>
            </w:r>
          </w:p>
        </w:tc>
        <w:tc>
          <w:tcPr>
            <w:tcW w:w="11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2FDBB89E">
            <w:pPr>
              <w:pStyle w:val="2"/>
              <w:widowControl/>
              <w:spacing w:beforeAutospacing="0" w:afterAutospacing="0"/>
              <w:jc w:val="right"/>
              <w:textAlignment w:val="center"/>
              <w:rPr>
                <w:sz w:val="21"/>
                <w:szCs w:val="21"/>
              </w:rPr>
            </w:pPr>
            <w:r>
              <w:rPr>
                <w:rFonts w:hint="eastAsia" w:ascii="宋体" w:hAnsi="宋体" w:cs="宋体"/>
                <w:sz w:val="18"/>
                <w:szCs w:val="18"/>
              </w:rPr>
              <w:t>150.85%</w:t>
            </w:r>
          </w:p>
        </w:tc>
        <w:tc>
          <w:tcPr>
            <w:tcW w:w="29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0C6220D5">
            <w:pPr>
              <w:pStyle w:val="2"/>
              <w:widowControl/>
              <w:spacing w:beforeAutospacing="0" w:afterAutospacing="0"/>
              <w:textAlignment w:val="center"/>
              <w:rPr>
                <w:sz w:val="21"/>
                <w:szCs w:val="21"/>
              </w:rPr>
            </w:pPr>
            <w:r>
              <w:rPr>
                <w:rFonts w:hint="eastAsia" w:ascii="宋体" w:hAnsi="宋体" w:cs="宋体"/>
                <w:sz w:val="18"/>
                <w:szCs w:val="18"/>
              </w:rPr>
              <w:t>主要为本期捐赠支出增加所致</w:t>
            </w:r>
          </w:p>
        </w:tc>
      </w:tr>
      <w:tr w14:paraId="4FEBD947">
        <w:tblPrEx>
          <w:tblCellMar>
            <w:top w:w="15" w:type="dxa"/>
            <w:left w:w="15" w:type="dxa"/>
            <w:bottom w:w="15" w:type="dxa"/>
            <w:right w:w="15" w:type="dxa"/>
          </w:tblCellMar>
        </w:tblPrEx>
        <w:trPr>
          <w:trHeight w:val="315" w:hRule="atLeast"/>
        </w:trPr>
        <w:tc>
          <w:tcPr>
            <w:tcW w:w="2580"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94FA842">
            <w:pPr>
              <w:pStyle w:val="2"/>
              <w:widowControl/>
              <w:spacing w:beforeAutospacing="0" w:afterAutospacing="0"/>
              <w:textAlignment w:val="center"/>
              <w:rPr>
                <w:sz w:val="21"/>
                <w:szCs w:val="21"/>
              </w:rPr>
            </w:pPr>
            <w:r>
              <w:rPr>
                <w:rFonts w:hint="eastAsia" w:ascii="宋体" w:hAnsi="宋体" w:cs="宋体"/>
                <w:sz w:val="18"/>
                <w:szCs w:val="18"/>
              </w:rPr>
              <w:t>所得税费用</w:t>
            </w:r>
          </w:p>
        </w:tc>
        <w:tc>
          <w:tcPr>
            <w:tcW w:w="14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6165E689">
            <w:pPr>
              <w:pStyle w:val="2"/>
              <w:widowControl/>
              <w:spacing w:beforeAutospacing="0" w:afterAutospacing="0"/>
              <w:jc w:val="right"/>
              <w:textAlignment w:val="center"/>
              <w:rPr>
                <w:sz w:val="21"/>
                <w:szCs w:val="21"/>
              </w:rPr>
            </w:pPr>
            <w:r>
              <w:rPr>
                <w:rFonts w:hint="eastAsia" w:ascii="宋体" w:hAnsi="宋体" w:cs="宋体"/>
                <w:sz w:val="18"/>
                <w:szCs w:val="18"/>
              </w:rPr>
              <w:t>2,440,975.68</w:t>
            </w:r>
          </w:p>
        </w:tc>
        <w:tc>
          <w:tcPr>
            <w:tcW w:w="15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2E2A7952">
            <w:pPr>
              <w:pStyle w:val="2"/>
              <w:widowControl/>
              <w:spacing w:beforeAutospacing="0" w:afterAutospacing="0"/>
              <w:jc w:val="right"/>
              <w:textAlignment w:val="center"/>
              <w:rPr>
                <w:sz w:val="21"/>
                <w:szCs w:val="21"/>
              </w:rPr>
            </w:pPr>
            <w:r>
              <w:rPr>
                <w:rFonts w:hint="eastAsia" w:ascii="宋体" w:hAnsi="宋体" w:cs="宋体"/>
                <w:sz w:val="18"/>
                <w:szCs w:val="18"/>
              </w:rPr>
              <w:t>-264,840.87</w:t>
            </w:r>
          </w:p>
        </w:tc>
        <w:tc>
          <w:tcPr>
            <w:tcW w:w="11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1B7D7F0B">
            <w:pPr>
              <w:pStyle w:val="2"/>
              <w:widowControl/>
              <w:spacing w:beforeAutospacing="0" w:afterAutospacing="0"/>
              <w:jc w:val="right"/>
              <w:textAlignment w:val="center"/>
              <w:rPr>
                <w:sz w:val="21"/>
                <w:szCs w:val="21"/>
              </w:rPr>
            </w:pPr>
            <w:r>
              <w:rPr>
                <w:rFonts w:hint="eastAsia" w:ascii="宋体" w:hAnsi="宋体" w:cs="宋体"/>
                <w:sz w:val="18"/>
                <w:szCs w:val="18"/>
              </w:rPr>
              <w:t>1021.68%</w:t>
            </w:r>
          </w:p>
        </w:tc>
        <w:tc>
          <w:tcPr>
            <w:tcW w:w="29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0F3BE7E7">
            <w:pPr>
              <w:pStyle w:val="2"/>
              <w:widowControl/>
              <w:spacing w:beforeAutospacing="0" w:afterAutospacing="0"/>
              <w:textAlignment w:val="center"/>
              <w:rPr>
                <w:sz w:val="21"/>
                <w:szCs w:val="21"/>
              </w:rPr>
            </w:pPr>
            <w:r>
              <w:rPr>
                <w:rFonts w:hint="eastAsia" w:ascii="宋体" w:hAnsi="宋体" w:cs="宋体"/>
                <w:sz w:val="18"/>
                <w:szCs w:val="18"/>
              </w:rPr>
              <w:t>主要为子公司江苏中兴盈利计提所得税所致</w:t>
            </w:r>
          </w:p>
        </w:tc>
      </w:tr>
      <w:tr w14:paraId="678017C3">
        <w:tblPrEx>
          <w:tblCellMar>
            <w:top w:w="15" w:type="dxa"/>
            <w:left w:w="15" w:type="dxa"/>
            <w:bottom w:w="15" w:type="dxa"/>
            <w:right w:w="15" w:type="dxa"/>
          </w:tblCellMar>
        </w:tblPrEx>
        <w:trPr>
          <w:trHeight w:val="315" w:hRule="atLeast"/>
        </w:trPr>
        <w:tc>
          <w:tcPr>
            <w:tcW w:w="2580" w:type="dxa"/>
            <w:tcBorders>
              <w:top w:val="nil"/>
              <w:left w:val="single" w:color="auto" w:sz="8" w:space="0"/>
              <w:bottom w:val="single" w:color="auto" w:sz="8" w:space="0"/>
              <w:right w:val="single" w:color="auto" w:sz="8" w:space="0"/>
            </w:tcBorders>
            <w:shd w:val="clear" w:color="auto" w:fill="BFBFBF"/>
            <w:noWrap/>
            <w:tcMar>
              <w:top w:w="0" w:type="dxa"/>
              <w:left w:w="0" w:type="dxa"/>
              <w:bottom w:w="0" w:type="dxa"/>
              <w:right w:w="0" w:type="dxa"/>
            </w:tcMar>
            <w:vAlign w:val="center"/>
          </w:tcPr>
          <w:p w14:paraId="3AFAA147">
            <w:pPr>
              <w:pStyle w:val="2"/>
              <w:widowControl/>
              <w:spacing w:beforeAutospacing="0" w:afterAutospacing="0"/>
              <w:jc w:val="center"/>
              <w:textAlignment w:val="center"/>
              <w:rPr>
                <w:sz w:val="21"/>
                <w:szCs w:val="21"/>
              </w:rPr>
            </w:pPr>
            <w:r>
              <w:rPr>
                <w:rFonts w:hint="eastAsia" w:ascii="宋体" w:hAnsi="宋体" w:cs="宋体"/>
                <w:sz w:val="18"/>
                <w:szCs w:val="18"/>
              </w:rPr>
              <w:t>现金流量表项目</w:t>
            </w:r>
          </w:p>
        </w:tc>
        <w:tc>
          <w:tcPr>
            <w:tcW w:w="1470" w:type="dxa"/>
            <w:tcBorders>
              <w:top w:val="nil"/>
              <w:left w:val="nil"/>
              <w:bottom w:val="single" w:color="auto" w:sz="8" w:space="0"/>
              <w:right w:val="single" w:color="auto" w:sz="8" w:space="0"/>
            </w:tcBorders>
            <w:shd w:val="clear" w:color="auto" w:fill="BFBFBF"/>
            <w:noWrap/>
            <w:tcMar>
              <w:top w:w="0" w:type="dxa"/>
              <w:left w:w="0" w:type="dxa"/>
              <w:bottom w:w="0" w:type="dxa"/>
              <w:right w:w="0" w:type="dxa"/>
            </w:tcMar>
            <w:vAlign w:val="center"/>
          </w:tcPr>
          <w:p w14:paraId="0F964C24">
            <w:pPr>
              <w:pStyle w:val="2"/>
              <w:widowControl/>
              <w:spacing w:beforeAutospacing="0" w:afterAutospacing="0"/>
              <w:jc w:val="center"/>
              <w:textAlignment w:val="center"/>
              <w:rPr>
                <w:sz w:val="21"/>
                <w:szCs w:val="21"/>
              </w:rPr>
            </w:pPr>
            <w:r>
              <w:rPr>
                <w:rFonts w:hint="eastAsia" w:ascii="宋体" w:hAnsi="宋体" w:cs="宋体"/>
                <w:sz w:val="18"/>
                <w:szCs w:val="18"/>
              </w:rPr>
              <w:t>本期数</w:t>
            </w:r>
          </w:p>
        </w:tc>
        <w:tc>
          <w:tcPr>
            <w:tcW w:w="1510" w:type="dxa"/>
            <w:tcBorders>
              <w:top w:val="nil"/>
              <w:left w:val="nil"/>
              <w:bottom w:val="single" w:color="auto" w:sz="8" w:space="0"/>
              <w:right w:val="single" w:color="auto" w:sz="8" w:space="0"/>
            </w:tcBorders>
            <w:shd w:val="clear" w:color="auto" w:fill="BFBFBF"/>
            <w:noWrap/>
            <w:tcMar>
              <w:top w:w="0" w:type="dxa"/>
              <w:left w:w="0" w:type="dxa"/>
              <w:bottom w:w="0" w:type="dxa"/>
              <w:right w:w="0" w:type="dxa"/>
            </w:tcMar>
            <w:vAlign w:val="center"/>
          </w:tcPr>
          <w:p w14:paraId="24E46D31">
            <w:pPr>
              <w:pStyle w:val="2"/>
              <w:widowControl/>
              <w:spacing w:beforeAutospacing="0" w:afterAutospacing="0"/>
              <w:jc w:val="center"/>
              <w:textAlignment w:val="center"/>
              <w:rPr>
                <w:sz w:val="21"/>
                <w:szCs w:val="21"/>
              </w:rPr>
            </w:pPr>
            <w:r>
              <w:rPr>
                <w:rFonts w:hint="eastAsia" w:ascii="宋体" w:hAnsi="宋体" w:cs="宋体"/>
                <w:sz w:val="18"/>
                <w:szCs w:val="18"/>
              </w:rPr>
              <w:t>上年同期数</w:t>
            </w:r>
          </w:p>
        </w:tc>
        <w:tc>
          <w:tcPr>
            <w:tcW w:w="1110" w:type="dxa"/>
            <w:tcBorders>
              <w:top w:val="nil"/>
              <w:left w:val="nil"/>
              <w:bottom w:val="single" w:color="auto" w:sz="8" w:space="0"/>
              <w:right w:val="single" w:color="auto" w:sz="8" w:space="0"/>
            </w:tcBorders>
            <w:shd w:val="clear" w:color="auto" w:fill="BFBFBF"/>
            <w:noWrap/>
            <w:tcMar>
              <w:top w:w="0" w:type="dxa"/>
              <w:left w:w="0" w:type="dxa"/>
              <w:bottom w:w="0" w:type="dxa"/>
              <w:right w:w="0" w:type="dxa"/>
            </w:tcMar>
            <w:vAlign w:val="center"/>
          </w:tcPr>
          <w:p w14:paraId="747B12EE">
            <w:pPr>
              <w:pStyle w:val="2"/>
              <w:widowControl/>
              <w:spacing w:beforeAutospacing="0" w:afterAutospacing="0"/>
              <w:jc w:val="center"/>
              <w:textAlignment w:val="center"/>
              <w:rPr>
                <w:sz w:val="21"/>
                <w:szCs w:val="21"/>
              </w:rPr>
            </w:pPr>
            <w:r>
              <w:rPr>
                <w:rFonts w:hint="eastAsia" w:ascii="宋体" w:hAnsi="宋体" w:cs="宋体"/>
                <w:sz w:val="18"/>
                <w:szCs w:val="18"/>
              </w:rPr>
              <w:t>增减比例</w:t>
            </w:r>
          </w:p>
        </w:tc>
        <w:tc>
          <w:tcPr>
            <w:tcW w:w="2970" w:type="dxa"/>
            <w:tcBorders>
              <w:top w:val="nil"/>
              <w:left w:val="nil"/>
              <w:bottom w:val="single" w:color="auto" w:sz="8" w:space="0"/>
              <w:right w:val="single" w:color="auto" w:sz="8" w:space="0"/>
            </w:tcBorders>
            <w:shd w:val="clear" w:color="auto" w:fill="BFBFBF"/>
            <w:noWrap/>
            <w:tcMar>
              <w:top w:w="0" w:type="dxa"/>
              <w:left w:w="0" w:type="dxa"/>
              <w:bottom w:w="0" w:type="dxa"/>
              <w:right w:w="0" w:type="dxa"/>
            </w:tcMar>
            <w:vAlign w:val="center"/>
          </w:tcPr>
          <w:p w14:paraId="63C5AB0A">
            <w:pPr>
              <w:pStyle w:val="2"/>
              <w:widowControl/>
              <w:spacing w:beforeAutospacing="0" w:afterAutospacing="0"/>
              <w:jc w:val="center"/>
              <w:textAlignment w:val="center"/>
              <w:rPr>
                <w:sz w:val="21"/>
                <w:szCs w:val="21"/>
              </w:rPr>
            </w:pPr>
            <w:r>
              <w:rPr>
                <w:rFonts w:hint="eastAsia" w:ascii="宋体" w:hAnsi="宋体" w:cs="宋体"/>
                <w:sz w:val="18"/>
                <w:szCs w:val="18"/>
              </w:rPr>
              <w:t>变动原因</w:t>
            </w:r>
          </w:p>
        </w:tc>
      </w:tr>
      <w:tr w14:paraId="4DC2C29A">
        <w:tblPrEx>
          <w:tblCellMar>
            <w:top w:w="15" w:type="dxa"/>
            <w:left w:w="15" w:type="dxa"/>
            <w:bottom w:w="15" w:type="dxa"/>
            <w:right w:w="15" w:type="dxa"/>
          </w:tblCellMar>
        </w:tblPrEx>
        <w:trPr>
          <w:trHeight w:val="315" w:hRule="atLeast"/>
        </w:trPr>
        <w:tc>
          <w:tcPr>
            <w:tcW w:w="2580" w:type="dxa"/>
            <w:tcBorders>
              <w:top w:val="nil"/>
              <w:left w:val="single" w:color="auto" w:sz="8" w:space="0"/>
              <w:bottom w:val="single" w:color="auto" w:sz="8" w:space="0"/>
              <w:right w:val="single" w:color="auto" w:sz="8" w:space="0"/>
            </w:tcBorders>
            <w:shd w:val="clear" w:color="auto" w:fill="auto"/>
            <w:noWrap/>
            <w:tcMar>
              <w:top w:w="0" w:type="dxa"/>
              <w:left w:w="0" w:type="dxa"/>
              <w:bottom w:w="0" w:type="dxa"/>
              <w:right w:w="0" w:type="dxa"/>
            </w:tcMar>
            <w:vAlign w:val="center"/>
          </w:tcPr>
          <w:p w14:paraId="5B59EBFC">
            <w:pPr>
              <w:pStyle w:val="2"/>
              <w:widowControl/>
              <w:spacing w:beforeAutospacing="0" w:afterAutospacing="0"/>
              <w:textAlignment w:val="center"/>
              <w:rPr>
                <w:sz w:val="21"/>
                <w:szCs w:val="21"/>
              </w:rPr>
            </w:pPr>
            <w:r>
              <w:rPr>
                <w:rFonts w:hint="eastAsia" w:ascii="宋体" w:hAnsi="宋体" w:cs="宋体"/>
                <w:sz w:val="18"/>
                <w:szCs w:val="18"/>
              </w:rPr>
              <w:t>投资活动产生的现金流量净额</w:t>
            </w:r>
          </w:p>
        </w:tc>
        <w:tc>
          <w:tcPr>
            <w:tcW w:w="14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2328D512">
            <w:pPr>
              <w:pStyle w:val="2"/>
              <w:widowControl/>
              <w:spacing w:beforeAutospacing="0" w:afterAutospacing="0"/>
              <w:jc w:val="right"/>
              <w:textAlignment w:val="center"/>
              <w:rPr>
                <w:sz w:val="21"/>
                <w:szCs w:val="21"/>
              </w:rPr>
            </w:pPr>
            <w:r>
              <w:rPr>
                <w:rFonts w:hint="eastAsia" w:ascii="宋体" w:hAnsi="宋体" w:cs="宋体"/>
                <w:sz w:val="18"/>
                <w:szCs w:val="18"/>
              </w:rPr>
              <w:t>-11,484,015.64</w:t>
            </w:r>
          </w:p>
        </w:tc>
        <w:tc>
          <w:tcPr>
            <w:tcW w:w="15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3B5694C5">
            <w:pPr>
              <w:pStyle w:val="2"/>
              <w:widowControl/>
              <w:spacing w:beforeAutospacing="0" w:afterAutospacing="0"/>
              <w:jc w:val="right"/>
              <w:textAlignment w:val="center"/>
              <w:rPr>
                <w:sz w:val="21"/>
                <w:szCs w:val="21"/>
              </w:rPr>
            </w:pPr>
            <w:r>
              <w:rPr>
                <w:rFonts w:hint="eastAsia" w:ascii="宋体" w:hAnsi="宋体" w:cs="宋体"/>
                <w:sz w:val="18"/>
                <w:szCs w:val="18"/>
              </w:rPr>
              <w:t>-8,304,797.49</w:t>
            </w:r>
          </w:p>
        </w:tc>
        <w:tc>
          <w:tcPr>
            <w:tcW w:w="11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48FC6E21">
            <w:pPr>
              <w:pStyle w:val="2"/>
              <w:widowControl/>
              <w:spacing w:beforeAutospacing="0" w:afterAutospacing="0"/>
              <w:jc w:val="right"/>
              <w:textAlignment w:val="center"/>
              <w:rPr>
                <w:sz w:val="21"/>
                <w:szCs w:val="21"/>
              </w:rPr>
            </w:pPr>
            <w:r>
              <w:rPr>
                <w:rFonts w:hint="eastAsia" w:ascii="宋体" w:hAnsi="宋体" w:cs="宋体"/>
                <w:sz w:val="18"/>
                <w:szCs w:val="18"/>
              </w:rPr>
              <w:t>-38.28%</w:t>
            </w:r>
          </w:p>
        </w:tc>
        <w:tc>
          <w:tcPr>
            <w:tcW w:w="29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68E35B64">
            <w:pPr>
              <w:pStyle w:val="2"/>
              <w:widowControl/>
              <w:spacing w:beforeAutospacing="0" w:afterAutospacing="0"/>
              <w:textAlignment w:val="center"/>
              <w:rPr>
                <w:sz w:val="21"/>
                <w:szCs w:val="21"/>
              </w:rPr>
            </w:pPr>
            <w:r>
              <w:rPr>
                <w:rFonts w:hint="eastAsia" w:ascii="宋体" w:hAnsi="宋体" w:cs="宋体"/>
                <w:sz w:val="18"/>
                <w:szCs w:val="18"/>
              </w:rPr>
              <w:t>主要为去年同期收到联营公司分红所致</w:t>
            </w:r>
          </w:p>
        </w:tc>
      </w:tr>
      <w:tr w14:paraId="30A09316">
        <w:tblPrEx>
          <w:tblCellMar>
            <w:top w:w="15" w:type="dxa"/>
            <w:left w:w="15" w:type="dxa"/>
            <w:bottom w:w="15" w:type="dxa"/>
            <w:right w:w="15" w:type="dxa"/>
          </w:tblCellMar>
        </w:tblPrEx>
        <w:trPr>
          <w:trHeight w:val="315" w:hRule="atLeast"/>
        </w:trPr>
        <w:tc>
          <w:tcPr>
            <w:tcW w:w="2580" w:type="dxa"/>
            <w:tcBorders>
              <w:top w:val="nil"/>
              <w:left w:val="single" w:color="auto" w:sz="8" w:space="0"/>
              <w:bottom w:val="single" w:color="auto" w:sz="8" w:space="0"/>
              <w:right w:val="single" w:color="auto" w:sz="8" w:space="0"/>
            </w:tcBorders>
            <w:shd w:val="clear" w:color="auto" w:fill="auto"/>
            <w:noWrap/>
            <w:tcMar>
              <w:top w:w="0" w:type="dxa"/>
              <w:left w:w="0" w:type="dxa"/>
              <w:bottom w:w="0" w:type="dxa"/>
              <w:right w:w="0" w:type="dxa"/>
            </w:tcMar>
            <w:vAlign w:val="center"/>
          </w:tcPr>
          <w:p w14:paraId="2731AE7B">
            <w:pPr>
              <w:pStyle w:val="2"/>
              <w:widowControl/>
              <w:spacing w:beforeAutospacing="0" w:afterAutospacing="0"/>
              <w:textAlignment w:val="center"/>
              <w:rPr>
                <w:sz w:val="21"/>
                <w:szCs w:val="21"/>
              </w:rPr>
            </w:pPr>
            <w:r>
              <w:rPr>
                <w:rFonts w:hint="eastAsia" w:ascii="宋体" w:hAnsi="宋体" w:cs="宋体"/>
                <w:sz w:val="18"/>
                <w:szCs w:val="18"/>
              </w:rPr>
              <w:t>筹资活动产生的现金流量净额</w:t>
            </w:r>
          </w:p>
        </w:tc>
        <w:tc>
          <w:tcPr>
            <w:tcW w:w="14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21A8F056">
            <w:pPr>
              <w:pStyle w:val="2"/>
              <w:widowControl/>
              <w:spacing w:beforeAutospacing="0" w:afterAutospacing="0"/>
              <w:jc w:val="right"/>
              <w:textAlignment w:val="center"/>
              <w:rPr>
                <w:sz w:val="21"/>
                <w:szCs w:val="21"/>
              </w:rPr>
            </w:pPr>
            <w:r>
              <w:rPr>
                <w:rFonts w:hint="eastAsia" w:ascii="宋体" w:hAnsi="宋体" w:cs="宋体"/>
                <w:sz w:val="18"/>
                <w:szCs w:val="18"/>
              </w:rPr>
              <w:t>-410,423.28</w:t>
            </w:r>
          </w:p>
        </w:tc>
        <w:tc>
          <w:tcPr>
            <w:tcW w:w="15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092FF315">
            <w:pPr>
              <w:pStyle w:val="2"/>
              <w:widowControl/>
              <w:spacing w:beforeAutospacing="0" w:afterAutospacing="0"/>
              <w:jc w:val="right"/>
              <w:textAlignment w:val="center"/>
              <w:rPr>
                <w:sz w:val="21"/>
                <w:szCs w:val="21"/>
              </w:rPr>
            </w:pPr>
            <w:r>
              <w:rPr>
                <w:rFonts w:hint="eastAsia" w:ascii="宋体" w:hAnsi="宋体" w:cs="宋体"/>
                <w:sz w:val="18"/>
                <w:szCs w:val="18"/>
              </w:rPr>
              <w:t>22,215,646.81</w:t>
            </w:r>
          </w:p>
        </w:tc>
        <w:tc>
          <w:tcPr>
            <w:tcW w:w="111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2F67CB10">
            <w:pPr>
              <w:pStyle w:val="2"/>
              <w:widowControl/>
              <w:spacing w:beforeAutospacing="0" w:afterAutospacing="0"/>
              <w:jc w:val="right"/>
              <w:textAlignment w:val="center"/>
              <w:rPr>
                <w:sz w:val="21"/>
                <w:szCs w:val="21"/>
              </w:rPr>
            </w:pPr>
            <w:r>
              <w:rPr>
                <w:rFonts w:hint="eastAsia" w:ascii="宋体" w:hAnsi="宋体" w:cs="宋体"/>
                <w:sz w:val="18"/>
                <w:szCs w:val="18"/>
              </w:rPr>
              <w:t>-101.85%</w:t>
            </w:r>
          </w:p>
        </w:tc>
        <w:tc>
          <w:tcPr>
            <w:tcW w:w="2970" w:type="dxa"/>
            <w:tcBorders>
              <w:top w:val="nil"/>
              <w:left w:val="nil"/>
              <w:bottom w:val="single" w:color="auto" w:sz="8" w:space="0"/>
              <w:right w:val="single" w:color="auto" w:sz="8" w:space="0"/>
            </w:tcBorders>
            <w:shd w:val="clear" w:color="auto" w:fill="auto"/>
            <w:noWrap/>
            <w:tcMar>
              <w:top w:w="0" w:type="dxa"/>
              <w:left w:w="0" w:type="dxa"/>
              <w:bottom w:w="0" w:type="dxa"/>
              <w:right w:w="0" w:type="dxa"/>
            </w:tcMar>
            <w:vAlign w:val="center"/>
          </w:tcPr>
          <w:p w14:paraId="07CBA3CC">
            <w:pPr>
              <w:pStyle w:val="2"/>
              <w:widowControl/>
              <w:spacing w:beforeAutospacing="0" w:afterAutospacing="0"/>
              <w:textAlignment w:val="center"/>
              <w:rPr>
                <w:sz w:val="21"/>
                <w:szCs w:val="21"/>
              </w:rPr>
            </w:pPr>
            <w:r>
              <w:rPr>
                <w:rFonts w:hint="eastAsia" w:ascii="宋体" w:hAnsi="宋体" w:cs="宋体"/>
                <w:sz w:val="18"/>
                <w:szCs w:val="18"/>
              </w:rPr>
              <w:t>主要为本期借款减少所致</w:t>
            </w:r>
          </w:p>
        </w:tc>
      </w:tr>
    </w:tbl>
    <w:p w14:paraId="6D8179F5">
      <w:pPr>
        <w:keepNext/>
        <w:keepLines/>
        <w:spacing w:before="300" w:after="300" w:line="320" w:lineRule="exact"/>
        <w:jc w:val="left"/>
        <w:outlineLvl w:val="0"/>
        <w:rPr>
          <w:rFonts w:hint="eastAsia" w:ascii="宋体" w:hAnsi="宋体" w:cs="宋体"/>
          <w:b/>
          <w:bCs/>
          <w:sz w:val="24"/>
          <w:szCs w:val="24"/>
        </w:rPr>
      </w:pPr>
      <w:bookmarkStart w:id="6" w:name="_Toc988893"/>
      <w:r>
        <w:rPr>
          <w:rFonts w:ascii="宋体" w:hAnsi="宋体" w:cs="宋体"/>
          <w:b/>
          <w:bCs/>
          <w:sz w:val="24"/>
          <w:szCs w:val="24"/>
        </w:rPr>
        <w:t xml:space="preserve">二、股东信息 </w:t>
      </w:r>
      <w:bookmarkEnd w:id="6"/>
    </w:p>
    <w:p w14:paraId="693A2AD8">
      <w:pPr>
        <w:keepNext/>
        <w:keepLines/>
        <w:spacing w:before="300" w:after="300" w:line="280" w:lineRule="exact"/>
        <w:jc w:val="left"/>
        <w:outlineLvl w:val="1"/>
        <w:rPr>
          <w:rFonts w:hint="eastAsia" w:ascii="宋体" w:hAnsi="宋体" w:cs="宋体"/>
          <w:b/>
          <w:bCs/>
          <w:szCs w:val="21"/>
        </w:rPr>
      </w:pPr>
      <w:bookmarkStart w:id="7" w:name="_Toc988894"/>
      <w:r>
        <w:rPr>
          <w:rFonts w:ascii="宋体" w:hAnsi="宋体" w:cs="宋体"/>
          <w:b/>
          <w:bCs/>
          <w:szCs w:val="21"/>
        </w:rPr>
        <w:t>（一） 普通股股东总数和表决权恢复的优先股股东数量及前十名股东持股情况表</w:t>
      </w:r>
      <w:bookmarkEnd w:id="7"/>
    </w:p>
    <w:p w14:paraId="66FAB809">
      <w:pPr>
        <w:spacing w:before="40" w:after="40" w:line="240" w:lineRule="exact"/>
        <w:jc w:val="right"/>
        <w:rPr>
          <w:rFonts w:hint="eastAsia" w:ascii="宋体" w:hAnsi="宋体" w:cs="宋体"/>
          <w:sz w:val="18"/>
          <w:szCs w:val="18"/>
        </w:rPr>
      </w:pPr>
      <w:r>
        <w:rPr>
          <w:rFonts w:ascii="宋体" w:hAnsi="宋体" w:cs="宋体"/>
          <w:sz w:val="18"/>
          <w:szCs w:val="18"/>
        </w:rPr>
        <w:t>单位：股</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7"/>
        <w:gridCol w:w="347"/>
        <w:gridCol w:w="353"/>
        <w:gridCol w:w="1024"/>
        <w:gridCol w:w="566"/>
        <w:gridCol w:w="830"/>
        <w:gridCol w:w="1200"/>
        <w:gridCol w:w="410"/>
        <w:gridCol w:w="740"/>
        <w:gridCol w:w="385"/>
        <w:gridCol w:w="235"/>
        <w:gridCol w:w="1142"/>
      </w:tblGrid>
      <w:tr w14:paraId="3BE9E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2BAF0845">
            <w:pPr>
              <w:spacing w:line="240" w:lineRule="exact"/>
              <w:jc w:val="left"/>
              <w:rPr>
                <w:rFonts w:hint="eastAsia" w:ascii="宋体" w:hAnsi="宋体" w:cs="宋体"/>
                <w:sz w:val="18"/>
                <w:szCs w:val="18"/>
              </w:rPr>
            </w:pPr>
            <w:r>
              <w:rPr>
                <w:rFonts w:ascii="宋体" w:hAnsi="宋体" w:cs="宋体"/>
                <w:sz w:val="18"/>
                <w:szCs w:val="18"/>
              </w:rPr>
              <w:t>报告期末普通股股东总数</w:t>
            </w:r>
          </w:p>
        </w:tc>
        <w:tc>
          <w:tcPr>
            <w:tcW w:w="1377" w:type="dxa"/>
            <w:gridSpan w:val="2"/>
            <w:tcBorders>
              <w:top w:val="single" w:color="auto" w:sz="2" w:space="0"/>
              <w:left w:val="single" w:color="auto" w:sz="2" w:space="0"/>
              <w:bottom w:val="single" w:color="auto" w:sz="2" w:space="0"/>
              <w:right w:val="single" w:color="auto" w:sz="2" w:space="0"/>
            </w:tcBorders>
            <w:vAlign w:val="center"/>
          </w:tcPr>
          <w:p w14:paraId="1165025C">
            <w:pPr>
              <w:spacing w:line="240" w:lineRule="exact"/>
              <w:jc w:val="right"/>
              <w:rPr>
                <w:rFonts w:hint="eastAsia" w:ascii="宋体" w:hAnsi="宋体" w:cs="宋体"/>
                <w:sz w:val="18"/>
                <w:szCs w:val="18"/>
              </w:rPr>
            </w:pPr>
            <w:r>
              <w:rPr>
                <w:rFonts w:ascii="宋体" w:hAnsi="宋体" w:cs="宋体"/>
                <w:sz w:val="18"/>
                <w:szCs w:val="18"/>
              </w:rPr>
              <w:t>14,003</w:t>
            </w:r>
          </w:p>
        </w:tc>
        <w:tc>
          <w:tcPr>
            <w:tcW w:w="4131"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14:paraId="4A7921CD">
            <w:pPr>
              <w:spacing w:line="240" w:lineRule="exact"/>
              <w:jc w:val="left"/>
              <w:rPr>
                <w:rFonts w:hint="eastAsia" w:ascii="宋体" w:hAnsi="宋体" w:cs="宋体"/>
                <w:sz w:val="18"/>
                <w:szCs w:val="18"/>
              </w:rPr>
            </w:pPr>
            <w:r>
              <w:rPr>
                <w:rFonts w:ascii="宋体" w:hAnsi="宋体" w:cs="宋体"/>
                <w:sz w:val="18"/>
                <w:szCs w:val="18"/>
              </w:rPr>
              <w:t>报告期末表决权恢复的优先股股东总数（如有）</w:t>
            </w:r>
          </w:p>
        </w:tc>
        <w:tc>
          <w:tcPr>
            <w:tcW w:w="1377" w:type="dxa"/>
            <w:gridSpan w:val="2"/>
            <w:tcBorders>
              <w:top w:val="single" w:color="auto" w:sz="2" w:space="0"/>
              <w:left w:val="single" w:color="auto" w:sz="2" w:space="0"/>
              <w:bottom w:val="single" w:color="auto" w:sz="2" w:space="0"/>
              <w:right w:val="single" w:color="auto" w:sz="2" w:space="0"/>
            </w:tcBorders>
            <w:vAlign w:val="center"/>
          </w:tcPr>
          <w:p w14:paraId="76B211C6">
            <w:pPr>
              <w:spacing w:line="240" w:lineRule="exact"/>
              <w:jc w:val="right"/>
              <w:rPr>
                <w:rFonts w:hint="eastAsia" w:ascii="宋体" w:hAnsi="宋体" w:cs="宋体"/>
                <w:sz w:val="18"/>
                <w:szCs w:val="18"/>
              </w:rPr>
            </w:pPr>
            <w:r>
              <w:rPr>
                <w:rFonts w:ascii="宋体" w:hAnsi="宋体" w:cs="宋体"/>
                <w:sz w:val="18"/>
                <w:szCs w:val="18"/>
              </w:rPr>
              <w:t>0</w:t>
            </w:r>
          </w:p>
        </w:tc>
      </w:tr>
      <w:tr w14:paraId="6A6F2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14:paraId="3E0A4509">
            <w:pPr>
              <w:spacing w:line="240" w:lineRule="exact"/>
              <w:jc w:val="center"/>
              <w:rPr>
                <w:rFonts w:hint="eastAsia" w:ascii="宋体" w:hAnsi="宋体" w:cs="宋体"/>
                <w:sz w:val="18"/>
                <w:szCs w:val="18"/>
              </w:rPr>
            </w:pPr>
            <w:r>
              <w:rPr>
                <w:rFonts w:ascii="宋体" w:hAnsi="宋体" w:cs="宋体"/>
                <w:sz w:val="18"/>
                <w:szCs w:val="18"/>
              </w:rPr>
              <w:t>前10名股东持股情况（不含通过转融通出借股份）</w:t>
            </w:r>
          </w:p>
        </w:tc>
      </w:tr>
      <w:tr w14:paraId="0CE21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07" w:type="dxa"/>
            <w:gridSpan w:val="3"/>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8DB1F0C">
            <w:pPr>
              <w:spacing w:line="240" w:lineRule="exact"/>
              <w:jc w:val="center"/>
              <w:rPr>
                <w:rFonts w:hint="eastAsia" w:ascii="宋体" w:hAnsi="宋体" w:cs="宋体"/>
                <w:sz w:val="18"/>
                <w:szCs w:val="18"/>
              </w:rPr>
            </w:pPr>
            <w:r>
              <w:rPr>
                <w:rFonts w:ascii="宋体" w:hAnsi="宋体" w:cs="宋体"/>
                <w:sz w:val="18"/>
                <w:szCs w:val="18"/>
              </w:rPr>
              <w:t>股东名称</w:t>
            </w:r>
          </w:p>
        </w:tc>
        <w:tc>
          <w:tcPr>
            <w:tcW w:w="1590"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D2090BB">
            <w:pPr>
              <w:spacing w:line="240" w:lineRule="exact"/>
              <w:jc w:val="center"/>
              <w:rPr>
                <w:rFonts w:hint="eastAsia" w:ascii="宋体" w:hAnsi="宋体" w:cs="宋体"/>
                <w:sz w:val="18"/>
                <w:szCs w:val="18"/>
              </w:rPr>
            </w:pPr>
            <w:r>
              <w:rPr>
                <w:rFonts w:ascii="宋体" w:hAnsi="宋体" w:cs="宋体"/>
                <w:sz w:val="18"/>
                <w:szCs w:val="18"/>
              </w:rPr>
              <w:t>股东性质</w:t>
            </w:r>
          </w:p>
        </w:tc>
        <w:tc>
          <w:tcPr>
            <w:tcW w:w="83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6EB3B93">
            <w:pPr>
              <w:spacing w:line="240" w:lineRule="exact"/>
              <w:jc w:val="center"/>
              <w:rPr>
                <w:rFonts w:hint="eastAsia" w:ascii="宋体" w:hAnsi="宋体" w:cs="宋体"/>
                <w:sz w:val="18"/>
                <w:szCs w:val="18"/>
              </w:rPr>
            </w:pPr>
            <w:r>
              <w:rPr>
                <w:rFonts w:ascii="宋体" w:hAnsi="宋体" w:cs="宋体"/>
                <w:sz w:val="18"/>
                <w:szCs w:val="18"/>
              </w:rPr>
              <w:t>持股比例（%）</w:t>
            </w:r>
          </w:p>
        </w:tc>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DC57D45">
            <w:pPr>
              <w:spacing w:line="240" w:lineRule="exact"/>
              <w:jc w:val="center"/>
              <w:rPr>
                <w:rFonts w:hint="eastAsia" w:ascii="宋体" w:hAnsi="宋体" w:cs="宋体"/>
                <w:sz w:val="18"/>
                <w:szCs w:val="18"/>
              </w:rPr>
            </w:pPr>
            <w:r>
              <w:rPr>
                <w:rFonts w:ascii="宋体" w:hAnsi="宋体" w:cs="宋体"/>
                <w:sz w:val="18"/>
                <w:szCs w:val="18"/>
              </w:rPr>
              <w:t>持股数量</w:t>
            </w:r>
          </w:p>
        </w:tc>
        <w:tc>
          <w:tcPr>
            <w:tcW w:w="1150"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CD034D7">
            <w:pPr>
              <w:spacing w:line="240" w:lineRule="exact"/>
              <w:jc w:val="center"/>
              <w:rPr>
                <w:rFonts w:hint="eastAsia" w:ascii="宋体" w:hAnsi="宋体" w:cs="宋体"/>
                <w:sz w:val="18"/>
                <w:szCs w:val="18"/>
              </w:rPr>
            </w:pPr>
            <w:r>
              <w:rPr>
                <w:rFonts w:ascii="宋体" w:hAnsi="宋体" w:cs="宋体"/>
                <w:sz w:val="18"/>
                <w:szCs w:val="18"/>
              </w:rPr>
              <w:t>持有有限售条件的股份数量</w:t>
            </w:r>
          </w:p>
        </w:tc>
        <w:tc>
          <w:tcPr>
            <w:tcW w:w="176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3F625BF3">
            <w:pPr>
              <w:spacing w:line="240" w:lineRule="exact"/>
              <w:jc w:val="center"/>
              <w:rPr>
                <w:rFonts w:hint="eastAsia" w:ascii="宋体" w:hAnsi="宋体" w:cs="宋体"/>
                <w:sz w:val="18"/>
                <w:szCs w:val="18"/>
              </w:rPr>
            </w:pPr>
            <w:r>
              <w:rPr>
                <w:rFonts w:ascii="宋体" w:hAnsi="宋体" w:cs="宋体"/>
                <w:sz w:val="18"/>
                <w:szCs w:val="18"/>
              </w:rPr>
              <w:t>质押、标记或冻结情况</w:t>
            </w:r>
          </w:p>
        </w:tc>
      </w:tr>
      <w:tr w14:paraId="260DF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07" w:type="dxa"/>
            <w:gridSpan w:val="3"/>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B711142"/>
        </w:tc>
        <w:tc>
          <w:tcPr>
            <w:tcW w:w="1590"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E3FE27D"/>
        </w:tc>
        <w:tc>
          <w:tcPr>
            <w:tcW w:w="83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40C95F7"/>
        </w:tc>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5AAF7F0"/>
        </w:tc>
        <w:tc>
          <w:tcPr>
            <w:tcW w:w="1150"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E555533"/>
        </w:tc>
        <w:tc>
          <w:tcPr>
            <w:tcW w:w="62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4FAE294A">
            <w:pPr>
              <w:spacing w:line="240" w:lineRule="exact"/>
              <w:jc w:val="center"/>
              <w:rPr>
                <w:rFonts w:hint="eastAsia" w:ascii="宋体" w:hAnsi="宋体" w:cs="宋体"/>
                <w:sz w:val="18"/>
                <w:szCs w:val="18"/>
              </w:rPr>
            </w:pPr>
            <w:r>
              <w:rPr>
                <w:rFonts w:ascii="宋体" w:hAnsi="宋体" w:cs="宋体"/>
                <w:sz w:val="18"/>
                <w:szCs w:val="18"/>
              </w:rPr>
              <w:t>股份状态</w:t>
            </w:r>
          </w:p>
        </w:tc>
        <w:tc>
          <w:tcPr>
            <w:tcW w:w="1142" w:type="dxa"/>
            <w:tcBorders>
              <w:top w:val="single" w:color="auto" w:sz="2" w:space="0"/>
              <w:left w:val="single" w:color="auto" w:sz="2" w:space="0"/>
              <w:bottom w:val="single" w:color="auto" w:sz="2" w:space="0"/>
              <w:right w:val="single" w:color="auto" w:sz="2" w:space="0"/>
            </w:tcBorders>
            <w:shd w:val="clear" w:color="auto" w:fill="D3D3D3"/>
            <w:vAlign w:val="center"/>
          </w:tcPr>
          <w:p w14:paraId="73480F88">
            <w:pPr>
              <w:spacing w:line="240" w:lineRule="exact"/>
              <w:jc w:val="center"/>
              <w:rPr>
                <w:rFonts w:hint="eastAsia" w:ascii="宋体" w:hAnsi="宋体" w:cs="宋体"/>
                <w:sz w:val="18"/>
                <w:szCs w:val="18"/>
              </w:rPr>
            </w:pPr>
            <w:r>
              <w:rPr>
                <w:rFonts w:ascii="宋体" w:hAnsi="宋体" w:cs="宋体"/>
                <w:sz w:val="18"/>
                <w:szCs w:val="18"/>
              </w:rPr>
              <w:t>数量</w:t>
            </w:r>
          </w:p>
        </w:tc>
      </w:tr>
      <w:tr w14:paraId="5090C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07" w:type="dxa"/>
            <w:gridSpan w:val="3"/>
            <w:tcBorders>
              <w:top w:val="single" w:color="auto" w:sz="2" w:space="0"/>
              <w:left w:val="single" w:color="auto" w:sz="2" w:space="0"/>
              <w:bottom w:val="single" w:color="auto" w:sz="2" w:space="0"/>
              <w:right w:val="single" w:color="auto" w:sz="2" w:space="0"/>
            </w:tcBorders>
            <w:vAlign w:val="center"/>
          </w:tcPr>
          <w:p w14:paraId="24EDEFB1">
            <w:pPr>
              <w:spacing w:line="240" w:lineRule="exact"/>
              <w:jc w:val="left"/>
              <w:rPr>
                <w:rFonts w:hint="eastAsia" w:ascii="宋体" w:hAnsi="宋体" w:cs="宋体"/>
                <w:sz w:val="18"/>
                <w:szCs w:val="18"/>
              </w:rPr>
            </w:pPr>
            <w:r>
              <w:rPr>
                <w:rFonts w:ascii="宋体" w:hAnsi="宋体" w:cs="宋体"/>
                <w:sz w:val="18"/>
                <w:szCs w:val="18"/>
              </w:rPr>
              <w:t>福建奥华集团有限公司</w:t>
            </w:r>
          </w:p>
        </w:tc>
        <w:tc>
          <w:tcPr>
            <w:tcW w:w="1590" w:type="dxa"/>
            <w:gridSpan w:val="2"/>
            <w:tcBorders>
              <w:top w:val="single" w:color="auto" w:sz="2" w:space="0"/>
              <w:left w:val="single" w:color="auto" w:sz="2" w:space="0"/>
              <w:bottom w:val="single" w:color="auto" w:sz="2" w:space="0"/>
              <w:right w:val="single" w:color="auto" w:sz="2" w:space="0"/>
            </w:tcBorders>
            <w:vAlign w:val="center"/>
          </w:tcPr>
          <w:p w14:paraId="0E677759">
            <w:pPr>
              <w:spacing w:line="240" w:lineRule="exact"/>
              <w:jc w:val="left"/>
              <w:rPr>
                <w:rFonts w:hint="eastAsia" w:ascii="宋体" w:hAnsi="宋体" w:cs="宋体"/>
                <w:sz w:val="18"/>
                <w:szCs w:val="18"/>
              </w:rPr>
            </w:pPr>
            <w:r>
              <w:rPr>
                <w:rFonts w:ascii="宋体" w:hAnsi="宋体" w:cs="宋体"/>
                <w:sz w:val="18"/>
                <w:szCs w:val="18"/>
              </w:rPr>
              <w:t>境内非国有法人</w:t>
            </w:r>
          </w:p>
        </w:tc>
        <w:tc>
          <w:tcPr>
            <w:tcW w:w="830" w:type="dxa"/>
            <w:tcBorders>
              <w:top w:val="single" w:color="auto" w:sz="2" w:space="0"/>
              <w:left w:val="single" w:color="auto" w:sz="2" w:space="0"/>
              <w:bottom w:val="single" w:color="auto" w:sz="2" w:space="0"/>
              <w:right w:val="single" w:color="auto" w:sz="2" w:space="0"/>
            </w:tcBorders>
            <w:vAlign w:val="center"/>
          </w:tcPr>
          <w:p w14:paraId="314DA791">
            <w:pPr>
              <w:spacing w:line="240" w:lineRule="exact"/>
              <w:jc w:val="right"/>
              <w:rPr>
                <w:rFonts w:hint="eastAsia" w:ascii="宋体" w:hAnsi="宋体" w:cs="宋体"/>
                <w:sz w:val="18"/>
                <w:szCs w:val="18"/>
              </w:rPr>
            </w:pPr>
            <w:r>
              <w:rPr>
                <w:rFonts w:ascii="宋体" w:hAnsi="宋体" w:cs="宋体"/>
                <w:sz w:val="18"/>
                <w:szCs w:val="18"/>
              </w:rPr>
              <w:t>17.00%</w:t>
            </w:r>
          </w:p>
        </w:tc>
        <w:tc>
          <w:tcPr>
            <w:tcW w:w="1200" w:type="dxa"/>
            <w:tcBorders>
              <w:top w:val="single" w:color="auto" w:sz="2" w:space="0"/>
              <w:left w:val="single" w:color="auto" w:sz="2" w:space="0"/>
              <w:bottom w:val="single" w:color="auto" w:sz="2" w:space="0"/>
              <w:right w:val="single" w:color="auto" w:sz="2" w:space="0"/>
            </w:tcBorders>
            <w:vAlign w:val="center"/>
          </w:tcPr>
          <w:p w14:paraId="49CE7664">
            <w:pPr>
              <w:spacing w:line="240" w:lineRule="exact"/>
              <w:jc w:val="right"/>
              <w:rPr>
                <w:rFonts w:hint="eastAsia" w:ascii="宋体" w:hAnsi="宋体" w:cs="宋体"/>
                <w:sz w:val="18"/>
                <w:szCs w:val="18"/>
              </w:rPr>
            </w:pPr>
            <w:r>
              <w:rPr>
                <w:rFonts w:ascii="宋体" w:hAnsi="宋体" w:cs="宋体"/>
                <w:sz w:val="18"/>
                <w:szCs w:val="18"/>
              </w:rPr>
              <w:t>27,068,651</w:t>
            </w:r>
          </w:p>
        </w:tc>
        <w:tc>
          <w:tcPr>
            <w:tcW w:w="1150" w:type="dxa"/>
            <w:gridSpan w:val="2"/>
            <w:tcBorders>
              <w:top w:val="single" w:color="auto" w:sz="2" w:space="0"/>
              <w:left w:val="single" w:color="auto" w:sz="2" w:space="0"/>
              <w:bottom w:val="single" w:color="auto" w:sz="2" w:space="0"/>
              <w:right w:val="single" w:color="auto" w:sz="2" w:space="0"/>
            </w:tcBorders>
            <w:vAlign w:val="center"/>
          </w:tcPr>
          <w:p w14:paraId="48637CA4">
            <w:pPr>
              <w:spacing w:line="240" w:lineRule="exact"/>
              <w:jc w:val="right"/>
              <w:rPr>
                <w:rFonts w:hint="eastAsia" w:ascii="宋体" w:hAnsi="宋体" w:cs="宋体"/>
                <w:sz w:val="18"/>
                <w:szCs w:val="18"/>
              </w:rPr>
            </w:pPr>
            <w:r>
              <w:rPr>
                <w:rFonts w:ascii="宋体" w:hAnsi="宋体" w:cs="宋体"/>
                <w:sz w:val="18"/>
                <w:szCs w:val="18"/>
              </w:rPr>
              <w:t>0</w:t>
            </w:r>
          </w:p>
        </w:tc>
        <w:tc>
          <w:tcPr>
            <w:tcW w:w="620" w:type="dxa"/>
            <w:gridSpan w:val="2"/>
            <w:tcBorders>
              <w:top w:val="single" w:color="auto" w:sz="2" w:space="0"/>
              <w:left w:val="single" w:color="auto" w:sz="2" w:space="0"/>
              <w:bottom w:val="single" w:color="auto" w:sz="2" w:space="0"/>
              <w:right w:val="single" w:color="auto" w:sz="2" w:space="0"/>
            </w:tcBorders>
            <w:vAlign w:val="center"/>
          </w:tcPr>
          <w:p w14:paraId="015D487F">
            <w:pPr>
              <w:spacing w:line="240" w:lineRule="exact"/>
              <w:jc w:val="left"/>
              <w:rPr>
                <w:rFonts w:hint="eastAsia" w:ascii="宋体" w:hAnsi="宋体" w:cs="宋体"/>
                <w:sz w:val="18"/>
                <w:szCs w:val="18"/>
              </w:rPr>
            </w:pPr>
            <w:r>
              <w:rPr>
                <w:rFonts w:ascii="宋体" w:hAnsi="宋体" w:cs="宋体"/>
                <w:sz w:val="18"/>
                <w:szCs w:val="18"/>
              </w:rPr>
              <w:t>质押</w:t>
            </w:r>
          </w:p>
        </w:tc>
        <w:tc>
          <w:tcPr>
            <w:tcW w:w="1142" w:type="dxa"/>
            <w:tcBorders>
              <w:top w:val="single" w:color="auto" w:sz="2" w:space="0"/>
              <w:left w:val="single" w:color="auto" w:sz="2" w:space="0"/>
              <w:bottom w:val="single" w:color="auto" w:sz="2" w:space="0"/>
              <w:right w:val="single" w:color="auto" w:sz="2" w:space="0"/>
            </w:tcBorders>
            <w:vAlign w:val="center"/>
          </w:tcPr>
          <w:p w14:paraId="5CA43F49">
            <w:pPr>
              <w:spacing w:line="240" w:lineRule="exact"/>
              <w:jc w:val="right"/>
              <w:rPr>
                <w:rFonts w:hint="eastAsia" w:ascii="宋体" w:hAnsi="宋体" w:cs="宋体"/>
                <w:sz w:val="18"/>
                <w:szCs w:val="18"/>
              </w:rPr>
            </w:pPr>
            <w:r>
              <w:rPr>
                <w:rFonts w:ascii="宋体" w:hAnsi="宋体" w:cs="宋体"/>
                <w:sz w:val="18"/>
                <w:szCs w:val="18"/>
              </w:rPr>
              <w:t>20,110,000</w:t>
            </w:r>
          </w:p>
        </w:tc>
      </w:tr>
      <w:tr w14:paraId="156E8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07" w:type="dxa"/>
            <w:gridSpan w:val="3"/>
            <w:tcBorders>
              <w:top w:val="single" w:color="auto" w:sz="2" w:space="0"/>
              <w:left w:val="single" w:color="auto" w:sz="2" w:space="0"/>
              <w:bottom w:val="single" w:color="auto" w:sz="2" w:space="0"/>
              <w:right w:val="single" w:color="auto" w:sz="2" w:space="0"/>
            </w:tcBorders>
            <w:vAlign w:val="center"/>
          </w:tcPr>
          <w:p w14:paraId="6612D2B2">
            <w:pPr>
              <w:spacing w:line="240" w:lineRule="exact"/>
              <w:jc w:val="left"/>
              <w:rPr>
                <w:rFonts w:hint="eastAsia" w:ascii="宋体" w:hAnsi="宋体" w:cs="宋体"/>
                <w:sz w:val="18"/>
                <w:szCs w:val="18"/>
              </w:rPr>
            </w:pPr>
            <w:r>
              <w:rPr>
                <w:rFonts w:ascii="宋体" w:hAnsi="宋体" w:cs="宋体"/>
                <w:sz w:val="18"/>
                <w:szCs w:val="18"/>
              </w:rPr>
              <w:t>叶理青</w:t>
            </w:r>
          </w:p>
        </w:tc>
        <w:tc>
          <w:tcPr>
            <w:tcW w:w="1590" w:type="dxa"/>
            <w:gridSpan w:val="2"/>
            <w:tcBorders>
              <w:top w:val="single" w:color="auto" w:sz="2" w:space="0"/>
              <w:left w:val="single" w:color="auto" w:sz="2" w:space="0"/>
              <w:bottom w:val="single" w:color="auto" w:sz="2" w:space="0"/>
              <w:right w:val="single" w:color="auto" w:sz="2" w:space="0"/>
            </w:tcBorders>
            <w:vAlign w:val="center"/>
          </w:tcPr>
          <w:p w14:paraId="59F0D99A">
            <w:pPr>
              <w:spacing w:line="240" w:lineRule="exact"/>
              <w:jc w:val="left"/>
              <w:rPr>
                <w:rFonts w:hint="eastAsia" w:ascii="宋体" w:hAnsi="宋体" w:cs="宋体"/>
                <w:sz w:val="18"/>
                <w:szCs w:val="18"/>
              </w:rPr>
            </w:pPr>
            <w:r>
              <w:rPr>
                <w:rFonts w:ascii="宋体" w:hAnsi="宋体" w:cs="宋体"/>
                <w:sz w:val="18"/>
                <w:szCs w:val="18"/>
              </w:rPr>
              <w:t>境内自然人</w:t>
            </w:r>
          </w:p>
        </w:tc>
        <w:tc>
          <w:tcPr>
            <w:tcW w:w="830" w:type="dxa"/>
            <w:tcBorders>
              <w:top w:val="single" w:color="auto" w:sz="2" w:space="0"/>
              <w:left w:val="single" w:color="auto" w:sz="2" w:space="0"/>
              <w:bottom w:val="single" w:color="auto" w:sz="2" w:space="0"/>
              <w:right w:val="single" w:color="auto" w:sz="2" w:space="0"/>
            </w:tcBorders>
            <w:vAlign w:val="center"/>
          </w:tcPr>
          <w:p w14:paraId="68028EEE">
            <w:pPr>
              <w:spacing w:line="240" w:lineRule="exact"/>
              <w:jc w:val="right"/>
              <w:rPr>
                <w:rFonts w:hint="eastAsia" w:ascii="宋体" w:hAnsi="宋体" w:cs="宋体"/>
                <w:sz w:val="18"/>
                <w:szCs w:val="18"/>
              </w:rPr>
            </w:pPr>
            <w:r>
              <w:rPr>
                <w:rFonts w:ascii="宋体" w:hAnsi="宋体" w:cs="宋体"/>
                <w:sz w:val="18"/>
                <w:szCs w:val="18"/>
              </w:rPr>
              <w:t>8.50%</w:t>
            </w:r>
          </w:p>
        </w:tc>
        <w:tc>
          <w:tcPr>
            <w:tcW w:w="1200" w:type="dxa"/>
            <w:tcBorders>
              <w:top w:val="single" w:color="auto" w:sz="2" w:space="0"/>
              <w:left w:val="single" w:color="auto" w:sz="2" w:space="0"/>
              <w:bottom w:val="single" w:color="auto" w:sz="2" w:space="0"/>
              <w:right w:val="single" w:color="auto" w:sz="2" w:space="0"/>
            </w:tcBorders>
            <w:vAlign w:val="center"/>
          </w:tcPr>
          <w:p w14:paraId="407F75CB">
            <w:pPr>
              <w:spacing w:line="240" w:lineRule="exact"/>
              <w:jc w:val="right"/>
              <w:rPr>
                <w:rFonts w:hint="eastAsia" w:ascii="宋体" w:hAnsi="宋体" w:cs="宋体"/>
                <w:sz w:val="18"/>
                <w:szCs w:val="18"/>
              </w:rPr>
            </w:pPr>
            <w:r>
              <w:rPr>
                <w:rFonts w:ascii="宋体" w:hAnsi="宋体" w:cs="宋体"/>
                <w:sz w:val="18"/>
                <w:szCs w:val="18"/>
              </w:rPr>
              <w:t>13,536,700</w:t>
            </w:r>
          </w:p>
        </w:tc>
        <w:tc>
          <w:tcPr>
            <w:tcW w:w="1150" w:type="dxa"/>
            <w:gridSpan w:val="2"/>
            <w:tcBorders>
              <w:top w:val="single" w:color="auto" w:sz="2" w:space="0"/>
              <w:left w:val="single" w:color="auto" w:sz="2" w:space="0"/>
              <w:bottom w:val="single" w:color="auto" w:sz="2" w:space="0"/>
              <w:right w:val="single" w:color="auto" w:sz="2" w:space="0"/>
            </w:tcBorders>
            <w:vAlign w:val="center"/>
          </w:tcPr>
          <w:p w14:paraId="2479425D">
            <w:pPr>
              <w:spacing w:line="240" w:lineRule="exact"/>
              <w:jc w:val="right"/>
              <w:rPr>
                <w:rFonts w:hint="eastAsia" w:ascii="宋体" w:hAnsi="宋体" w:cs="宋体"/>
                <w:sz w:val="18"/>
                <w:szCs w:val="18"/>
              </w:rPr>
            </w:pPr>
            <w:r>
              <w:rPr>
                <w:rFonts w:ascii="宋体" w:hAnsi="宋体" w:cs="宋体"/>
                <w:sz w:val="18"/>
                <w:szCs w:val="18"/>
              </w:rPr>
              <w:t>10,152,525</w:t>
            </w:r>
          </w:p>
        </w:tc>
        <w:tc>
          <w:tcPr>
            <w:tcW w:w="620" w:type="dxa"/>
            <w:gridSpan w:val="2"/>
            <w:tcBorders>
              <w:top w:val="single" w:color="auto" w:sz="2" w:space="0"/>
              <w:left w:val="single" w:color="auto" w:sz="2" w:space="0"/>
              <w:bottom w:val="single" w:color="auto" w:sz="2" w:space="0"/>
              <w:right w:val="single" w:color="auto" w:sz="2" w:space="0"/>
            </w:tcBorders>
            <w:vAlign w:val="center"/>
          </w:tcPr>
          <w:p w14:paraId="4E70910E">
            <w:pPr>
              <w:spacing w:line="240" w:lineRule="exact"/>
              <w:jc w:val="left"/>
              <w:rPr>
                <w:rFonts w:hint="eastAsia" w:ascii="宋体" w:hAnsi="宋体" w:cs="宋体"/>
                <w:sz w:val="18"/>
                <w:szCs w:val="18"/>
              </w:rPr>
            </w:pPr>
            <w:r>
              <w:rPr>
                <w:rFonts w:ascii="宋体" w:hAnsi="宋体" w:cs="宋体"/>
                <w:sz w:val="18"/>
                <w:szCs w:val="18"/>
              </w:rPr>
              <w:t>不适用</w:t>
            </w:r>
          </w:p>
        </w:tc>
        <w:tc>
          <w:tcPr>
            <w:tcW w:w="1142" w:type="dxa"/>
            <w:tcBorders>
              <w:top w:val="single" w:color="auto" w:sz="2" w:space="0"/>
              <w:left w:val="single" w:color="auto" w:sz="2" w:space="0"/>
              <w:bottom w:val="single" w:color="auto" w:sz="2" w:space="0"/>
              <w:right w:val="single" w:color="auto" w:sz="2" w:space="0"/>
            </w:tcBorders>
            <w:vAlign w:val="center"/>
          </w:tcPr>
          <w:p w14:paraId="235BD6DF">
            <w:pPr>
              <w:spacing w:line="240" w:lineRule="exact"/>
              <w:jc w:val="right"/>
              <w:rPr>
                <w:rFonts w:hint="eastAsia" w:ascii="宋体" w:hAnsi="宋体" w:cs="宋体"/>
                <w:sz w:val="18"/>
                <w:szCs w:val="18"/>
              </w:rPr>
            </w:pPr>
            <w:r>
              <w:rPr>
                <w:rFonts w:ascii="宋体" w:hAnsi="宋体" w:cs="宋体"/>
                <w:sz w:val="18"/>
                <w:szCs w:val="18"/>
              </w:rPr>
              <w:t>0</w:t>
            </w:r>
          </w:p>
        </w:tc>
      </w:tr>
      <w:tr w14:paraId="013C8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07" w:type="dxa"/>
            <w:gridSpan w:val="3"/>
            <w:vMerge w:val="restart"/>
            <w:tcBorders>
              <w:top w:val="single" w:color="auto" w:sz="2" w:space="0"/>
              <w:left w:val="single" w:color="auto" w:sz="2" w:space="0"/>
              <w:bottom w:val="single" w:color="auto" w:sz="2" w:space="0"/>
              <w:right w:val="single" w:color="auto" w:sz="2" w:space="0"/>
            </w:tcBorders>
            <w:vAlign w:val="center"/>
          </w:tcPr>
          <w:p w14:paraId="68BEA383">
            <w:pPr>
              <w:spacing w:line="240" w:lineRule="exact"/>
              <w:jc w:val="left"/>
              <w:rPr>
                <w:rFonts w:hint="eastAsia" w:ascii="宋体" w:hAnsi="宋体" w:cs="宋体"/>
                <w:sz w:val="18"/>
                <w:szCs w:val="18"/>
              </w:rPr>
            </w:pPr>
            <w:r>
              <w:rPr>
                <w:rFonts w:ascii="宋体" w:hAnsi="宋体" w:cs="宋体"/>
                <w:sz w:val="18"/>
                <w:szCs w:val="18"/>
              </w:rPr>
              <w:t>李国平</w:t>
            </w:r>
          </w:p>
        </w:tc>
        <w:tc>
          <w:tcPr>
            <w:tcW w:w="1590" w:type="dxa"/>
            <w:gridSpan w:val="2"/>
            <w:vMerge w:val="restart"/>
            <w:tcBorders>
              <w:top w:val="single" w:color="auto" w:sz="2" w:space="0"/>
              <w:left w:val="single" w:color="auto" w:sz="2" w:space="0"/>
              <w:bottom w:val="single" w:color="auto" w:sz="2" w:space="0"/>
              <w:right w:val="single" w:color="auto" w:sz="2" w:space="0"/>
            </w:tcBorders>
            <w:vAlign w:val="center"/>
          </w:tcPr>
          <w:p w14:paraId="1563BF91">
            <w:pPr>
              <w:spacing w:line="240" w:lineRule="exact"/>
              <w:jc w:val="left"/>
              <w:rPr>
                <w:rFonts w:hint="eastAsia" w:ascii="宋体" w:hAnsi="宋体" w:cs="宋体"/>
                <w:sz w:val="18"/>
                <w:szCs w:val="18"/>
              </w:rPr>
            </w:pPr>
            <w:r>
              <w:rPr>
                <w:rFonts w:ascii="宋体" w:hAnsi="宋体" w:cs="宋体"/>
                <w:sz w:val="18"/>
                <w:szCs w:val="18"/>
              </w:rPr>
              <w:t>境内自然人</w:t>
            </w:r>
          </w:p>
        </w:tc>
        <w:tc>
          <w:tcPr>
            <w:tcW w:w="830" w:type="dxa"/>
            <w:vMerge w:val="restart"/>
            <w:tcBorders>
              <w:top w:val="single" w:color="auto" w:sz="2" w:space="0"/>
              <w:left w:val="single" w:color="auto" w:sz="2" w:space="0"/>
              <w:bottom w:val="single" w:color="auto" w:sz="2" w:space="0"/>
              <w:right w:val="single" w:color="auto" w:sz="2" w:space="0"/>
            </w:tcBorders>
            <w:vAlign w:val="center"/>
          </w:tcPr>
          <w:p w14:paraId="744CD7A6">
            <w:pPr>
              <w:spacing w:line="240" w:lineRule="exact"/>
              <w:jc w:val="right"/>
              <w:rPr>
                <w:rFonts w:hint="eastAsia" w:ascii="宋体" w:hAnsi="宋体" w:cs="宋体"/>
                <w:sz w:val="18"/>
                <w:szCs w:val="18"/>
              </w:rPr>
            </w:pPr>
            <w:r>
              <w:rPr>
                <w:rFonts w:ascii="宋体" w:hAnsi="宋体" w:cs="宋体"/>
                <w:sz w:val="18"/>
                <w:szCs w:val="18"/>
              </w:rPr>
              <w:t>5.65%</w:t>
            </w:r>
          </w:p>
        </w:tc>
        <w:tc>
          <w:tcPr>
            <w:tcW w:w="1200" w:type="dxa"/>
            <w:vMerge w:val="restart"/>
            <w:tcBorders>
              <w:top w:val="single" w:color="auto" w:sz="2" w:space="0"/>
              <w:left w:val="single" w:color="auto" w:sz="2" w:space="0"/>
              <w:bottom w:val="single" w:color="auto" w:sz="2" w:space="0"/>
              <w:right w:val="single" w:color="auto" w:sz="2" w:space="0"/>
            </w:tcBorders>
            <w:vAlign w:val="center"/>
          </w:tcPr>
          <w:p w14:paraId="0A07877D">
            <w:pPr>
              <w:spacing w:line="240" w:lineRule="exact"/>
              <w:jc w:val="right"/>
              <w:rPr>
                <w:rFonts w:hint="eastAsia" w:ascii="宋体" w:hAnsi="宋体" w:cs="宋体"/>
                <w:sz w:val="18"/>
                <w:szCs w:val="18"/>
              </w:rPr>
            </w:pPr>
            <w:r>
              <w:rPr>
                <w:rFonts w:ascii="宋体" w:hAnsi="宋体" w:cs="宋体"/>
                <w:sz w:val="18"/>
                <w:szCs w:val="18"/>
              </w:rPr>
              <w:t>9,000,941</w:t>
            </w:r>
          </w:p>
        </w:tc>
        <w:tc>
          <w:tcPr>
            <w:tcW w:w="1150" w:type="dxa"/>
            <w:gridSpan w:val="2"/>
            <w:vMerge w:val="restart"/>
            <w:tcBorders>
              <w:top w:val="single" w:color="auto" w:sz="2" w:space="0"/>
              <w:left w:val="single" w:color="auto" w:sz="2" w:space="0"/>
              <w:bottom w:val="single" w:color="auto" w:sz="2" w:space="0"/>
              <w:right w:val="single" w:color="auto" w:sz="2" w:space="0"/>
            </w:tcBorders>
            <w:vAlign w:val="center"/>
          </w:tcPr>
          <w:p w14:paraId="3F84641E">
            <w:pPr>
              <w:spacing w:line="240" w:lineRule="exact"/>
              <w:jc w:val="right"/>
              <w:rPr>
                <w:rFonts w:hint="eastAsia" w:ascii="宋体" w:hAnsi="宋体" w:cs="宋体"/>
                <w:sz w:val="18"/>
                <w:szCs w:val="18"/>
              </w:rPr>
            </w:pPr>
            <w:r>
              <w:rPr>
                <w:rFonts w:ascii="宋体" w:hAnsi="宋体" w:cs="宋体"/>
                <w:sz w:val="18"/>
                <w:szCs w:val="18"/>
              </w:rPr>
              <w:t>6,750,706</w:t>
            </w:r>
          </w:p>
        </w:tc>
        <w:tc>
          <w:tcPr>
            <w:tcW w:w="620" w:type="dxa"/>
            <w:gridSpan w:val="2"/>
            <w:tcBorders>
              <w:top w:val="single" w:color="auto" w:sz="2" w:space="0"/>
              <w:left w:val="single" w:color="auto" w:sz="2" w:space="0"/>
              <w:bottom w:val="single" w:color="auto" w:sz="2" w:space="0"/>
              <w:right w:val="single" w:color="auto" w:sz="2" w:space="0"/>
            </w:tcBorders>
            <w:vAlign w:val="center"/>
          </w:tcPr>
          <w:p w14:paraId="4BC32ED1">
            <w:pPr>
              <w:spacing w:line="240" w:lineRule="exact"/>
              <w:jc w:val="left"/>
              <w:rPr>
                <w:rFonts w:hint="eastAsia" w:ascii="宋体" w:hAnsi="宋体" w:cs="宋体"/>
                <w:sz w:val="18"/>
                <w:szCs w:val="18"/>
              </w:rPr>
            </w:pPr>
            <w:r>
              <w:rPr>
                <w:rFonts w:ascii="宋体" w:hAnsi="宋体" w:cs="宋体"/>
                <w:sz w:val="18"/>
                <w:szCs w:val="18"/>
              </w:rPr>
              <w:t>质押</w:t>
            </w:r>
          </w:p>
        </w:tc>
        <w:tc>
          <w:tcPr>
            <w:tcW w:w="1142" w:type="dxa"/>
            <w:tcBorders>
              <w:top w:val="single" w:color="auto" w:sz="2" w:space="0"/>
              <w:left w:val="single" w:color="auto" w:sz="2" w:space="0"/>
              <w:bottom w:val="single" w:color="auto" w:sz="2" w:space="0"/>
              <w:right w:val="single" w:color="auto" w:sz="2" w:space="0"/>
            </w:tcBorders>
            <w:vAlign w:val="center"/>
          </w:tcPr>
          <w:p w14:paraId="141F8761">
            <w:pPr>
              <w:spacing w:line="240" w:lineRule="exact"/>
              <w:jc w:val="right"/>
              <w:rPr>
                <w:rFonts w:hint="eastAsia" w:ascii="宋体" w:hAnsi="宋体" w:cs="宋体"/>
                <w:sz w:val="18"/>
                <w:szCs w:val="18"/>
              </w:rPr>
            </w:pPr>
            <w:r>
              <w:rPr>
                <w:rFonts w:ascii="宋体" w:hAnsi="宋体" w:cs="宋体"/>
                <w:sz w:val="18"/>
                <w:szCs w:val="18"/>
              </w:rPr>
              <w:t>5,280,000</w:t>
            </w:r>
          </w:p>
        </w:tc>
      </w:tr>
      <w:tr w14:paraId="17E44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07" w:type="dxa"/>
            <w:gridSpan w:val="3"/>
            <w:vMerge w:val="continue"/>
            <w:tcBorders>
              <w:top w:val="single" w:color="auto" w:sz="2" w:space="0"/>
              <w:left w:val="single" w:color="auto" w:sz="2" w:space="0"/>
              <w:bottom w:val="single" w:color="auto" w:sz="2" w:space="0"/>
              <w:right w:val="single" w:color="auto" w:sz="2" w:space="0"/>
            </w:tcBorders>
            <w:vAlign w:val="center"/>
          </w:tcPr>
          <w:p w14:paraId="26A8D3DE">
            <w:pPr>
              <w:spacing w:line="240" w:lineRule="exact"/>
              <w:jc w:val="left"/>
              <w:rPr>
                <w:rFonts w:hint="eastAsia" w:ascii="宋体" w:hAnsi="宋体" w:cs="宋体"/>
                <w:sz w:val="18"/>
                <w:szCs w:val="18"/>
              </w:rPr>
            </w:pPr>
            <w:r>
              <w:rPr>
                <w:rFonts w:ascii="宋体" w:hAnsi="宋体" w:cs="宋体"/>
                <w:sz w:val="18"/>
                <w:szCs w:val="18"/>
              </w:rPr>
              <w:t>李国平</w:t>
            </w:r>
          </w:p>
        </w:tc>
        <w:tc>
          <w:tcPr>
            <w:tcW w:w="1590" w:type="dxa"/>
            <w:gridSpan w:val="2"/>
            <w:vMerge w:val="continue"/>
            <w:tcBorders>
              <w:top w:val="single" w:color="auto" w:sz="2" w:space="0"/>
              <w:left w:val="single" w:color="auto" w:sz="2" w:space="0"/>
              <w:bottom w:val="single" w:color="auto" w:sz="2" w:space="0"/>
              <w:right w:val="single" w:color="auto" w:sz="2" w:space="0"/>
            </w:tcBorders>
            <w:vAlign w:val="center"/>
          </w:tcPr>
          <w:p w14:paraId="6AB6A90E">
            <w:pPr>
              <w:spacing w:line="240" w:lineRule="exact"/>
              <w:jc w:val="left"/>
              <w:rPr>
                <w:rFonts w:hint="eastAsia" w:ascii="宋体" w:hAnsi="宋体" w:cs="宋体"/>
                <w:sz w:val="18"/>
                <w:szCs w:val="18"/>
              </w:rPr>
            </w:pPr>
            <w:r>
              <w:rPr>
                <w:rFonts w:ascii="宋体" w:hAnsi="宋体" w:cs="宋体"/>
                <w:sz w:val="18"/>
                <w:szCs w:val="18"/>
              </w:rPr>
              <w:t>境内自然人</w:t>
            </w:r>
          </w:p>
        </w:tc>
        <w:tc>
          <w:tcPr>
            <w:tcW w:w="830" w:type="dxa"/>
            <w:vMerge w:val="continue"/>
            <w:tcBorders>
              <w:top w:val="single" w:color="auto" w:sz="2" w:space="0"/>
              <w:left w:val="single" w:color="auto" w:sz="2" w:space="0"/>
              <w:bottom w:val="single" w:color="auto" w:sz="2" w:space="0"/>
              <w:right w:val="single" w:color="auto" w:sz="2" w:space="0"/>
            </w:tcBorders>
            <w:vAlign w:val="center"/>
          </w:tcPr>
          <w:p w14:paraId="4B2BFC06">
            <w:pPr>
              <w:spacing w:line="240" w:lineRule="exact"/>
              <w:jc w:val="right"/>
              <w:rPr>
                <w:rFonts w:hint="eastAsia" w:ascii="宋体" w:hAnsi="宋体" w:cs="宋体"/>
                <w:sz w:val="18"/>
                <w:szCs w:val="18"/>
              </w:rPr>
            </w:pPr>
            <w:r>
              <w:rPr>
                <w:rFonts w:ascii="宋体" w:hAnsi="宋体" w:cs="宋体"/>
                <w:sz w:val="18"/>
                <w:szCs w:val="18"/>
              </w:rPr>
              <w:t>5.65%</w:t>
            </w:r>
          </w:p>
        </w:tc>
        <w:tc>
          <w:tcPr>
            <w:tcW w:w="1200" w:type="dxa"/>
            <w:vMerge w:val="continue"/>
            <w:tcBorders>
              <w:top w:val="single" w:color="auto" w:sz="2" w:space="0"/>
              <w:left w:val="single" w:color="auto" w:sz="2" w:space="0"/>
              <w:bottom w:val="single" w:color="auto" w:sz="2" w:space="0"/>
              <w:right w:val="single" w:color="auto" w:sz="2" w:space="0"/>
            </w:tcBorders>
            <w:vAlign w:val="center"/>
          </w:tcPr>
          <w:p w14:paraId="27CC7D55">
            <w:pPr>
              <w:spacing w:line="240" w:lineRule="exact"/>
              <w:jc w:val="right"/>
              <w:rPr>
                <w:rFonts w:hint="eastAsia" w:ascii="宋体" w:hAnsi="宋体" w:cs="宋体"/>
                <w:sz w:val="18"/>
                <w:szCs w:val="18"/>
              </w:rPr>
            </w:pPr>
            <w:r>
              <w:rPr>
                <w:rFonts w:ascii="宋体" w:hAnsi="宋体" w:cs="宋体"/>
                <w:sz w:val="18"/>
                <w:szCs w:val="18"/>
              </w:rPr>
              <w:t>9,000,941.00</w:t>
            </w:r>
          </w:p>
        </w:tc>
        <w:tc>
          <w:tcPr>
            <w:tcW w:w="1150" w:type="dxa"/>
            <w:gridSpan w:val="2"/>
            <w:vMerge w:val="continue"/>
            <w:tcBorders>
              <w:top w:val="single" w:color="auto" w:sz="2" w:space="0"/>
              <w:left w:val="single" w:color="auto" w:sz="2" w:space="0"/>
              <w:bottom w:val="single" w:color="auto" w:sz="2" w:space="0"/>
              <w:right w:val="single" w:color="auto" w:sz="2" w:space="0"/>
            </w:tcBorders>
            <w:vAlign w:val="center"/>
          </w:tcPr>
          <w:p w14:paraId="620982FC">
            <w:pPr>
              <w:spacing w:line="240" w:lineRule="exact"/>
              <w:jc w:val="right"/>
              <w:rPr>
                <w:rFonts w:hint="eastAsia" w:ascii="宋体" w:hAnsi="宋体" w:cs="宋体"/>
                <w:sz w:val="18"/>
                <w:szCs w:val="18"/>
              </w:rPr>
            </w:pPr>
            <w:r>
              <w:rPr>
                <w:rFonts w:ascii="宋体" w:hAnsi="宋体" w:cs="宋体"/>
                <w:sz w:val="18"/>
                <w:szCs w:val="18"/>
              </w:rPr>
              <w:t>6,750,706.00</w:t>
            </w:r>
          </w:p>
        </w:tc>
        <w:tc>
          <w:tcPr>
            <w:tcW w:w="620" w:type="dxa"/>
            <w:gridSpan w:val="2"/>
            <w:tcBorders>
              <w:top w:val="single" w:color="auto" w:sz="2" w:space="0"/>
              <w:left w:val="single" w:color="auto" w:sz="2" w:space="0"/>
              <w:bottom w:val="single" w:color="auto" w:sz="2" w:space="0"/>
              <w:right w:val="single" w:color="auto" w:sz="2" w:space="0"/>
            </w:tcBorders>
            <w:vAlign w:val="center"/>
          </w:tcPr>
          <w:p w14:paraId="07585618">
            <w:pPr>
              <w:spacing w:line="240" w:lineRule="exact"/>
              <w:jc w:val="left"/>
              <w:rPr>
                <w:rFonts w:hint="eastAsia" w:ascii="宋体" w:hAnsi="宋体" w:cs="宋体"/>
                <w:sz w:val="18"/>
                <w:szCs w:val="18"/>
              </w:rPr>
            </w:pPr>
            <w:r>
              <w:rPr>
                <w:rFonts w:ascii="宋体" w:hAnsi="宋体" w:cs="宋体"/>
                <w:sz w:val="18"/>
                <w:szCs w:val="18"/>
              </w:rPr>
              <w:t>冻结</w:t>
            </w:r>
          </w:p>
        </w:tc>
        <w:tc>
          <w:tcPr>
            <w:tcW w:w="1142" w:type="dxa"/>
            <w:tcBorders>
              <w:top w:val="single" w:color="auto" w:sz="2" w:space="0"/>
              <w:left w:val="single" w:color="auto" w:sz="2" w:space="0"/>
              <w:bottom w:val="single" w:color="auto" w:sz="2" w:space="0"/>
              <w:right w:val="single" w:color="auto" w:sz="2" w:space="0"/>
            </w:tcBorders>
            <w:vAlign w:val="center"/>
          </w:tcPr>
          <w:p w14:paraId="7C088B81">
            <w:pPr>
              <w:spacing w:line="240" w:lineRule="exact"/>
              <w:jc w:val="right"/>
              <w:rPr>
                <w:rFonts w:hint="eastAsia" w:ascii="宋体" w:hAnsi="宋体" w:cs="宋体"/>
                <w:sz w:val="18"/>
                <w:szCs w:val="18"/>
              </w:rPr>
            </w:pPr>
            <w:r>
              <w:rPr>
                <w:rFonts w:ascii="宋体" w:hAnsi="宋体" w:cs="宋体"/>
                <w:sz w:val="18"/>
                <w:szCs w:val="18"/>
              </w:rPr>
              <w:t>3,100,000</w:t>
            </w:r>
          </w:p>
        </w:tc>
      </w:tr>
      <w:tr w14:paraId="10DE9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07" w:type="dxa"/>
            <w:gridSpan w:val="3"/>
            <w:tcBorders>
              <w:top w:val="single" w:color="auto" w:sz="2" w:space="0"/>
              <w:left w:val="single" w:color="auto" w:sz="2" w:space="0"/>
              <w:bottom w:val="single" w:color="auto" w:sz="2" w:space="0"/>
              <w:right w:val="single" w:color="auto" w:sz="2" w:space="0"/>
            </w:tcBorders>
            <w:vAlign w:val="center"/>
          </w:tcPr>
          <w:p w14:paraId="5B6A38A6">
            <w:pPr>
              <w:spacing w:line="240" w:lineRule="exact"/>
              <w:jc w:val="left"/>
              <w:rPr>
                <w:rFonts w:hint="eastAsia" w:ascii="宋体" w:hAnsi="宋体" w:cs="宋体"/>
                <w:sz w:val="18"/>
                <w:szCs w:val="18"/>
              </w:rPr>
            </w:pPr>
            <w:r>
              <w:rPr>
                <w:rFonts w:ascii="宋体" w:hAnsi="宋体" w:cs="宋体"/>
                <w:sz w:val="18"/>
                <w:szCs w:val="18"/>
              </w:rPr>
              <w:t>福建平潭奥泰科技投资中心（有限合伙）</w:t>
            </w:r>
          </w:p>
        </w:tc>
        <w:tc>
          <w:tcPr>
            <w:tcW w:w="1590" w:type="dxa"/>
            <w:gridSpan w:val="2"/>
            <w:tcBorders>
              <w:top w:val="single" w:color="auto" w:sz="2" w:space="0"/>
              <w:left w:val="single" w:color="auto" w:sz="2" w:space="0"/>
              <w:bottom w:val="single" w:color="auto" w:sz="2" w:space="0"/>
              <w:right w:val="single" w:color="auto" w:sz="2" w:space="0"/>
            </w:tcBorders>
            <w:vAlign w:val="center"/>
          </w:tcPr>
          <w:p w14:paraId="437D82C0">
            <w:pPr>
              <w:spacing w:line="240" w:lineRule="exact"/>
              <w:jc w:val="left"/>
              <w:rPr>
                <w:rFonts w:hint="eastAsia" w:ascii="宋体" w:hAnsi="宋体" w:cs="宋体"/>
                <w:sz w:val="18"/>
                <w:szCs w:val="18"/>
              </w:rPr>
            </w:pPr>
            <w:r>
              <w:rPr>
                <w:rFonts w:ascii="宋体" w:hAnsi="宋体" w:cs="宋体"/>
                <w:sz w:val="18"/>
                <w:szCs w:val="18"/>
              </w:rPr>
              <w:t>境内非国有法人</w:t>
            </w:r>
          </w:p>
        </w:tc>
        <w:tc>
          <w:tcPr>
            <w:tcW w:w="830" w:type="dxa"/>
            <w:tcBorders>
              <w:top w:val="single" w:color="auto" w:sz="2" w:space="0"/>
              <w:left w:val="single" w:color="auto" w:sz="2" w:space="0"/>
              <w:bottom w:val="single" w:color="auto" w:sz="2" w:space="0"/>
              <w:right w:val="single" w:color="auto" w:sz="2" w:space="0"/>
            </w:tcBorders>
            <w:vAlign w:val="center"/>
          </w:tcPr>
          <w:p w14:paraId="510201AD">
            <w:pPr>
              <w:spacing w:line="240" w:lineRule="exact"/>
              <w:jc w:val="right"/>
              <w:rPr>
                <w:rFonts w:hint="eastAsia" w:ascii="宋体" w:hAnsi="宋体" w:cs="宋体"/>
                <w:sz w:val="18"/>
                <w:szCs w:val="18"/>
              </w:rPr>
            </w:pPr>
            <w:r>
              <w:rPr>
                <w:rFonts w:ascii="宋体" w:hAnsi="宋体" w:cs="宋体"/>
                <w:sz w:val="18"/>
                <w:szCs w:val="18"/>
              </w:rPr>
              <w:t>5.04%</w:t>
            </w:r>
          </w:p>
        </w:tc>
        <w:tc>
          <w:tcPr>
            <w:tcW w:w="1200" w:type="dxa"/>
            <w:tcBorders>
              <w:top w:val="single" w:color="auto" w:sz="2" w:space="0"/>
              <w:left w:val="single" w:color="auto" w:sz="2" w:space="0"/>
              <w:bottom w:val="single" w:color="auto" w:sz="2" w:space="0"/>
              <w:right w:val="single" w:color="auto" w:sz="2" w:space="0"/>
            </w:tcBorders>
            <w:vAlign w:val="center"/>
          </w:tcPr>
          <w:p w14:paraId="6FE6B383">
            <w:pPr>
              <w:spacing w:line="240" w:lineRule="exact"/>
              <w:jc w:val="right"/>
              <w:rPr>
                <w:rFonts w:hint="eastAsia" w:ascii="宋体" w:hAnsi="宋体" w:cs="宋体"/>
                <w:sz w:val="18"/>
                <w:szCs w:val="18"/>
              </w:rPr>
            </w:pPr>
            <w:r>
              <w:rPr>
                <w:rFonts w:ascii="宋体" w:hAnsi="宋体" w:cs="宋体"/>
                <w:sz w:val="18"/>
                <w:szCs w:val="18"/>
              </w:rPr>
              <w:t>8,025,000</w:t>
            </w:r>
          </w:p>
        </w:tc>
        <w:tc>
          <w:tcPr>
            <w:tcW w:w="1150" w:type="dxa"/>
            <w:gridSpan w:val="2"/>
            <w:tcBorders>
              <w:top w:val="single" w:color="auto" w:sz="2" w:space="0"/>
              <w:left w:val="single" w:color="auto" w:sz="2" w:space="0"/>
              <w:bottom w:val="single" w:color="auto" w:sz="2" w:space="0"/>
              <w:right w:val="single" w:color="auto" w:sz="2" w:space="0"/>
            </w:tcBorders>
            <w:vAlign w:val="center"/>
          </w:tcPr>
          <w:p w14:paraId="77D4F916">
            <w:pPr>
              <w:spacing w:line="240" w:lineRule="exact"/>
              <w:jc w:val="right"/>
              <w:rPr>
                <w:rFonts w:hint="eastAsia" w:ascii="宋体" w:hAnsi="宋体" w:cs="宋体"/>
                <w:sz w:val="18"/>
                <w:szCs w:val="18"/>
              </w:rPr>
            </w:pPr>
            <w:r>
              <w:rPr>
                <w:rFonts w:ascii="宋体" w:hAnsi="宋体" w:cs="宋体"/>
                <w:sz w:val="18"/>
                <w:szCs w:val="18"/>
              </w:rPr>
              <w:t>0</w:t>
            </w:r>
          </w:p>
        </w:tc>
        <w:tc>
          <w:tcPr>
            <w:tcW w:w="620" w:type="dxa"/>
            <w:gridSpan w:val="2"/>
            <w:tcBorders>
              <w:top w:val="single" w:color="auto" w:sz="2" w:space="0"/>
              <w:left w:val="single" w:color="auto" w:sz="2" w:space="0"/>
              <w:bottom w:val="single" w:color="auto" w:sz="2" w:space="0"/>
              <w:right w:val="single" w:color="auto" w:sz="2" w:space="0"/>
            </w:tcBorders>
            <w:vAlign w:val="center"/>
          </w:tcPr>
          <w:p w14:paraId="7F8C016C">
            <w:pPr>
              <w:spacing w:line="240" w:lineRule="exact"/>
              <w:jc w:val="left"/>
              <w:rPr>
                <w:rFonts w:hint="eastAsia" w:ascii="宋体" w:hAnsi="宋体" w:cs="宋体"/>
                <w:sz w:val="18"/>
                <w:szCs w:val="18"/>
              </w:rPr>
            </w:pPr>
            <w:r>
              <w:rPr>
                <w:rFonts w:ascii="宋体" w:hAnsi="宋体" w:cs="宋体"/>
                <w:sz w:val="18"/>
                <w:szCs w:val="18"/>
              </w:rPr>
              <w:t>质押</w:t>
            </w:r>
          </w:p>
        </w:tc>
        <w:tc>
          <w:tcPr>
            <w:tcW w:w="1142" w:type="dxa"/>
            <w:tcBorders>
              <w:top w:val="single" w:color="auto" w:sz="2" w:space="0"/>
              <w:left w:val="single" w:color="auto" w:sz="2" w:space="0"/>
              <w:bottom w:val="single" w:color="auto" w:sz="2" w:space="0"/>
              <w:right w:val="single" w:color="auto" w:sz="2" w:space="0"/>
            </w:tcBorders>
            <w:vAlign w:val="center"/>
          </w:tcPr>
          <w:p w14:paraId="5E0A7140">
            <w:pPr>
              <w:spacing w:line="240" w:lineRule="exact"/>
              <w:jc w:val="right"/>
              <w:rPr>
                <w:rFonts w:hint="eastAsia" w:ascii="宋体" w:hAnsi="宋体" w:cs="宋体"/>
                <w:sz w:val="18"/>
                <w:szCs w:val="18"/>
              </w:rPr>
            </w:pPr>
            <w:r>
              <w:rPr>
                <w:rFonts w:ascii="宋体" w:hAnsi="宋体" w:cs="宋体"/>
                <w:sz w:val="18"/>
                <w:szCs w:val="18"/>
              </w:rPr>
              <w:t>6,000,000</w:t>
            </w:r>
          </w:p>
        </w:tc>
      </w:tr>
      <w:tr w14:paraId="5889A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07" w:type="dxa"/>
            <w:gridSpan w:val="3"/>
            <w:tcBorders>
              <w:top w:val="single" w:color="auto" w:sz="2" w:space="0"/>
              <w:left w:val="single" w:color="auto" w:sz="2" w:space="0"/>
              <w:bottom w:val="single" w:color="auto" w:sz="2" w:space="0"/>
              <w:right w:val="single" w:color="auto" w:sz="2" w:space="0"/>
            </w:tcBorders>
            <w:vAlign w:val="center"/>
          </w:tcPr>
          <w:p w14:paraId="4EBE803E">
            <w:pPr>
              <w:spacing w:line="240" w:lineRule="exact"/>
              <w:jc w:val="left"/>
              <w:rPr>
                <w:rFonts w:hint="eastAsia" w:ascii="宋体" w:hAnsi="宋体" w:cs="宋体"/>
                <w:sz w:val="18"/>
                <w:szCs w:val="18"/>
              </w:rPr>
            </w:pPr>
            <w:r>
              <w:rPr>
                <w:rFonts w:ascii="宋体" w:hAnsi="宋体" w:cs="宋体"/>
                <w:sz w:val="18"/>
                <w:szCs w:val="18"/>
              </w:rPr>
              <w:t>漳州战新创业投资基金管理有限公司－漳州圆山大健康产业投资基金合伙企业（有限合伙）</w:t>
            </w:r>
          </w:p>
        </w:tc>
        <w:tc>
          <w:tcPr>
            <w:tcW w:w="1590" w:type="dxa"/>
            <w:gridSpan w:val="2"/>
            <w:tcBorders>
              <w:top w:val="single" w:color="auto" w:sz="2" w:space="0"/>
              <w:left w:val="single" w:color="auto" w:sz="2" w:space="0"/>
              <w:bottom w:val="single" w:color="auto" w:sz="2" w:space="0"/>
              <w:right w:val="single" w:color="auto" w:sz="2" w:space="0"/>
            </w:tcBorders>
            <w:vAlign w:val="center"/>
          </w:tcPr>
          <w:p w14:paraId="51B76677">
            <w:pPr>
              <w:spacing w:line="240" w:lineRule="exact"/>
              <w:jc w:val="left"/>
              <w:rPr>
                <w:rFonts w:hint="eastAsia" w:ascii="宋体" w:hAnsi="宋体" w:cs="宋体"/>
                <w:sz w:val="18"/>
                <w:szCs w:val="18"/>
              </w:rPr>
            </w:pPr>
            <w:r>
              <w:rPr>
                <w:rFonts w:ascii="宋体" w:hAnsi="宋体" w:cs="宋体"/>
                <w:sz w:val="18"/>
                <w:szCs w:val="18"/>
              </w:rPr>
              <w:t>其他</w:t>
            </w:r>
          </w:p>
        </w:tc>
        <w:tc>
          <w:tcPr>
            <w:tcW w:w="830" w:type="dxa"/>
            <w:tcBorders>
              <w:top w:val="single" w:color="auto" w:sz="2" w:space="0"/>
              <w:left w:val="single" w:color="auto" w:sz="2" w:space="0"/>
              <w:bottom w:val="single" w:color="auto" w:sz="2" w:space="0"/>
              <w:right w:val="single" w:color="auto" w:sz="2" w:space="0"/>
            </w:tcBorders>
            <w:vAlign w:val="center"/>
          </w:tcPr>
          <w:p w14:paraId="6E6849CF">
            <w:pPr>
              <w:spacing w:line="240" w:lineRule="exact"/>
              <w:jc w:val="right"/>
              <w:rPr>
                <w:rFonts w:hint="eastAsia" w:ascii="宋体" w:hAnsi="宋体" w:cs="宋体"/>
                <w:sz w:val="18"/>
                <w:szCs w:val="18"/>
              </w:rPr>
            </w:pPr>
            <w:r>
              <w:rPr>
                <w:rFonts w:ascii="宋体" w:hAnsi="宋体" w:cs="宋体"/>
                <w:sz w:val="18"/>
                <w:szCs w:val="18"/>
              </w:rPr>
              <w:t>5.02%</w:t>
            </w:r>
          </w:p>
        </w:tc>
        <w:tc>
          <w:tcPr>
            <w:tcW w:w="1200" w:type="dxa"/>
            <w:tcBorders>
              <w:top w:val="single" w:color="auto" w:sz="2" w:space="0"/>
              <w:left w:val="single" w:color="auto" w:sz="2" w:space="0"/>
              <w:bottom w:val="single" w:color="auto" w:sz="2" w:space="0"/>
              <w:right w:val="single" w:color="auto" w:sz="2" w:space="0"/>
            </w:tcBorders>
            <w:vAlign w:val="center"/>
          </w:tcPr>
          <w:p w14:paraId="2E670D9E">
            <w:pPr>
              <w:spacing w:line="240" w:lineRule="exact"/>
              <w:jc w:val="right"/>
              <w:rPr>
                <w:rFonts w:hint="eastAsia" w:ascii="宋体" w:hAnsi="宋体" w:cs="宋体"/>
                <w:sz w:val="18"/>
                <w:szCs w:val="18"/>
              </w:rPr>
            </w:pPr>
            <w:r>
              <w:rPr>
                <w:rFonts w:ascii="宋体" w:hAnsi="宋体" w:cs="宋体"/>
                <w:sz w:val="18"/>
                <w:szCs w:val="18"/>
              </w:rPr>
              <w:t>8,000,000</w:t>
            </w:r>
          </w:p>
        </w:tc>
        <w:tc>
          <w:tcPr>
            <w:tcW w:w="1150" w:type="dxa"/>
            <w:gridSpan w:val="2"/>
            <w:tcBorders>
              <w:top w:val="single" w:color="auto" w:sz="2" w:space="0"/>
              <w:left w:val="single" w:color="auto" w:sz="2" w:space="0"/>
              <w:bottom w:val="single" w:color="auto" w:sz="2" w:space="0"/>
              <w:right w:val="single" w:color="auto" w:sz="2" w:space="0"/>
            </w:tcBorders>
            <w:vAlign w:val="center"/>
          </w:tcPr>
          <w:p w14:paraId="36D187D8">
            <w:pPr>
              <w:spacing w:line="240" w:lineRule="exact"/>
              <w:jc w:val="right"/>
              <w:rPr>
                <w:rFonts w:hint="eastAsia" w:ascii="宋体" w:hAnsi="宋体" w:cs="宋体"/>
                <w:sz w:val="18"/>
                <w:szCs w:val="18"/>
              </w:rPr>
            </w:pPr>
            <w:r>
              <w:rPr>
                <w:rFonts w:ascii="宋体" w:hAnsi="宋体" w:cs="宋体"/>
                <w:sz w:val="18"/>
                <w:szCs w:val="18"/>
              </w:rPr>
              <w:t>0</w:t>
            </w:r>
          </w:p>
        </w:tc>
        <w:tc>
          <w:tcPr>
            <w:tcW w:w="620" w:type="dxa"/>
            <w:gridSpan w:val="2"/>
            <w:tcBorders>
              <w:top w:val="single" w:color="auto" w:sz="2" w:space="0"/>
              <w:left w:val="single" w:color="auto" w:sz="2" w:space="0"/>
              <w:bottom w:val="single" w:color="auto" w:sz="2" w:space="0"/>
              <w:right w:val="single" w:color="auto" w:sz="2" w:space="0"/>
            </w:tcBorders>
            <w:vAlign w:val="center"/>
          </w:tcPr>
          <w:p w14:paraId="265C309A">
            <w:pPr>
              <w:spacing w:line="240" w:lineRule="exact"/>
              <w:jc w:val="left"/>
              <w:rPr>
                <w:rFonts w:hint="eastAsia" w:ascii="宋体" w:hAnsi="宋体" w:cs="宋体"/>
                <w:sz w:val="18"/>
                <w:szCs w:val="18"/>
              </w:rPr>
            </w:pPr>
            <w:r>
              <w:rPr>
                <w:rFonts w:ascii="宋体" w:hAnsi="宋体" w:cs="宋体"/>
                <w:sz w:val="18"/>
                <w:szCs w:val="18"/>
              </w:rPr>
              <w:t>不适用</w:t>
            </w:r>
          </w:p>
        </w:tc>
        <w:tc>
          <w:tcPr>
            <w:tcW w:w="1142" w:type="dxa"/>
            <w:tcBorders>
              <w:top w:val="single" w:color="auto" w:sz="2" w:space="0"/>
              <w:left w:val="single" w:color="auto" w:sz="2" w:space="0"/>
              <w:bottom w:val="single" w:color="auto" w:sz="2" w:space="0"/>
              <w:right w:val="single" w:color="auto" w:sz="2" w:space="0"/>
            </w:tcBorders>
            <w:vAlign w:val="center"/>
          </w:tcPr>
          <w:p w14:paraId="0CDC7A46">
            <w:pPr>
              <w:spacing w:line="240" w:lineRule="exact"/>
              <w:jc w:val="right"/>
              <w:rPr>
                <w:rFonts w:hint="eastAsia" w:ascii="宋体" w:hAnsi="宋体" w:cs="宋体"/>
                <w:sz w:val="18"/>
                <w:szCs w:val="18"/>
              </w:rPr>
            </w:pPr>
            <w:r>
              <w:rPr>
                <w:rFonts w:ascii="宋体" w:hAnsi="宋体" w:cs="宋体"/>
                <w:sz w:val="18"/>
                <w:szCs w:val="18"/>
              </w:rPr>
              <w:t>0</w:t>
            </w:r>
          </w:p>
        </w:tc>
      </w:tr>
      <w:tr w14:paraId="3231F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07" w:type="dxa"/>
            <w:gridSpan w:val="3"/>
            <w:tcBorders>
              <w:top w:val="single" w:color="auto" w:sz="2" w:space="0"/>
              <w:left w:val="single" w:color="auto" w:sz="2" w:space="0"/>
              <w:bottom w:val="single" w:color="auto" w:sz="2" w:space="0"/>
              <w:right w:val="single" w:color="auto" w:sz="2" w:space="0"/>
            </w:tcBorders>
            <w:vAlign w:val="center"/>
          </w:tcPr>
          <w:p w14:paraId="62D24D8E">
            <w:pPr>
              <w:spacing w:line="240" w:lineRule="exact"/>
              <w:jc w:val="left"/>
              <w:rPr>
                <w:rFonts w:hint="eastAsia" w:ascii="宋体" w:hAnsi="宋体" w:cs="宋体"/>
                <w:sz w:val="18"/>
                <w:szCs w:val="18"/>
              </w:rPr>
            </w:pPr>
            <w:r>
              <w:rPr>
                <w:rFonts w:ascii="宋体" w:hAnsi="宋体" w:cs="宋体"/>
                <w:sz w:val="18"/>
                <w:szCs w:val="18"/>
              </w:rPr>
              <w:t>李国栋</w:t>
            </w:r>
          </w:p>
        </w:tc>
        <w:tc>
          <w:tcPr>
            <w:tcW w:w="1590" w:type="dxa"/>
            <w:gridSpan w:val="2"/>
            <w:tcBorders>
              <w:top w:val="single" w:color="auto" w:sz="2" w:space="0"/>
              <w:left w:val="single" w:color="auto" w:sz="2" w:space="0"/>
              <w:bottom w:val="single" w:color="auto" w:sz="2" w:space="0"/>
              <w:right w:val="single" w:color="auto" w:sz="2" w:space="0"/>
            </w:tcBorders>
            <w:vAlign w:val="center"/>
          </w:tcPr>
          <w:p w14:paraId="3ED7392D">
            <w:pPr>
              <w:spacing w:line="240" w:lineRule="exact"/>
              <w:jc w:val="left"/>
              <w:rPr>
                <w:rFonts w:hint="eastAsia" w:ascii="宋体" w:hAnsi="宋体" w:cs="宋体"/>
                <w:sz w:val="18"/>
                <w:szCs w:val="18"/>
              </w:rPr>
            </w:pPr>
            <w:r>
              <w:rPr>
                <w:rFonts w:ascii="宋体" w:hAnsi="宋体" w:cs="宋体"/>
                <w:sz w:val="18"/>
                <w:szCs w:val="18"/>
              </w:rPr>
              <w:t>境内自然人</w:t>
            </w:r>
          </w:p>
        </w:tc>
        <w:tc>
          <w:tcPr>
            <w:tcW w:w="830" w:type="dxa"/>
            <w:tcBorders>
              <w:top w:val="single" w:color="auto" w:sz="2" w:space="0"/>
              <w:left w:val="single" w:color="auto" w:sz="2" w:space="0"/>
              <w:bottom w:val="single" w:color="auto" w:sz="2" w:space="0"/>
              <w:right w:val="single" w:color="auto" w:sz="2" w:space="0"/>
            </w:tcBorders>
            <w:vAlign w:val="center"/>
          </w:tcPr>
          <w:p w14:paraId="2D2F2AA1">
            <w:pPr>
              <w:spacing w:line="240" w:lineRule="exact"/>
              <w:jc w:val="right"/>
              <w:rPr>
                <w:rFonts w:hint="eastAsia" w:ascii="宋体" w:hAnsi="宋体" w:cs="宋体"/>
                <w:sz w:val="18"/>
                <w:szCs w:val="18"/>
              </w:rPr>
            </w:pPr>
            <w:r>
              <w:rPr>
                <w:rFonts w:ascii="宋体" w:hAnsi="宋体" w:cs="宋体"/>
                <w:sz w:val="18"/>
                <w:szCs w:val="18"/>
              </w:rPr>
              <w:t>4.71%</w:t>
            </w:r>
          </w:p>
        </w:tc>
        <w:tc>
          <w:tcPr>
            <w:tcW w:w="1200" w:type="dxa"/>
            <w:tcBorders>
              <w:top w:val="single" w:color="auto" w:sz="2" w:space="0"/>
              <w:left w:val="single" w:color="auto" w:sz="2" w:space="0"/>
              <w:bottom w:val="single" w:color="auto" w:sz="2" w:space="0"/>
              <w:right w:val="single" w:color="auto" w:sz="2" w:space="0"/>
            </w:tcBorders>
            <w:vAlign w:val="center"/>
          </w:tcPr>
          <w:p w14:paraId="3E698C44">
            <w:pPr>
              <w:spacing w:line="240" w:lineRule="exact"/>
              <w:jc w:val="right"/>
              <w:rPr>
                <w:rFonts w:hint="eastAsia" w:ascii="宋体" w:hAnsi="宋体" w:cs="宋体"/>
                <w:sz w:val="18"/>
                <w:szCs w:val="18"/>
              </w:rPr>
            </w:pPr>
            <w:r>
              <w:rPr>
                <w:rFonts w:ascii="宋体" w:hAnsi="宋体" w:cs="宋体"/>
                <w:sz w:val="18"/>
                <w:szCs w:val="18"/>
              </w:rPr>
              <w:t>7,500,000</w:t>
            </w:r>
          </w:p>
        </w:tc>
        <w:tc>
          <w:tcPr>
            <w:tcW w:w="1150" w:type="dxa"/>
            <w:gridSpan w:val="2"/>
            <w:tcBorders>
              <w:top w:val="single" w:color="auto" w:sz="2" w:space="0"/>
              <w:left w:val="single" w:color="auto" w:sz="2" w:space="0"/>
              <w:bottom w:val="single" w:color="auto" w:sz="2" w:space="0"/>
              <w:right w:val="single" w:color="auto" w:sz="2" w:space="0"/>
            </w:tcBorders>
            <w:vAlign w:val="center"/>
          </w:tcPr>
          <w:p w14:paraId="64443F39">
            <w:pPr>
              <w:spacing w:line="240" w:lineRule="exact"/>
              <w:jc w:val="right"/>
              <w:rPr>
                <w:rFonts w:hint="eastAsia" w:ascii="宋体" w:hAnsi="宋体" w:cs="宋体"/>
                <w:sz w:val="18"/>
                <w:szCs w:val="18"/>
              </w:rPr>
            </w:pPr>
            <w:r>
              <w:rPr>
                <w:rFonts w:ascii="宋体" w:hAnsi="宋体" w:cs="宋体"/>
                <w:sz w:val="18"/>
                <w:szCs w:val="18"/>
              </w:rPr>
              <w:t>5,625,000</w:t>
            </w:r>
          </w:p>
        </w:tc>
        <w:tc>
          <w:tcPr>
            <w:tcW w:w="620" w:type="dxa"/>
            <w:gridSpan w:val="2"/>
            <w:tcBorders>
              <w:top w:val="single" w:color="auto" w:sz="2" w:space="0"/>
              <w:left w:val="single" w:color="auto" w:sz="2" w:space="0"/>
              <w:bottom w:val="single" w:color="auto" w:sz="2" w:space="0"/>
              <w:right w:val="single" w:color="auto" w:sz="2" w:space="0"/>
            </w:tcBorders>
            <w:vAlign w:val="center"/>
          </w:tcPr>
          <w:p w14:paraId="16DE2BFF">
            <w:pPr>
              <w:spacing w:line="240" w:lineRule="exact"/>
              <w:jc w:val="left"/>
              <w:rPr>
                <w:rFonts w:hint="eastAsia" w:ascii="宋体" w:hAnsi="宋体" w:cs="宋体"/>
                <w:sz w:val="18"/>
                <w:szCs w:val="18"/>
              </w:rPr>
            </w:pPr>
            <w:r>
              <w:rPr>
                <w:rFonts w:ascii="宋体" w:hAnsi="宋体" w:cs="宋体"/>
                <w:sz w:val="18"/>
                <w:szCs w:val="18"/>
              </w:rPr>
              <w:t>不适用</w:t>
            </w:r>
          </w:p>
        </w:tc>
        <w:tc>
          <w:tcPr>
            <w:tcW w:w="1142" w:type="dxa"/>
            <w:tcBorders>
              <w:top w:val="single" w:color="auto" w:sz="2" w:space="0"/>
              <w:left w:val="single" w:color="auto" w:sz="2" w:space="0"/>
              <w:bottom w:val="single" w:color="auto" w:sz="2" w:space="0"/>
              <w:right w:val="single" w:color="auto" w:sz="2" w:space="0"/>
            </w:tcBorders>
            <w:vAlign w:val="center"/>
          </w:tcPr>
          <w:p w14:paraId="7804074B">
            <w:pPr>
              <w:spacing w:line="240" w:lineRule="exact"/>
              <w:jc w:val="right"/>
              <w:rPr>
                <w:rFonts w:hint="eastAsia" w:ascii="宋体" w:hAnsi="宋体" w:cs="宋体"/>
                <w:sz w:val="18"/>
                <w:szCs w:val="18"/>
              </w:rPr>
            </w:pPr>
            <w:r>
              <w:rPr>
                <w:rFonts w:ascii="宋体" w:hAnsi="宋体" w:cs="宋体"/>
                <w:sz w:val="18"/>
                <w:szCs w:val="18"/>
              </w:rPr>
              <w:t>0</w:t>
            </w:r>
          </w:p>
        </w:tc>
      </w:tr>
      <w:tr w14:paraId="17D01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07" w:type="dxa"/>
            <w:gridSpan w:val="3"/>
            <w:tcBorders>
              <w:top w:val="single" w:color="auto" w:sz="2" w:space="0"/>
              <w:left w:val="single" w:color="auto" w:sz="2" w:space="0"/>
              <w:bottom w:val="single" w:color="auto" w:sz="2" w:space="0"/>
              <w:right w:val="single" w:color="auto" w:sz="2" w:space="0"/>
            </w:tcBorders>
            <w:vAlign w:val="center"/>
          </w:tcPr>
          <w:p w14:paraId="2D237903">
            <w:pPr>
              <w:spacing w:line="240" w:lineRule="exact"/>
              <w:jc w:val="left"/>
              <w:rPr>
                <w:rFonts w:hint="eastAsia" w:ascii="宋体" w:hAnsi="宋体" w:cs="宋体"/>
                <w:sz w:val="18"/>
                <w:szCs w:val="18"/>
              </w:rPr>
            </w:pPr>
            <w:r>
              <w:rPr>
                <w:rFonts w:ascii="宋体" w:hAnsi="宋体" w:cs="宋体"/>
                <w:sz w:val="18"/>
                <w:szCs w:val="18"/>
              </w:rPr>
              <w:t>渤海银行股份有限公司－中信建投医改灵活配置混合型证券投资基金</w:t>
            </w:r>
          </w:p>
        </w:tc>
        <w:tc>
          <w:tcPr>
            <w:tcW w:w="1590" w:type="dxa"/>
            <w:gridSpan w:val="2"/>
            <w:tcBorders>
              <w:top w:val="single" w:color="auto" w:sz="2" w:space="0"/>
              <w:left w:val="single" w:color="auto" w:sz="2" w:space="0"/>
              <w:bottom w:val="single" w:color="auto" w:sz="2" w:space="0"/>
              <w:right w:val="single" w:color="auto" w:sz="2" w:space="0"/>
            </w:tcBorders>
            <w:vAlign w:val="center"/>
          </w:tcPr>
          <w:p w14:paraId="66C4E9C7">
            <w:pPr>
              <w:spacing w:line="240" w:lineRule="exact"/>
              <w:jc w:val="left"/>
              <w:rPr>
                <w:rFonts w:hint="eastAsia" w:ascii="宋体" w:hAnsi="宋体" w:cs="宋体"/>
                <w:sz w:val="18"/>
                <w:szCs w:val="18"/>
              </w:rPr>
            </w:pPr>
            <w:r>
              <w:rPr>
                <w:rFonts w:ascii="宋体" w:hAnsi="宋体" w:cs="宋体"/>
                <w:sz w:val="18"/>
                <w:szCs w:val="18"/>
              </w:rPr>
              <w:t>其他</w:t>
            </w:r>
          </w:p>
        </w:tc>
        <w:tc>
          <w:tcPr>
            <w:tcW w:w="830" w:type="dxa"/>
            <w:tcBorders>
              <w:top w:val="single" w:color="auto" w:sz="2" w:space="0"/>
              <w:left w:val="single" w:color="auto" w:sz="2" w:space="0"/>
              <w:bottom w:val="single" w:color="auto" w:sz="2" w:space="0"/>
              <w:right w:val="single" w:color="auto" w:sz="2" w:space="0"/>
            </w:tcBorders>
            <w:vAlign w:val="center"/>
          </w:tcPr>
          <w:p w14:paraId="626ED3F7">
            <w:pPr>
              <w:spacing w:line="240" w:lineRule="exact"/>
              <w:jc w:val="right"/>
              <w:rPr>
                <w:rFonts w:hint="eastAsia" w:ascii="宋体" w:hAnsi="宋体" w:cs="宋体"/>
                <w:sz w:val="18"/>
                <w:szCs w:val="18"/>
              </w:rPr>
            </w:pPr>
            <w:r>
              <w:rPr>
                <w:rFonts w:ascii="宋体" w:hAnsi="宋体" w:cs="宋体"/>
                <w:sz w:val="18"/>
                <w:szCs w:val="18"/>
              </w:rPr>
              <w:t>1.44%</w:t>
            </w:r>
          </w:p>
        </w:tc>
        <w:tc>
          <w:tcPr>
            <w:tcW w:w="1200" w:type="dxa"/>
            <w:tcBorders>
              <w:top w:val="single" w:color="auto" w:sz="2" w:space="0"/>
              <w:left w:val="single" w:color="auto" w:sz="2" w:space="0"/>
              <w:bottom w:val="single" w:color="auto" w:sz="2" w:space="0"/>
              <w:right w:val="single" w:color="auto" w:sz="2" w:space="0"/>
            </w:tcBorders>
            <w:vAlign w:val="center"/>
          </w:tcPr>
          <w:p w14:paraId="760E3783">
            <w:pPr>
              <w:spacing w:line="240" w:lineRule="exact"/>
              <w:jc w:val="right"/>
              <w:rPr>
                <w:rFonts w:hint="eastAsia" w:ascii="宋体" w:hAnsi="宋体" w:cs="宋体"/>
                <w:sz w:val="18"/>
                <w:szCs w:val="18"/>
              </w:rPr>
            </w:pPr>
            <w:r>
              <w:rPr>
                <w:rFonts w:ascii="宋体" w:hAnsi="宋体" w:cs="宋体"/>
                <w:sz w:val="18"/>
                <w:szCs w:val="18"/>
              </w:rPr>
              <w:t>2,300,000</w:t>
            </w:r>
          </w:p>
        </w:tc>
        <w:tc>
          <w:tcPr>
            <w:tcW w:w="1150" w:type="dxa"/>
            <w:gridSpan w:val="2"/>
            <w:tcBorders>
              <w:top w:val="single" w:color="auto" w:sz="2" w:space="0"/>
              <w:left w:val="single" w:color="auto" w:sz="2" w:space="0"/>
              <w:bottom w:val="single" w:color="auto" w:sz="2" w:space="0"/>
              <w:right w:val="single" w:color="auto" w:sz="2" w:space="0"/>
            </w:tcBorders>
            <w:vAlign w:val="center"/>
          </w:tcPr>
          <w:p w14:paraId="0B691750">
            <w:pPr>
              <w:spacing w:line="240" w:lineRule="exact"/>
              <w:jc w:val="right"/>
              <w:rPr>
                <w:rFonts w:hint="eastAsia" w:ascii="宋体" w:hAnsi="宋体" w:cs="宋体"/>
                <w:sz w:val="18"/>
                <w:szCs w:val="18"/>
              </w:rPr>
            </w:pPr>
            <w:r>
              <w:rPr>
                <w:rFonts w:ascii="宋体" w:hAnsi="宋体" w:cs="宋体"/>
                <w:sz w:val="18"/>
                <w:szCs w:val="18"/>
              </w:rPr>
              <w:t>0</w:t>
            </w:r>
          </w:p>
        </w:tc>
        <w:tc>
          <w:tcPr>
            <w:tcW w:w="620" w:type="dxa"/>
            <w:gridSpan w:val="2"/>
            <w:tcBorders>
              <w:top w:val="single" w:color="auto" w:sz="2" w:space="0"/>
              <w:left w:val="single" w:color="auto" w:sz="2" w:space="0"/>
              <w:bottom w:val="single" w:color="auto" w:sz="2" w:space="0"/>
              <w:right w:val="single" w:color="auto" w:sz="2" w:space="0"/>
            </w:tcBorders>
            <w:vAlign w:val="center"/>
          </w:tcPr>
          <w:p w14:paraId="40077EE4">
            <w:pPr>
              <w:spacing w:line="240" w:lineRule="exact"/>
              <w:jc w:val="left"/>
              <w:rPr>
                <w:rFonts w:hint="eastAsia" w:ascii="宋体" w:hAnsi="宋体" w:cs="宋体"/>
                <w:sz w:val="18"/>
                <w:szCs w:val="18"/>
              </w:rPr>
            </w:pPr>
            <w:r>
              <w:rPr>
                <w:rFonts w:ascii="宋体" w:hAnsi="宋体" w:cs="宋体"/>
                <w:sz w:val="18"/>
                <w:szCs w:val="18"/>
              </w:rPr>
              <w:t>不适用</w:t>
            </w:r>
          </w:p>
        </w:tc>
        <w:tc>
          <w:tcPr>
            <w:tcW w:w="1142" w:type="dxa"/>
            <w:tcBorders>
              <w:top w:val="single" w:color="auto" w:sz="2" w:space="0"/>
              <w:left w:val="single" w:color="auto" w:sz="2" w:space="0"/>
              <w:bottom w:val="single" w:color="auto" w:sz="2" w:space="0"/>
              <w:right w:val="single" w:color="auto" w:sz="2" w:space="0"/>
            </w:tcBorders>
            <w:vAlign w:val="center"/>
          </w:tcPr>
          <w:p w14:paraId="78EDA92A">
            <w:pPr>
              <w:spacing w:line="240" w:lineRule="exact"/>
              <w:jc w:val="right"/>
              <w:rPr>
                <w:rFonts w:hint="eastAsia" w:ascii="宋体" w:hAnsi="宋体" w:cs="宋体"/>
                <w:sz w:val="18"/>
                <w:szCs w:val="18"/>
              </w:rPr>
            </w:pPr>
            <w:r>
              <w:rPr>
                <w:rFonts w:ascii="宋体" w:hAnsi="宋体" w:cs="宋体"/>
                <w:sz w:val="18"/>
                <w:szCs w:val="18"/>
              </w:rPr>
              <w:t>0</w:t>
            </w:r>
          </w:p>
        </w:tc>
      </w:tr>
      <w:tr w14:paraId="3712F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07" w:type="dxa"/>
            <w:gridSpan w:val="3"/>
            <w:tcBorders>
              <w:top w:val="single" w:color="auto" w:sz="2" w:space="0"/>
              <w:left w:val="single" w:color="auto" w:sz="2" w:space="0"/>
              <w:bottom w:val="single" w:color="auto" w:sz="2" w:space="0"/>
              <w:right w:val="single" w:color="auto" w:sz="2" w:space="0"/>
            </w:tcBorders>
            <w:vAlign w:val="center"/>
          </w:tcPr>
          <w:p w14:paraId="2C7636E1">
            <w:pPr>
              <w:spacing w:line="240" w:lineRule="exact"/>
              <w:jc w:val="left"/>
              <w:rPr>
                <w:rFonts w:hint="eastAsia" w:ascii="宋体" w:hAnsi="宋体" w:cs="宋体"/>
                <w:sz w:val="18"/>
                <w:szCs w:val="18"/>
              </w:rPr>
            </w:pPr>
            <w:r>
              <w:rPr>
                <w:rFonts w:ascii="宋体" w:hAnsi="宋体" w:cs="宋体"/>
                <w:sz w:val="18"/>
                <w:szCs w:val="18"/>
              </w:rPr>
              <w:t>蔡云霞</w:t>
            </w:r>
          </w:p>
        </w:tc>
        <w:tc>
          <w:tcPr>
            <w:tcW w:w="1590" w:type="dxa"/>
            <w:gridSpan w:val="2"/>
            <w:tcBorders>
              <w:top w:val="single" w:color="auto" w:sz="2" w:space="0"/>
              <w:left w:val="single" w:color="auto" w:sz="2" w:space="0"/>
              <w:bottom w:val="single" w:color="auto" w:sz="2" w:space="0"/>
              <w:right w:val="single" w:color="auto" w:sz="2" w:space="0"/>
            </w:tcBorders>
            <w:vAlign w:val="center"/>
          </w:tcPr>
          <w:p w14:paraId="4C5F38B7">
            <w:pPr>
              <w:spacing w:line="240" w:lineRule="exact"/>
              <w:jc w:val="left"/>
              <w:rPr>
                <w:rFonts w:hint="eastAsia" w:ascii="宋体" w:hAnsi="宋体" w:cs="宋体"/>
                <w:sz w:val="18"/>
                <w:szCs w:val="18"/>
              </w:rPr>
            </w:pPr>
            <w:r>
              <w:rPr>
                <w:rFonts w:ascii="宋体" w:hAnsi="宋体" w:cs="宋体"/>
                <w:sz w:val="18"/>
                <w:szCs w:val="18"/>
              </w:rPr>
              <w:t>境内自然人</w:t>
            </w:r>
          </w:p>
        </w:tc>
        <w:tc>
          <w:tcPr>
            <w:tcW w:w="830" w:type="dxa"/>
            <w:tcBorders>
              <w:top w:val="single" w:color="auto" w:sz="2" w:space="0"/>
              <w:left w:val="single" w:color="auto" w:sz="2" w:space="0"/>
              <w:bottom w:val="single" w:color="auto" w:sz="2" w:space="0"/>
              <w:right w:val="single" w:color="auto" w:sz="2" w:space="0"/>
            </w:tcBorders>
            <w:vAlign w:val="center"/>
          </w:tcPr>
          <w:p w14:paraId="4687EBF2">
            <w:pPr>
              <w:spacing w:line="240" w:lineRule="exact"/>
              <w:jc w:val="right"/>
              <w:rPr>
                <w:rFonts w:hint="eastAsia" w:ascii="宋体" w:hAnsi="宋体" w:cs="宋体"/>
                <w:sz w:val="18"/>
                <w:szCs w:val="18"/>
              </w:rPr>
            </w:pPr>
            <w:r>
              <w:rPr>
                <w:rFonts w:ascii="宋体" w:hAnsi="宋体" w:cs="宋体"/>
                <w:sz w:val="18"/>
                <w:szCs w:val="18"/>
              </w:rPr>
              <w:t>1.36%</w:t>
            </w:r>
          </w:p>
        </w:tc>
        <w:tc>
          <w:tcPr>
            <w:tcW w:w="1200" w:type="dxa"/>
            <w:tcBorders>
              <w:top w:val="single" w:color="auto" w:sz="2" w:space="0"/>
              <w:left w:val="single" w:color="auto" w:sz="2" w:space="0"/>
              <w:bottom w:val="single" w:color="auto" w:sz="2" w:space="0"/>
              <w:right w:val="single" w:color="auto" w:sz="2" w:space="0"/>
            </w:tcBorders>
            <w:vAlign w:val="center"/>
          </w:tcPr>
          <w:p w14:paraId="7115C10E">
            <w:pPr>
              <w:spacing w:line="240" w:lineRule="exact"/>
              <w:jc w:val="right"/>
              <w:rPr>
                <w:rFonts w:hint="eastAsia" w:ascii="宋体" w:hAnsi="宋体" w:cs="宋体"/>
                <w:sz w:val="18"/>
                <w:szCs w:val="18"/>
              </w:rPr>
            </w:pPr>
            <w:r>
              <w:rPr>
                <w:rFonts w:ascii="宋体" w:hAnsi="宋体" w:cs="宋体"/>
                <w:sz w:val="18"/>
                <w:szCs w:val="18"/>
              </w:rPr>
              <w:t>2,160,527</w:t>
            </w:r>
          </w:p>
        </w:tc>
        <w:tc>
          <w:tcPr>
            <w:tcW w:w="1150" w:type="dxa"/>
            <w:gridSpan w:val="2"/>
            <w:tcBorders>
              <w:top w:val="single" w:color="auto" w:sz="2" w:space="0"/>
              <w:left w:val="single" w:color="auto" w:sz="2" w:space="0"/>
              <w:bottom w:val="single" w:color="auto" w:sz="2" w:space="0"/>
              <w:right w:val="single" w:color="auto" w:sz="2" w:space="0"/>
            </w:tcBorders>
            <w:vAlign w:val="center"/>
          </w:tcPr>
          <w:p w14:paraId="43448468">
            <w:pPr>
              <w:spacing w:line="240" w:lineRule="exact"/>
              <w:jc w:val="right"/>
              <w:rPr>
                <w:rFonts w:hint="eastAsia" w:ascii="宋体" w:hAnsi="宋体" w:cs="宋体"/>
                <w:sz w:val="18"/>
                <w:szCs w:val="18"/>
              </w:rPr>
            </w:pPr>
            <w:r>
              <w:rPr>
                <w:rFonts w:ascii="宋体" w:hAnsi="宋体" w:cs="宋体"/>
                <w:sz w:val="18"/>
                <w:szCs w:val="18"/>
              </w:rPr>
              <w:t>0</w:t>
            </w:r>
          </w:p>
        </w:tc>
        <w:tc>
          <w:tcPr>
            <w:tcW w:w="620" w:type="dxa"/>
            <w:gridSpan w:val="2"/>
            <w:tcBorders>
              <w:top w:val="single" w:color="auto" w:sz="2" w:space="0"/>
              <w:left w:val="single" w:color="auto" w:sz="2" w:space="0"/>
              <w:bottom w:val="single" w:color="auto" w:sz="2" w:space="0"/>
              <w:right w:val="single" w:color="auto" w:sz="2" w:space="0"/>
            </w:tcBorders>
            <w:vAlign w:val="center"/>
          </w:tcPr>
          <w:p w14:paraId="53A72FFB">
            <w:pPr>
              <w:spacing w:line="240" w:lineRule="exact"/>
              <w:jc w:val="left"/>
              <w:rPr>
                <w:rFonts w:hint="eastAsia" w:ascii="宋体" w:hAnsi="宋体" w:cs="宋体"/>
                <w:sz w:val="18"/>
                <w:szCs w:val="18"/>
              </w:rPr>
            </w:pPr>
            <w:r>
              <w:rPr>
                <w:rFonts w:ascii="宋体" w:hAnsi="宋体" w:cs="宋体"/>
                <w:sz w:val="18"/>
                <w:szCs w:val="18"/>
              </w:rPr>
              <w:t>不适用</w:t>
            </w:r>
          </w:p>
        </w:tc>
        <w:tc>
          <w:tcPr>
            <w:tcW w:w="1142" w:type="dxa"/>
            <w:tcBorders>
              <w:top w:val="single" w:color="auto" w:sz="2" w:space="0"/>
              <w:left w:val="single" w:color="auto" w:sz="2" w:space="0"/>
              <w:bottom w:val="single" w:color="auto" w:sz="2" w:space="0"/>
              <w:right w:val="single" w:color="auto" w:sz="2" w:space="0"/>
            </w:tcBorders>
            <w:vAlign w:val="center"/>
          </w:tcPr>
          <w:p w14:paraId="0FEAF415">
            <w:pPr>
              <w:spacing w:line="240" w:lineRule="exact"/>
              <w:jc w:val="right"/>
              <w:rPr>
                <w:rFonts w:hint="eastAsia" w:ascii="宋体" w:hAnsi="宋体" w:cs="宋体"/>
                <w:sz w:val="18"/>
                <w:szCs w:val="18"/>
              </w:rPr>
            </w:pPr>
            <w:r>
              <w:rPr>
                <w:rFonts w:ascii="宋体" w:hAnsi="宋体" w:cs="宋体"/>
                <w:sz w:val="18"/>
                <w:szCs w:val="18"/>
              </w:rPr>
              <w:t>0</w:t>
            </w:r>
          </w:p>
        </w:tc>
      </w:tr>
      <w:tr w14:paraId="622FD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07" w:type="dxa"/>
            <w:gridSpan w:val="3"/>
            <w:tcBorders>
              <w:top w:val="single" w:color="auto" w:sz="2" w:space="0"/>
              <w:left w:val="single" w:color="auto" w:sz="2" w:space="0"/>
              <w:bottom w:val="single" w:color="auto" w:sz="2" w:space="0"/>
              <w:right w:val="single" w:color="auto" w:sz="2" w:space="0"/>
            </w:tcBorders>
            <w:vAlign w:val="center"/>
          </w:tcPr>
          <w:p w14:paraId="18DB5C34">
            <w:pPr>
              <w:spacing w:line="240" w:lineRule="exact"/>
              <w:jc w:val="left"/>
              <w:rPr>
                <w:rFonts w:hint="eastAsia" w:ascii="宋体" w:hAnsi="宋体" w:cs="宋体"/>
                <w:sz w:val="18"/>
                <w:szCs w:val="18"/>
              </w:rPr>
            </w:pPr>
            <w:r>
              <w:rPr>
                <w:rFonts w:ascii="宋体" w:hAnsi="宋体" w:cs="宋体"/>
                <w:sz w:val="18"/>
                <w:szCs w:val="18"/>
              </w:rPr>
              <w:t>黄彩艳</w:t>
            </w:r>
          </w:p>
        </w:tc>
        <w:tc>
          <w:tcPr>
            <w:tcW w:w="1590" w:type="dxa"/>
            <w:gridSpan w:val="2"/>
            <w:tcBorders>
              <w:top w:val="single" w:color="auto" w:sz="2" w:space="0"/>
              <w:left w:val="single" w:color="auto" w:sz="2" w:space="0"/>
              <w:bottom w:val="single" w:color="auto" w:sz="2" w:space="0"/>
              <w:right w:val="single" w:color="auto" w:sz="2" w:space="0"/>
            </w:tcBorders>
            <w:vAlign w:val="center"/>
          </w:tcPr>
          <w:p w14:paraId="569A8970">
            <w:pPr>
              <w:spacing w:line="240" w:lineRule="exact"/>
              <w:jc w:val="left"/>
              <w:rPr>
                <w:rFonts w:hint="eastAsia" w:ascii="宋体" w:hAnsi="宋体" w:cs="宋体"/>
                <w:sz w:val="18"/>
                <w:szCs w:val="18"/>
              </w:rPr>
            </w:pPr>
            <w:r>
              <w:rPr>
                <w:rFonts w:ascii="宋体" w:hAnsi="宋体" w:cs="宋体"/>
                <w:sz w:val="18"/>
                <w:szCs w:val="18"/>
              </w:rPr>
              <w:t>境内自然人</w:t>
            </w:r>
          </w:p>
        </w:tc>
        <w:tc>
          <w:tcPr>
            <w:tcW w:w="830" w:type="dxa"/>
            <w:tcBorders>
              <w:top w:val="single" w:color="auto" w:sz="2" w:space="0"/>
              <w:left w:val="single" w:color="auto" w:sz="2" w:space="0"/>
              <w:bottom w:val="single" w:color="auto" w:sz="2" w:space="0"/>
              <w:right w:val="single" w:color="auto" w:sz="2" w:space="0"/>
            </w:tcBorders>
            <w:vAlign w:val="center"/>
          </w:tcPr>
          <w:p w14:paraId="1EF891A0">
            <w:pPr>
              <w:spacing w:line="240" w:lineRule="exact"/>
              <w:jc w:val="right"/>
              <w:rPr>
                <w:rFonts w:hint="eastAsia" w:ascii="宋体" w:hAnsi="宋体" w:cs="宋体"/>
                <w:sz w:val="18"/>
                <w:szCs w:val="18"/>
              </w:rPr>
            </w:pPr>
            <w:r>
              <w:rPr>
                <w:rFonts w:ascii="宋体" w:hAnsi="宋体" w:cs="宋体"/>
                <w:sz w:val="18"/>
                <w:szCs w:val="18"/>
              </w:rPr>
              <w:t>1.12%</w:t>
            </w:r>
          </w:p>
        </w:tc>
        <w:tc>
          <w:tcPr>
            <w:tcW w:w="1200" w:type="dxa"/>
            <w:tcBorders>
              <w:top w:val="single" w:color="auto" w:sz="2" w:space="0"/>
              <w:left w:val="single" w:color="auto" w:sz="2" w:space="0"/>
              <w:bottom w:val="single" w:color="auto" w:sz="2" w:space="0"/>
              <w:right w:val="single" w:color="auto" w:sz="2" w:space="0"/>
            </w:tcBorders>
            <w:vAlign w:val="center"/>
          </w:tcPr>
          <w:p w14:paraId="72A75912">
            <w:pPr>
              <w:spacing w:line="240" w:lineRule="exact"/>
              <w:jc w:val="right"/>
              <w:rPr>
                <w:rFonts w:hint="eastAsia" w:ascii="宋体" w:hAnsi="宋体" w:cs="宋体"/>
                <w:sz w:val="18"/>
                <w:szCs w:val="18"/>
              </w:rPr>
            </w:pPr>
            <w:r>
              <w:rPr>
                <w:rFonts w:ascii="宋体" w:hAnsi="宋体" w:cs="宋体"/>
                <w:sz w:val="18"/>
                <w:szCs w:val="18"/>
              </w:rPr>
              <w:t>1,788,000</w:t>
            </w:r>
          </w:p>
        </w:tc>
        <w:tc>
          <w:tcPr>
            <w:tcW w:w="1150" w:type="dxa"/>
            <w:gridSpan w:val="2"/>
            <w:tcBorders>
              <w:top w:val="single" w:color="auto" w:sz="2" w:space="0"/>
              <w:left w:val="single" w:color="auto" w:sz="2" w:space="0"/>
              <w:bottom w:val="single" w:color="auto" w:sz="2" w:space="0"/>
              <w:right w:val="single" w:color="auto" w:sz="2" w:space="0"/>
            </w:tcBorders>
            <w:vAlign w:val="center"/>
          </w:tcPr>
          <w:p w14:paraId="44A1856C">
            <w:pPr>
              <w:spacing w:line="240" w:lineRule="exact"/>
              <w:jc w:val="right"/>
              <w:rPr>
                <w:rFonts w:hint="eastAsia" w:ascii="宋体" w:hAnsi="宋体" w:cs="宋体"/>
                <w:sz w:val="18"/>
                <w:szCs w:val="18"/>
              </w:rPr>
            </w:pPr>
            <w:r>
              <w:rPr>
                <w:rFonts w:ascii="宋体" w:hAnsi="宋体" w:cs="宋体"/>
                <w:sz w:val="18"/>
                <w:szCs w:val="18"/>
              </w:rPr>
              <w:t>0</w:t>
            </w:r>
          </w:p>
        </w:tc>
        <w:tc>
          <w:tcPr>
            <w:tcW w:w="620" w:type="dxa"/>
            <w:gridSpan w:val="2"/>
            <w:tcBorders>
              <w:top w:val="single" w:color="auto" w:sz="2" w:space="0"/>
              <w:left w:val="single" w:color="auto" w:sz="2" w:space="0"/>
              <w:bottom w:val="single" w:color="auto" w:sz="2" w:space="0"/>
              <w:right w:val="single" w:color="auto" w:sz="2" w:space="0"/>
            </w:tcBorders>
            <w:vAlign w:val="center"/>
          </w:tcPr>
          <w:p w14:paraId="4ACE8B20">
            <w:pPr>
              <w:spacing w:line="240" w:lineRule="exact"/>
              <w:jc w:val="left"/>
              <w:rPr>
                <w:rFonts w:hint="eastAsia" w:ascii="宋体" w:hAnsi="宋体" w:cs="宋体"/>
                <w:sz w:val="18"/>
                <w:szCs w:val="18"/>
              </w:rPr>
            </w:pPr>
            <w:r>
              <w:rPr>
                <w:rFonts w:ascii="宋体" w:hAnsi="宋体" w:cs="宋体"/>
                <w:sz w:val="18"/>
                <w:szCs w:val="18"/>
              </w:rPr>
              <w:t>不适用</w:t>
            </w:r>
          </w:p>
        </w:tc>
        <w:tc>
          <w:tcPr>
            <w:tcW w:w="1142" w:type="dxa"/>
            <w:tcBorders>
              <w:top w:val="single" w:color="auto" w:sz="2" w:space="0"/>
              <w:left w:val="single" w:color="auto" w:sz="2" w:space="0"/>
              <w:bottom w:val="single" w:color="auto" w:sz="2" w:space="0"/>
              <w:right w:val="single" w:color="auto" w:sz="2" w:space="0"/>
            </w:tcBorders>
            <w:vAlign w:val="center"/>
          </w:tcPr>
          <w:p w14:paraId="287B3A82">
            <w:pPr>
              <w:spacing w:line="240" w:lineRule="exact"/>
              <w:jc w:val="right"/>
              <w:rPr>
                <w:rFonts w:hint="eastAsia" w:ascii="宋体" w:hAnsi="宋体" w:cs="宋体"/>
                <w:sz w:val="18"/>
                <w:szCs w:val="18"/>
              </w:rPr>
            </w:pPr>
            <w:r>
              <w:rPr>
                <w:rFonts w:ascii="宋体" w:hAnsi="宋体" w:cs="宋体"/>
                <w:sz w:val="18"/>
                <w:szCs w:val="18"/>
              </w:rPr>
              <w:t>0</w:t>
            </w:r>
          </w:p>
        </w:tc>
      </w:tr>
      <w:tr w14:paraId="0C9E7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07" w:type="dxa"/>
            <w:gridSpan w:val="3"/>
            <w:tcBorders>
              <w:top w:val="single" w:color="auto" w:sz="2" w:space="0"/>
              <w:left w:val="single" w:color="auto" w:sz="2" w:space="0"/>
              <w:bottom w:val="single" w:color="auto" w:sz="2" w:space="0"/>
              <w:right w:val="single" w:color="auto" w:sz="2" w:space="0"/>
            </w:tcBorders>
            <w:vAlign w:val="center"/>
          </w:tcPr>
          <w:p w14:paraId="3C62CC5F">
            <w:pPr>
              <w:spacing w:line="240" w:lineRule="exact"/>
              <w:jc w:val="left"/>
              <w:rPr>
                <w:rFonts w:hint="eastAsia" w:ascii="宋体" w:hAnsi="宋体" w:cs="宋体"/>
                <w:sz w:val="18"/>
                <w:szCs w:val="18"/>
              </w:rPr>
            </w:pPr>
            <w:r>
              <w:rPr>
                <w:rFonts w:ascii="宋体" w:hAnsi="宋体" w:cs="宋体"/>
                <w:sz w:val="18"/>
                <w:szCs w:val="18"/>
              </w:rPr>
              <w:t>中国工商银行股份有限公司－中欧医疗健康混合型证券投资基金</w:t>
            </w:r>
          </w:p>
        </w:tc>
        <w:tc>
          <w:tcPr>
            <w:tcW w:w="1590" w:type="dxa"/>
            <w:gridSpan w:val="2"/>
            <w:tcBorders>
              <w:top w:val="single" w:color="auto" w:sz="2" w:space="0"/>
              <w:left w:val="single" w:color="auto" w:sz="2" w:space="0"/>
              <w:bottom w:val="single" w:color="auto" w:sz="2" w:space="0"/>
              <w:right w:val="single" w:color="auto" w:sz="2" w:space="0"/>
            </w:tcBorders>
            <w:vAlign w:val="center"/>
          </w:tcPr>
          <w:p w14:paraId="2969D844">
            <w:pPr>
              <w:spacing w:line="240" w:lineRule="exact"/>
              <w:jc w:val="left"/>
              <w:rPr>
                <w:rFonts w:hint="eastAsia" w:ascii="宋体" w:hAnsi="宋体" w:cs="宋体"/>
                <w:sz w:val="18"/>
                <w:szCs w:val="18"/>
              </w:rPr>
            </w:pPr>
            <w:r>
              <w:rPr>
                <w:rFonts w:ascii="宋体" w:hAnsi="宋体" w:cs="宋体"/>
                <w:sz w:val="18"/>
                <w:szCs w:val="18"/>
              </w:rPr>
              <w:t>其他</w:t>
            </w:r>
          </w:p>
        </w:tc>
        <w:tc>
          <w:tcPr>
            <w:tcW w:w="830" w:type="dxa"/>
            <w:tcBorders>
              <w:top w:val="single" w:color="auto" w:sz="2" w:space="0"/>
              <w:left w:val="single" w:color="auto" w:sz="2" w:space="0"/>
              <w:bottom w:val="single" w:color="auto" w:sz="2" w:space="0"/>
              <w:right w:val="single" w:color="auto" w:sz="2" w:space="0"/>
            </w:tcBorders>
            <w:vAlign w:val="center"/>
          </w:tcPr>
          <w:p w14:paraId="510B8F2B">
            <w:pPr>
              <w:spacing w:line="240" w:lineRule="exact"/>
              <w:jc w:val="right"/>
              <w:rPr>
                <w:rFonts w:hint="eastAsia" w:ascii="宋体" w:hAnsi="宋体" w:cs="宋体"/>
                <w:sz w:val="18"/>
                <w:szCs w:val="18"/>
              </w:rPr>
            </w:pPr>
            <w:r>
              <w:rPr>
                <w:rFonts w:ascii="宋体" w:hAnsi="宋体" w:cs="宋体"/>
                <w:sz w:val="18"/>
                <w:szCs w:val="18"/>
              </w:rPr>
              <w:t>0.91%</w:t>
            </w:r>
          </w:p>
        </w:tc>
        <w:tc>
          <w:tcPr>
            <w:tcW w:w="1200" w:type="dxa"/>
            <w:tcBorders>
              <w:top w:val="single" w:color="auto" w:sz="2" w:space="0"/>
              <w:left w:val="single" w:color="auto" w:sz="2" w:space="0"/>
              <w:bottom w:val="single" w:color="auto" w:sz="2" w:space="0"/>
              <w:right w:val="single" w:color="auto" w:sz="2" w:space="0"/>
            </w:tcBorders>
            <w:vAlign w:val="center"/>
          </w:tcPr>
          <w:p w14:paraId="55841C3F">
            <w:pPr>
              <w:spacing w:line="240" w:lineRule="exact"/>
              <w:jc w:val="right"/>
              <w:rPr>
                <w:rFonts w:hint="eastAsia" w:ascii="宋体" w:hAnsi="宋体" w:cs="宋体"/>
                <w:sz w:val="18"/>
                <w:szCs w:val="18"/>
              </w:rPr>
            </w:pPr>
            <w:r>
              <w:rPr>
                <w:rFonts w:ascii="宋体" w:hAnsi="宋体" w:cs="宋体"/>
                <w:sz w:val="18"/>
                <w:szCs w:val="18"/>
              </w:rPr>
              <w:t>1,451,550</w:t>
            </w:r>
          </w:p>
        </w:tc>
        <w:tc>
          <w:tcPr>
            <w:tcW w:w="1150" w:type="dxa"/>
            <w:gridSpan w:val="2"/>
            <w:tcBorders>
              <w:top w:val="single" w:color="auto" w:sz="2" w:space="0"/>
              <w:left w:val="single" w:color="auto" w:sz="2" w:space="0"/>
              <w:bottom w:val="single" w:color="auto" w:sz="2" w:space="0"/>
              <w:right w:val="single" w:color="auto" w:sz="2" w:space="0"/>
            </w:tcBorders>
            <w:vAlign w:val="center"/>
          </w:tcPr>
          <w:p w14:paraId="52BCB9BB">
            <w:pPr>
              <w:spacing w:line="240" w:lineRule="exact"/>
              <w:jc w:val="right"/>
              <w:rPr>
                <w:rFonts w:hint="eastAsia" w:ascii="宋体" w:hAnsi="宋体" w:cs="宋体"/>
                <w:sz w:val="18"/>
                <w:szCs w:val="18"/>
              </w:rPr>
            </w:pPr>
            <w:r>
              <w:rPr>
                <w:rFonts w:ascii="宋体" w:hAnsi="宋体" w:cs="宋体"/>
                <w:sz w:val="18"/>
                <w:szCs w:val="18"/>
              </w:rPr>
              <w:t>0</w:t>
            </w:r>
          </w:p>
        </w:tc>
        <w:tc>
          <w:tcPr>
            <w:tcW w:w="620" w:type="dxa"/>
            <w:gridSpan w:val="2"/>
            <w:tcBorders>
              <w:top w:val="single" w:color="auto" w:sz="2" w:space="0"/>
              <w:left w:val="single" w:color="auto" w:sz="2" w:space="0"/>
              <w:bottom w:val="single" w:color="auto" w:sz="2" w:space="0"/>
              <w:right w:val="single" w:color="auto" w:sz="2" w:space="0"/>
            </w:tcBorders>
            <w:vAlign w:val="center"/>
          </w:tcPr>
          <w:p w14:paraId="654A14BC">
            <w:pPr>
              <w:spacing w:line="240" w:lineRule="exact"/>
              <w:jc w:val="left"/>
              <w:rPr>
                <w:rFonts w:hint="eastAsia" w:ascii="宋体" w:hAnsi="宋体" w:cs="宋体"/>
                <w:sz w:val="18"/>
                <w:szCs w:val="18"/>
              </w:rPr>
            </w:pPr>
            <w:r>
              <w:rPr>
                <w:rFonts w:ascii="宋体" w:hAnsi="宋体" w:cs="宋体"/>
                <w:sz w:val="18"/>
                <w:szCs w:val="18"/>
              </w:rPr>
              <w:t>不适用</w:t>
            </w:r>
          </w:p>
        </w:tc>
        <w:tc>
          <w:tcPr>
            <w:tcW w:w="1142" w:type="dxa"/>
            <w:tcBorders>
              <w:top w:val="single" w:color="auto" w:sz="2" w:space="0"/>
              <w:left w:val="single" w:color="auto" w:sz="2" w:space="0"/>
              <w:bottom w:val="single" w:color="auto" w:sz="2" w:space="0"/>
              <w:right w:val="single" w:color="auto" w:sz="2" w:space="0"/>
            </w:tcBorders>
            <w:vAlign w:val="center"/>
          </w:tcPr>
          <w:p w14:paraId="60A26D68">
            <w:pPr>
              <w:spacing w:line="240" w:lineRule="exact"/>
              <w:jc w:val="right"/>
              <w:rPr>
                <w:rFonts w:hint="eastAsia" w:ascii="宋体" w:hAnsi="宋体" w:cs="宋体"/>
                <w:sz w:val="18"/>
                <w:szCs w:val="18"/>
              </w:rPr>
            </w:pPr>
            <w:r>
              <w:rPr>
                <w:rFonts w:ascii="宋体" w:hAnsi="宋体" w:cs="宋体"/>
                <w:sz w:val="18"/>
                <w:szCs w:val="18"/>
              </w:rPr>
              <w:t>0</w:t>
            </w:r>
          </w:p>
        </w:tc>
      </w:tr>
      <w:tr w14:paraId="69BE7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14:paraId="3A244952">
            <w:pPr>
              <w:spacing w:line="240" w:lineRule="exact"/>
              <w:jc w:val="center"/>
              <w:rPr>
                <w:rFonts w:hint="eastAsia" w:ascii="宋体" w:hAnsi="宋体" w:cs="宋体"/>
                <w:sz w:val="18"/>
                <w:szCs w:val="18"/>
              </w:rPr>
            </w:pPr>
            <w:r>
              <w:rPr>
                <w:rFonts w:ascii="宋体" w:hAnsi="宋体" w:cs="宋体"/>
                <w:sz w:val="18"/>
                <w:szCs w:val="18"/>
              </w:rPr>
              <w:t>前10名无限售条件股东持股情况（不含通过转融通出借股份、高管锁定股）</w:t>
            </w:r>
          </w:p>
        </w:tc>
      </w:tr>
      <w:tr w14:paraId="1BF77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697" w:type="dxa"/>
            <w:gridSpan w:val="5"/>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0BB10C6">
            <w:pPr>
              <w:spacing w:line="240" w:lineRule="exact"/>
              <w:jc w:val="center"/>
              <w:rPr>
                <w:rFonts w:hint="eastAsia" w:ascii="宋体" w:hAnsi="宋体" w:cs="宋体"/>
                <w:sz w:val="18"/>
                <w:szCs w:val="18"/>
              </w:rPr>
            </w:pPr>
            <w:r>
              <w:rPr>
                <w:rFonts w:ascii="宋体" w:hAnsi="宋体" w:cs="宋体"/>
                <w:sz w:val="18"/>
                <w:szCs w:val="18"/>
              </w:rPr>
              <w:t>股东名称</w:t>
            </w:r>
          </w:p>
        </w:tc>
        <w:tc>
          <w:tcPr>
            <w:tcW w:w="2440" w:type="dxa"/>
            <w:gridSpan w:val="3"/>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9748615">
            <w:pPr>
              <w:spacing w:line="240" w:lineRule="exact"/>
              <w:jc w:val="center"/>
              <w:rPr>
                <w:rFonts w:hint="eastAsia" w:ascii="宋体" w:hAnsi="宋体" w:cs="宋体"/>
                <w:sz w:val="18"/>
                <w:szCs w:val="18"/>
              </w:rPr>
            </w:pPr>
            <w:r>
              <w:rPr>
                <w:rFonts w:ascii="宋体" w:hAnsi="宋体" w:cs="宋体"/>
                <w:sz w:val="18"/>
                <w:szCs w:val="18"/>
              </w:rPr>
              <w:t>持有无限售条件股份数量</w:t>
            </w:r>
          </w:p>
        </w:tc>
        <w:tc>
          <w:tcPr>
            <w:tcW w:w="2502"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755A8EC7">
            <w:pPr>
              <w:spacing w:line="240" w:lineRule="exact"/>
              <w:jc w:val="center"/>
              <w:rPr>
                <w:rFonts w:hint="eastAsia" w:ascii="宋体" w:hAnsi="宋体" w:cs="宋体"/>
                <w:sz w:val="18"/>
                <w:szCs w:val="18"/>
              </w:rPr>
            </w:pPr>
            <w:r>
              <w:rPr>
                <w:rFonts w:ascii="宋体" w:hAnsi="宋体" w:cs="宋体"/>
                <w:sz w:val="18"/>
                <w:szCs w:val="18"/>
              </w:rPr>
              <w:t>股份种类</w:t>
            </w:r>
          </w:p>
        </w:tc>
      </w:tr>
      <w:tr w14:paraId="22D63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697" w:type="dxa"/>
            <w:gridSpan w:val="5"/>
            <w:vMerge w:val="continue"/>
            <w:tcBorders>
              <w:top w:val="single" w:color="auto" w:sz="2" w:space="0"/>
              <w:left w:val="single" w:color="auto" w:sz="2" w:space="0"/>
              <w:bottom w:val="single" w:color="auto" w:sz="2" w:space="0"/>
              <w:right w:val="single" w:color="auto" w:sz="2" w:space="0"/>
            </w:tcBorders>
            <w:vAlign w:val="center"/>
          </w:tcPr>
          <w:p w14:paraId="7A3B27BA"/>
        </w:tc>
        <w:tc>
          <w:tcPr>
            <w:tcW w:w="2440" w:type="dxa"/>
            <w:gridSpan w:val="3"/>
            <w:vMerge w:val="continue"/>
            <w:tcBorders>
              <w:top w:val="single" w:color="auto" w:sz="2" w:space="0"/>
              <w:left w:val="single" w:color="auto" w:sz="2" w:space="0"/>
              <w:bottom w:val="single" w:color="auto" w:sz="2" w:space="0"/>
              <w:right w:val="single" w:color="auto" w:sz="2" w:space="0"/>
            </w:tcBorders>
            <w:vAlign w:val="center"/>
          </w:tcPr>
          <w:p w14:paraId="26AD4E09"/>
        </w:tc>
        <w:tc>
          <w:tcPr>
            <w:tcW w:w="136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73465E8A">
            <w:pPr>
              <w:spacing w:line="240" w:lineRule="exact"/>
              <w:jc w:val="center"/>
              <w:rPr>
                <w:rFonts w:hint="eastAsia" w:ascii="宋体" w:hAnsi="宋体" w:cs="宋体"/>
                <w:sz w:val="18"/>
                <w:szCs w:val="18"/>
              </w:rPr>
            </w:pPr>
            <w:r>
              <w:rPr>
                <w:rFonts w:ascii="宋体" w:hAnsi="宋体" w:cs="宋体"/>
                <w:sz w:val="18"/>
                <w:szCs w:val="18"/>
              </w:rPr>
              <w:t>股份种类</w:t>
            </w:r>
          </w:p>
        </w:tc>
        <w:tc>
          <w:tcPr>
            <w:tcW w:w="1142" w:type="dxa"/>
            <w:tcBorders>
              <w:top w:val="single" w:color="auto" w:sz="2" w:space="0"/>
              <w:left w:val="single" w:color="auto" w:sz="2" w:space="0"/>
              <w:bottom w:val="single" w:color="auto" w:sz="2" w:space="0"/>
              <w:right w:val="single" w:color="auto" w:sz="2" w:space="0"/>
            </w:tcBorders>
            <w:shd w:val="clear" w:color="auto" w:fill="D3D3D3"/>
            <w:vAlign w:val="center"/>
          </w:tcPr>
          <w:p w14:paraId="269536A3">
            <w:pPr>
              <w:spacing w:line="240" w:lineRule="exact"/>
              <w:jc w:val="center"/>
              <w:rPr>
                <w:rFonts w:hint="eastAsia" w:ascii="宋体" w:hAnsi="宋体" w:cs="宋体"/>
                <w:sz w:val="18"/>
                <w:szCs w:val="18"/>
              </w:rPr>
            </w:pPr>
            <w:r>
              <w:rPr>
                <w:rFonts w:ascii="宋体" w:hAnsi="宋体" w:cs="宋体"/>
                <w:sz w:val="18"/>
                <w:szCs w:val="18"/>
              </w:rPr>
              <w:t>数量</w:t>
            </w:r>
          </w:p>
        </w:tc>
      </w:tr>
      <w:tr w14:paraId="3DC8DF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697" w:type="dxa"/>
            <w:gridSpan w:val="5"/>
            <w:tcBorders>
              <w:top w:val="single" w:color="auto" w:sz="2" w:space="0"/>
              <w:left w:val="single" w:color="auto" w:sz="2" w:space="0"/>
              <w:bottom w:val="single" w:color="auto" w:sz="2" w:space="0"/>
              <w:right w:val="single" w:color="auto" w:sz="2" w:space="0"/>
            </w:tcBorders>
            <w:vAlign w:val="center"/>
          </w:tcPr>
          <w:p w14:paraId="244E1941">
            <w:pPr>
              <w:spacing w:line="240" w:lineRule="exact"/>
              <w:jc w:val="left"/>
              <w:rPr>
                <w:rFonts w:hint="eastAsia" w:ascii="宋体" w:hAnsi="宋体" w:cs="宋体"/>
                <w:sz w:val="18"/>
                <w:szCs w:val="18"/>
              </w:rPr>
            </w:pPr>
            <w:r>
              <w:rPr>
                <w:rFonts w:ascii="宋体" w:hAnsi="宋体" w:cs="宋体"/>
                <w:sz w:val="18"/>
                <w:szCs w:val="18"/>
              </w:rPr>
              <w:t>福建奥华集团有限公司</w:t>
            </w:r>
          </w:p>
        </w:tc>
        <w:tc>
          <w:tcPr>
            <w:tcW w:w="2440" w:type="dxa"/>
            <w:gridSpan w:val="3"/>
            <w:tcBorders>
              <w:top w:val="single" w:color="auto" w:sz="2" w:space="0"/>
              <w:left w:val="single" w:color="auto" w:sz="2" w:space="0"/>
              <w:bottom w:val="single" w:color="auto" w:sz="2" w:space="0"/>
              <w:right w:val="single" w:color="auto" w:sz="2" w:space="0"/>
            </w:tcBorders>
            <w:vAlign w:val="center"/>
          </w:tcPr>
          <w:p w14:paraId="6240B9B2">
            <w:pPr>
              <w:spacing w:line="240" w:lineRule="exact"/>
              <w:jc w:val="right"/>
              <w:rPr>
                <w:rFonts w:hint="eastAsia" w:ascii="宋体" w:hAnsi="宋体" w:cs="宋体"/>
                <w:sz w:val="18"/>
                <w:szCs w:val="18"/>
              </w:rPr>
            </w:pPr>
            <w:r>
              <w:rPr>
                <w:rFonts w:ascii="宋体" w:hAnsi="宋体" w:cs="宋体"/>
                <w:sz w:val="18"/>
                <w:szCs w:val="18"/>
              </w:rPr>
              <w:t>27,068,651</w:t>
            </w:r>
          </w:p>
        </w:tc>
        <w:tc>
          <w:tcPr>
            <w:tcW w:w="1360" w:type="dxa"/>
            <w:gridSpan w:val="3"/>
            <w:tcBorders>
              <w:top w:val="single" w:color="auto" w:sz="2" w:space="0"/>
              <w:left w:val="single" w:color="auto" w:sz="2" w:space="0"/>
              <w:bottom w:val="single" w:color="auto" w:sz="2" w:space="0"/>
              <w:right w:val="single" w:color="auto" w:sz="2" w:space="0"/>
            </w:tcBorders>
            <w:vAlign w:val="center"/>
          </w:tcPr>
          <w:p w14:paraId="196E2A9B">
            <w:pPr>
              <w:spacing w:line="240" w:lineRule="exact"/>
              <w:jc w:val="left"/>
              <w:rPr>
                <w:rFonts w:hint="eastAsia" w:ascii="宋体" w:hAnsi="宋体" w:cs="宋体"/>
                <w:sz w:val="18"/>
                <w:szCs w:val="18"/>
              </w:rPr>
            </w:pPr>
            <w:r>
              <w:rPr>
                <w:rFonts w:ascii="宋体" w:hAnsi="宋体" w:cs="宋体"/>
                <w:sz w:val="18"/>
                <w:szCs w:val="18"/>
              </w:rPr>
              <w:t>人民币普通股</w:t>
            </w:r>
          </w:p>
        </w:tc>
        <w:tc>
          <w:tcPr>
            <w:tcW w:w="1142" w:type="dxa"/>
            <w:tcBorders>
              <w:top w:val="single" w:color="auto" w:sz="2" w:space="0"/>
              <w:left w:val="single" w:color="auto" w:sz="2" w:space="0"/>
              <w:bottom w:val="single" w:color="auto" w:sz="2" w:space="0"/>
              <w:right w:val="single" w:color="auto" w:sz="2" w:space="0"/>
            </w:tcBorders>
            <w:vAlign w:val="center"/>
          </w:tcPr>
          <w:p w14:paraId="2EABF2C6">
            <w:pPr>
              <w:spacing w:line="240" w:lineRule="exact"/>
              <w:jc w:val="right"/>
              <w:rPr>
                <w:rFonts w:hint="eastAsia" w:ascii="宋体" w:hAnsi="宋体" w:cs="宋体"/>
                <w:sz w:val="18"/>
                <w:szCs w:val="18"/>
              </w:rPr>
            </w:pPr>
            <w:r>
              <w:rPr>
                <w:rFonts w:ascii="宋体" w:hAnsi="宋体" w:cs="宋体"/>
                <w:sz w:val="18"/>
                <w:szCs w:val="18"/>
              </w:rPr>
              <w:t>27,068,651</w:t>
            </w:r>
          </w:p>
        </w:tc>
      </w:tr>
      <w:tr w14:paraId="3FE76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697" w:type="dxa"/>
            <w:gridSpan w:val="5"/>
            <w:tcBorders>
              <w:top w:val="single" w:color="auto" w:sz="2" w:space="0"/>
              <w:left w:val="single" w:color="auto" w:sz="2" w:space="0"/>
              <w:bottom w:val="single" w:color="auto" w:sz="2" w:space="0"/>
              <w:right w:val="single" w:color="auto" w:sz="2" w:space="0"/>
            </w:tcBorders>
            <w:vAlign w:val="center"/>
          </w:tcPr>
          <w:p w14:paraId="365097B6">
            <w:pPr>
              <w:spacing w:line="240" w:lineRule="exact"/>
              <w:jc w:val="left"/>
              <w:rPr>
                <w:rFonts w:hint="eastAsia" w:ascii="宋体" w:hAnsi="宋体" w:cs="宋体"/>
                <w:sz w:val="18"/>
                <w:szCs w:val="18"/>
              </w:rPr>
            </w:pPr>
            <w:r>
              <w:rPr>
                <w:rFonts w:ascii="宋体" w:hAnsi="宋体" w:cs="宋体"/>
                <w:sz w:val="18"/>
                <w:szCs w:val="18"/>
              </w:rPr>
              <w:t>福建平潭奥泰科技投资中心（有限合伙）</w:t>
            </w:r>
          </w:p>
        </w:tc>
        <w:tc>
          <w:tcPr>
            <w:tcW w:w="2440" w:type="dxa"/>
            <w:gridSpan w:val="3"/>
            <w:tcBorders>
              <w:top w:val="single" w:color="auto" w:sz="2" w:space="0"/>
              <w:left w:val="single" w:color="auto" w:sz="2" w:space="0"/>
              <w:bottom w:val="single" w:color="auto" w:sz="2" w:space="0"/>
              <w:right w:val="single" w:color="auto" w:sz="2" w:space="0"/>
            </w:tcBorders>
            <w:vAlign w:val="center"/>
          </w:tcPr>
          <w:p w14:paraId="3C0EC405">
            <w:pPr>
              <w:spacing w:line="240" w:lineRule="exact"/>
              <w:jc w:val="right"/>
              <w:rPr>
                <w:rFonts w:hint="eastAsia" w:ascii="宋体" w:hAnsi="宋体" w:cs="宋体"/>
                <w:sz w:val="18"/>
                <w:szCs w:val="18"/>
              </w:rPr>
            </w:pPr>
            <w:r>
              <w:rPr>
                <w:rFonts w:ascii="宋体" w:hAnsi="宋体" w:cs="宋体"/>
                <w:sz w:val="18"/>
                <w:szCs w:val="18"/>
              </w:rPr>
              <w:t>8,025,000</w:t>
            </w:r>
          </w:p>
        </w:tc>
        <w:tc>
          <w:tcPr>
            <w:tcW w:w="1360" w:type="dxa"/>
            <w:gridSpan w:val="3"/>
            <w:tcBorders>
              <w:top w:val="single" w:color="auto" w:sz="2" w:space="0"/>
              <w:left w:val="single" w:color="auto" w:sz="2" w:space="0"/>
              <w:bottom w:val="single" w:color="auto" w:sz="2" w:space="0"/>
              <w:right w:val="single" w:color="auto" w:sz="2" w:space="0"/>
            </w:tcBorders>
            <w:vAlign w:val="center"/>
          </w:tcPr>
          <w:p w14:paraId="6F75147F">
            <w:pPr>
              <w:spacing w:line="240" w:lineRule="exact"/>
              <w:jc w:val="left"/>
              <w:rPr>
                <w:rFonts w:hint="eastAsia" w:ascii="宋体" w:hAnsi="宋体" w:cs="宋体"/>
                <w:sz w:val="18"/>
                <w:szCs w:val="18"/>
              </w:rPr>
            </w:pPr>
            <w:r>
              <w:rPr>
                <w:rFonts w:ascii="宋体" w:hAnsi="宋体" w:cs="宋体"/>
                <w:sz w:val="18"/>
                <w:szCs w:val="18"/>
              </w:rPr>
              <w:t>人民币普通股</w:t>
            </w:r>
          </w:p>
        </w:tc>
        <w:tc>
          <w:tcPr>
            <w:tcW w:w="1142" w:type="dxa"/>
            <w:tcBorders>
              <w:top w:val="single" w:color="auto" w:sz="2" w:space="0"/>
              <w:left w:val="single" w:color="auto" w:sz="2" w:space="0"/>
              <w:bottom w:val="single" w:color="auto" w:sz="2" w:space="0"/>
              <w:right w:val="single" w:color="auto" w:sz="2" w:space="0"/>
            </w:tcBorders>
            <w:vAlign w:val="center"/>
          </w:tcPr>
          <w:p w14:paraId="65B82012">
            <w:pPr>
              <w:spacing w:line="240" w:lineRule="exact"/>
              <w:jc w:val="right"/>
              <w:rPr>
                <w:rFonts w:hint="eastAsia" w:ascii="宋体" w:hAnsi="宋体" w:cs="宋体"/>
                <w:sz w:val="18"/>
                <w:szCs w:val="18"/>
              </w:rPr>
            </w:pPr>
            <w:r>
              <w:rPr>
                <w:rFonts w:ascii="宋体" w:hAnsi="宋体" w:cs="宋体"/>
                <w:sz w:val="18"/>
                <w:szCs w:val="18"/>
              </w:rPr>
              <w:t>8,025,000</w:t>
            </w:r>
          </w:p>
        </w:tc>
      </w:tr>
      <w:tr w14:paraId="11DC3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697" w:type="dxa"/>
            <w:gridSpan w:val="5"/>
            <w:tcBorders>
              <w:top w:val="single" w:color="auto" w:sz="2" w:space="0"/>
              <w:left w:val="single" w:color="auto" w:sz="2" w:space="0"/>
              <w:bottom w:val="single" w:color="auto" w:sz="2" w:space="0"/>
              <w:right w:val="single" w:color="auto" w:sz="2" w:space="0"/>
            </w:tcBorders>
            <w:vAlign w:val="center"/>
          </w:tcPr>
          <w:p w14:paraId="78F1E14E">
            <w:pPr>
              <w:spacing w:line="240" w:lineRule="exact"/>
              <w:jc w:val="left"/>
              <w:rPr>
                <w:rFonts w:hint="eastAsia" w:ascii="宋体" w:hAnsi="宋体" w:cs="宋体"/>
                <w:sz w:val="18"/>
                <w:szCs w:val="18"/>
              </w:rPr>
            </w:pPr>
            <w:r>
              <w:rPr>
                <w:rFonts w:ascii="宋体" w:hAnsi="宋体" w:cs="宋体"/>
                <w:sz w:val="18"/>
                <w:szCs w:val="18"/>
              </w:rPr>
              <w:t>漳州战新创业投资基金管理有限公司－漳州圆山大健康产业投资基金合伙企业（有限合伙）</w:t>
            </w:r>
          </w:p>
        </w:tc>
        <w:tc>
          <w:tcPr>
            <w:tcW w:w="2440" w:type="dxa"/>
            <w:gridSpan w:val="3"/>
            <w:tcBorders>
              <w:top w:val="single" w:color="auto" w:sz="2" w:space="0"/>
              <w:left w:val="single" w:color="auto" w:sz="2" w:space="0"/>
              <w:bottom w:val="single" w:color="auto" w:sz="2" w:space="0"/>
              <w:right w:val="single" w:color="auto" w:sz="2" w:space="0"/>
            </w:tcBorders>
            <w:vAlign w:val="center"/>
          </w:tcPr>
          <w:p w14:paraId="490D0E18">
            <w:pPr>
              <w:spacing w:line="240" w:lineRule="exact"/>
              <w:jc w:val="right"/>
              <w:rPr>
                <w:rFonts w:hint="eastAsia" w:ascii="宋体" w:hAnsi="宋体" w:cs="宋体"/>
                <w:sz w:val="18"/>
                <w:szCs w:val="18"/>
              </w:rPr>
            </w:pPr>
            <w:r>
              <w:rPr>
                <w:rFonts w:ascii="宋体" w:hAnsi="宋体" w:cs="宋体"/>
                <w:sz w:val="18"/>
                <w:szCs w:val="18"/>
              </w:rPr>
              <w:t>8,000,000</w:t>
            </w:r>
          </w:p>
        </w:tc>
        <w:tc>
          <w:tcPr>
            <w:tcW w:w="1360" w:type="dxa"/>
            <w:gridSpan w:val="3"/>
            <w:tcBorders>
              <w:top w:val="single" w:color="auto" w:sz="2" w:space="0"/>
              <w:left w:val="single" w:color="auto" w:sz="2" w:space="0"/>
              <w:bottom w:val="single" w:color="auto" w:sz="2" w:space="0"/>
              <w:right w:val="single" w:color="auto" w:sz="2" w:space="0"/>
            </w:tcBorders>
            <w:vAlign w:val="center"/>
          </w:tcPr>
          <w:p w14:paraId="6680C9AF">
            <w:pPr>
              <w:spacing w:line="240" w:lineRule="exact"/>
              <w:jc w:val="left"/>
              <w:rPr>
                <w:rFonts w:hint="eastAsia" w:ascii="宋体" w:hAnsi="宋体" w:cs="宋体"/>
                <w:sz w:val="18"/>
                <w:szCs w:val="18"/>
              </w:rPr>
            </w:pPr>
            <w:r>
              <w:rPr>
                <w:rFonts w:ascii="宋体" w:hAnsi="宋体" w:cs="宋体"/>
                <w:sz w:val="18"/>
                <w:szCs w:val="18"/>
              </w:rPr>
              <w:t>人民币普通股</w:t>
            </w:r>
          </w:p>
        </w:tc>
        <w:tc>
          <w:tcPr>
            <w:tcW w:w="1142" w:type="dxa"/>
            <w:tcBorders>
              <w:top w:val="single" w:color="auto" w:sz="2" w:space="0"/>
              <w:left w:val="single" w:color="auto" w:sz="2" w:space="0"/>
              <w:bottom w:val="single" w:color="auto" w:sz="2" w:space="0"/>
              <w:right w:val="single" w:color="auto" w:sz="2" w:space="0"/>
            </w:tcBorders>
            <w:vAlign w:val="center"/>
          </w:tcPr>
          <w:p w14:paraId="7A7F3D47">
            <w:pPr>
              <w:spacing w:line="240" w:lineRule="exact"/>
              <w:jc w:val="right"/>
              <w:rPr>
                <w:rFonts w:hint="eastAsia" w:ascii="宋体" w:hAnsi="宋体" w:cs="宋体"/>
                <w:sz w:val="18"/>
                <w:szCs w:val="18"/>
              </w:rPr>
            </w:pPr>
            <w:r>
              <w:rPr>
                <w:rFonts w:ascii="宋体" w:hAnsi="宋体" w:cs="宋体"/>
                <w:sz w:val="18"/>
                <w:szCs w:val="18"/>
              </w:rPr>
              <w:t>8,000,000</w:t>
            </w:r>
          </w:p>
        </w:tc>
      </w:tr>
      <w:tr w14:paraId="1EB52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697" w:type="dxa"/>
            <w:gridSpan w:val="5"/>
            <w:tcBorders>
              <w:top w:val="single" w:color="auto" w:sz="2" w:space="0"/>
              <w:left w:val="single" w:color="auto" w:sz="2" w:space="0"/>
              <w:bottom w:val="single" w:color="auto" w:sz="2" w:space="0"/>
              <w:right w:val="single" w:color="auto" w:sz="2" w:space="0"/>
            </w:tcBorders>
            <w:vAlign w:val="center"/>
          </w:tcPr>
          <w:p w14:paraId="2253F531">
            <w:pPr>
              <w:spacing w:line="240" w:lineRule="exact"/>
              <w:jc w:val="left"/>
              <w:rPr>
                <w:rFonts w:hint="eastAsia" w:ascii="宋体" w:hAnsi="宋体" w:cs="宋体"/>
                <w:sz w:val="18"/>
                <w:szCs w:val="18"/>
              </w:rPr>
            </w:pPr>
            <w:r>
              <w:rPr>
                <w:rFonts w:ascii="宋体" w:hAnsi="宋体" w:cs="宋体"/>
                <w:sz w:val="18"/>
                <w:szCs w:val="18"/>
              </w:rPr>
              <w:t>叶理青</w:t>
            </w:r>
          </w:p>
        </w:tc>
        <w:tc>
          <w:tcPr>
            <w:tcW w:w="2440" w:type="dxa"/>
            <w:gridSpan w:val="3"/>
            <w:tcBorders>
              <w:top w:val="single" w:color="auto" w:sz="2" w:space="0"/>
              <w:left w:val="single" w:color="auto" w:sz="2" w:space="0"/>
              <w:bottom w:val="single" w:color="auto" w:sz="2" w:space="0"/>
              <w:right w:val="single" w:color="auto" w:sz="2" w:space="0"/>
            </w:tcBorders>
            <w:vAlign w:val="center"/>
          </w:tcPr>
          <w:p w14:paraId="3C430A27">
            <w:pPr>
              <w:spacing w:line="240" w:lineRule="exact"/>
              <w:jc w:val="right"/>
              <w:rPr>
                <w:rFonts w:hint="eastAsia" w:ascii="宋体" w:hAnsi="宋体" w:cs="宋体"/>
                <w:sz w:val="18"/>
                <w:szCs w:val="18"/>
              </w:rPr>
            </w:pPr>
            <w:r>
              <w:rPr>
                <w:rFonts w:ascii="宋体" w:hAnsi="宋体" w:cs="宋体"/>
                <w:sz w:val="18"/>
                <w:szCs w:val="18"/>
              </w:rPr>
              <w:t>3,384,175</w:t>
            </w:r>
          </w:p>
        </w:tc>
        <w:tc>
          <w:tcPr>
            <w:tcW w:w="1360" w:type="dxa"/>
            <w:gridSpan w:val="3"/>
            <w:tcBorders>
              <w:top w:val="single" w:color="auto" w:sz="2" w:space="0"/>
              <w:left w:val="single" w:color="auto" w:sz="2" w:space="0"/>
              <w:bottom w:val="single" w:color="auto" w:sz="2" w:space="0"/>
              <w:right w:val="single" w:color="auto" w:sz="2" w:space="0"/>
            </w:tcBorders>
            <w:vAlign w:val="center"/>
          </w:tcPr>
          <w:p w14:paraId="72BF0816">
            <w:pPr>
              <w:spacing w:line="240" w:lineRule="exact"/>
              <w:jc w:val="left"/>
              <w:rPr>
                <w:rFonts w:hint="eastAsia" w:ascii="宋体" w:hAnsi="宋体" w:cs="宋体"/>
                <w:sz w:val="18"/>
                <w:szCs w:val="18"/>
              </w:rPr>
            </w:pPr>
            <w:r>
              <w:rPr>
                <w:rFonts w:ascii="宋体" w:hAnsi="宋体" w:cs="宋体"/>
                <w:sz w:val="18"/>
                <w:szCs w:val="18"/>
              </w:rPr>
              <w:t>人民币普通股</w:t>
            </w:r>
          </w:p>
        </w:tc>
        <w:tc>
          <w:tcPr>
            <w:tcW w:w="1142" w:type="dxa"/>
            <w:tcBorders>
              <w:top w:val="single" w:color="auto" w:sz="2" w:space="0"/>
              <w:left w:val="single" w:color="auto" w:sz="2" w:space="0"/>
              <w:bottom w:val="single" w:color="auto" w:sz="2" w:space="0"/>
              <w:right w:val="single" w:color="auto" w:sz="2" w:space="0"/>
            </w:tcBorders>
            <w:vAlign w:val="center"/>
          </w:tcPr>
          <w:p w14:paraId="34D4DC02">
            <w:pPr>
              <w:spacing w:line="240" w:lineRule="exact"/>
              <w:jc w:val="right"/>
              <w:rPr>
                <w:rFonts w:hint="eastAsia" w:ascii="宋体" w:hAnsi="宋体" w:cs="宋体"/>
                <w:sz w:val="18"/>
                <w:szCs w:val="18"/>
              </w:rPr>
            </w:pPr>
            <w:r>
              <w:rPr>
                <w:rFonts w:ascii="宋体" w:hAnsi="宋体" w:cs="宋体"/>
                <w:sz w:val="18"/>
                <w:szCs w:val="18"/>
              </w:rPr>
              <w:t>3,384,175</w:t>
            </w:r>
          </w:p>
        </w:tc>
      </w:tr>
      <w:tr w14:paraId="47C9D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697" w:type="dxa"/>
            <w:gridSpan w:val="5"/>
            <w:tcBorders>
              <w:top w:val="single" w:color="auto" w:sz="2" w:space="0"/>
              <w:left w:val="single" w:color="auto" w:sz="2" w:space="0"/>
              <w:bottom w:val="single" w:color="auto" w:sz="2" w:space="0"/>
              <w:right w:val="single" w:color="auto" w:sz="2" w:space="0"/>
            </w:tcBorders>
            <w:vAlign w:val="center"/>
          </w:tcPr>
          <w:p w14:paraId="1767350B">
            <w:pPr>
              <w:spacing w:line="240" w:lineRule="exact"/>
              <w:jc w:val="left"/>
              <w:rPr>
                <w:rFonts w:hint="eastAsia" w:ascii="宋体" w:hAnsi="宋体" w:cs="宋体"/>
                <w:sz w:val="18"/>
                <w:szCs w:val="18"/>
              </w:rPr>
            </w:pPr>
            <w:r>
              <w:rPr>
                <w:rFonts w:ascii="宋体" w:hAnsi="宋体" w:cs="宋体"/>
                <w:sz w:val="18"/>
                <w:szCs w:val="18"/>
              </w:rPr>
              <w:t>渤海银行股份有限公司－中信建投医改灵活配置混合型证券投资基金</w:t>
            </w:r>
          </w:p>
        </w:tc>
        <w:tc>
          <w:tcPr>
            <w:tcW w:w="2440" w:type="dxa"/>
            <w:gridSpan w:val="3"/>
            <w:tcBorders>
              <w:top w:val="single" w:color="auto" w:sz="2" w:space="0"/>
              <w:left w:val="single" w:color="auto" w:sz="2" w:space="0"/>
              <w:bottom w:val="single" w:color="auto" w:sz="2" w:space="0"/>
              <w:right w:val="single" w:color="auto" w:sz="2" w:space="0"/>
            </w:tcBorders>
            <w:vAlign w:val="center"/>
          </w:tcPr>
          <w:p w14:paraId="31F87F76">
            <w:pPr>
              <w:spacing w:line="240" w:lineRule="exact"/>
              <w:jc w:val="right"/>
              <w:rPr>
                <w:rFonts w:hint="eastAsia" w:ascii="宋体" w:hAnsi="宋体" w:cs="宋体"/>
                <w:sz w:val="18"/>
                <w:szCs w:val="18"/>
              </w:rPr>
            </w:pPr>
            <w:r>
              <w:rPr>
                <w:rFonts w:ascii="宋体" w:hAnsi="宋体" w:cs="宋体"/>
                <w:sz w:val="18"/>
                <w:szCs w:val="18"/>
              </w:rPr>
              <w:t>2,300,000</w:t>
            </w:r>
          </w:p>
        </w:tc>
        <w:tc>
          <w:tcPr>
            <w:tcW w:w="1360" w:type="dxa"/>
            <w:gridSpan w:val="3"/>
            <w:tcBorders>
              <w:top w:val="single" w:color="auto" w:sz="2" w:space="0"/>
              <w:left w:val="single" w:color="auto" w:sz="2" w:space="0"/>
              <w:bottom w:val="single" w:color="auto" w:sz="2" w:space="0"/>
              <w:right w:val="single" w:color="auto" w:sz="2" w:space="0"/>
            </w:tcBorders>
            <w:vAlign w:val="center"/>
          </w:tcPr>
          <w:p w14:paraId="3170E763">
            <w:pPr>
              <w:spacing w:line="240" w:lineRule="exact"/>
              <w:jc w:val="left"/>
              <w:rPr>
                <w:rFonts w:hint="eastAsia" w:ascii="宋体" w:hAnsi="宋体" w:cs="宋体"/>
                <w:sz w:val="18"/>
                <w:szCs w:val="18"/>
              </w:rPr>
            </w:pPr>
            <w:r>
              <w:rPr>
                <w:rFonts w:ascii="宋体" w:hAnsi="宋体" w:cs="宋体"/>
                <w:sz w:val="18"/>
                <w:szCs w:val="18"/>
              </w:rPr>
              <w:t>人民币普通股</w:t>
            </w:r>
          </w:p>
        </w:tc>
        <w:tc>
          <w:tcPr>
            <w:tcW w:w="1142" w:type="dxa"/>
            <w:tcBorders>
              <w:top w:val="single" w:color="auto" w:sz="2" w:space="0"/>
              <w:left w:val="single" w:color="auto" w:sz="2" w:space="0"/>
              <w:bottom w:val="single" w:color="auto" w:sz="2" w:space="0"/>
              <w:right w:val="single" w:color="auto" w:sz="2" w:space="0"/>
            </w:tcBorders>
            <w:vAlign w:val="center"/>
          </w:tcPr>
          <w:p w14:paraId="27DC0EB3">
            <w:pPr>
              <w:spacing w:line="240" w:lineRule="exact"/>
              <w:jc w:val="right"/>
              <w:rPr>
                <w:rFonts w:hint="eastAsia" w:ascii="宋体" w:hAnsi="宋体" w:cs="宋体"/>
                <w:sz w:val="18"/>
                <w:szCs w:val="18"/>
              </w:rPr>
            </w:pPr>
            <w:r>
              <w:rPr>
                <w:rFonts w:ascii="宋体" w:hAnsi="宋体" w:cs="宋体"/>
                <w:sz w:val="18"/>
                <w:szCs w:val="18"/>
              </w:rPr>
              <w:t>2,300,000</w:t>
            </w:r>
          </w:p>
        </w:tc>
      </w:tr>
      <w:tr w14:paraId="27FCD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697" w:type="dxa"/>
            <w:gridSpan w:val="5"/>
            <w:tcBorders>
              <w:top w:val="single" w:color="auto" w:sz="2" w:space="0"/>
              <w:left w:val="single" w:color="auto" w:sz="2" w:space="0"/>
              <w:bottom w:val="single" w:color="auto" w:sz="2" w:space="0"/>
              <w:right w:val="single" w:color="auto" w:sz="2" w:space="0"/>
            </w:tcBorders>
            <w:vAlign w:val="center"/>
          </w:tcPr>
          <w:p w14:paraId="4FF58782">
            <w:pPr>
              <w:spacing w:line="240" w:lineRule="exact"/>
              <w:jc w:val="left"/>
              <w:rPr>
                <w:rFonts w:hint="eastAsia" w:ascii="宋体" w:hAnsi="宋体" w:cs="宋体"/>
                <w:sz w:val="18"/>
                <w:szCs w:val="18"/>
              </w:rPr>
            </w:pPr>
            <w:r>
              <w:rPr>
                <w:rFonts w:ascii="宋体" w:hAnsi="宋体" w:cs="宋体"/>
                <w:sz w:val="18"/>
                <w:szCs w:val="18"/>
              </w:rPr>
              <w:t>李国平</w:t>
            </w:r>
          </w:p>
        </w:tc>
        <w:tc>
          <w:tcPr>
            <w:tcW w:w="2440" w:type="dxa"/>
            <w:gridSpan w:val="3"/>
            <w:tcBorders>
              <w:top w:val="single" w:color="auto" w:sz="2" w:space="0"/>
              <w:left w:val="single" w:color="auto" w:sz="2" w:space="0"/>
              <w:bottom w:val="single" w:color="auto" w:sz="2" w:space="0"/>
              <w:right w:val="single" w:color="auto" w:sz="2" w:space="0"/>
            </w:tcBorders>
            <w:vAlign w:val="center"/>
          </w:tcPr>
          <w:p w14:paraId="1E271DE7">
            <w:pPr>
              <w:spacing w:line="240" w:lineRule="exact"/>
              <w:jc w:val="right"/>
              <w:rPr>
                <w:rFonts w:hint="eastAsia" w:ascii="宋体" w:hAnsi="宋体" w:cs="宋体"/>
                <w:sz w:val="18"/>
                <w:szCs w:val="18"/>
              </w:rPr>
            </w:pPr>
            <w:r>
              <w:rPr>
                <w:rFonts w:ascii="宋体" w:hAnsi="宋体" w:cs="宋体"/>
                <w:sz w:val="18"/>
                <w:szCs w:val="18"/>
              </w:rPr>
              <w:t>2,250,235</w:t>
            </w:r>
          </w:p>
        </w:tc>
        <w:tc>
          <w:tcPr>
            <w:tcW w:w="1360" w:type="dxa"/>
            <w:gridSpan w:val="3"/>
            <w:tcBorders>
              <w:top w:val="single" w:color="auto" w:sz="2" w:space="0"/>
              <w:left w:val="single" w:color="auto" w:sz="2" w:space="0"/>
              <w:bottom w:val="single" w:color="auto" w:sz="2" w:space="0"/>
              <w:right w:val="single" w:color="auto" w:sz="2" w:space="0"/>
            </w:tcBorders>
            <w:vAlign w:val="center"/>
          </w:tcPr>
          <w:p w14:paraId="15AD7A63">
            <w:pPr>
              <w:spacing w:line="240" w:lineRule="exact"/>
              <w:jc w:val="left"/>
              <w:rPr>
                <w:rFonts w:hint="eastAsia" w:ascii="宋体" w:hAnsi="宋体" w:cs="宋体"/>
                <w:sz w:val="18"/>
                <w:szCs w:val="18"/>
              </w:rPr>
            </w:pPr>
            <w:r>
              <w:rPr>
                <w:rFonts w:ascii="宋体" w:hAnsi="宋体" w:cs="宋体"/>
                <w:sz w:val="18"/>
                <w:szCs w:val="18"/>
              </w:rPr>
              <w:t>人民币普通股</w:t>
            </w:r>
          </w:p>
        </w:tc>
        <w:tc>
          <w:tcPr>
            <w:tcW w:w="1142" w:type="dxa"/>
            <w:tcBorders>
              <w:top w:val="single" w:color="auto" w:sz="2" w:space="0"/>
              <w:left w:val="single" w:color="auto" w:sz="2" w:space="0"/>
              <w:bottom w:val="single" w:color="auto" w:sz="2" w:space="0"/>
              <w:right w:val="single" w:color="auto" w:sz="2" w:space="0"/>
            </w:tcBorders>
            <w:vAlign w:val="center"/>
          </w:tcPr>
          <w:p w14:paraId="718CC5D9">
            <w:pPr>
              <w:spacing w:line="240" w:lineRule="exact"/>
              <w:jc w:val="right"/>
              <w:rPr>
                <w:rFonts w:hint="eastAsia" w:ascii="宋体" w:hAnsi="宋体" w:cs="宋体"/>
                <w:sz w:val="18"/>
                <w:szCs w:val="18"/>
              </w:rPr>
            </w:pPr>
            <w:r>
              <w:rPr>
                <w:rFonts w:ascii="宋体" w:hAnsi="宋体" w:cs="宋体"/>
                <w:sz w:val="18"/>
                <w:szCs w:val="18"/>
              </w:rPr>
              <w:t>2,250,235</w:t>
            </w:r>
          </w:p>
        </w:tc>
      </w:tr>
      <w:tr w14:paraId="4A329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697" w:type="dxa"/>
            <w:gridSpan w:val="5"/>
            <w:tcBorders>
              <w:top w:val="single" w:color="auto" w:sz="2" w:space="0"/>
              <w:left w:val="single" w:color="auto" w:sz="2" w:space="0"/>
              <w:bottom w:val="single" w:color="auto" w:sz="2" w:space="0"/>
              <w:right w:val="single" w:color="auto" w:sz="2" w:space="0"/>
            </w:tcBorders>
            <w:vAlign w:val="center"/>
          </w:tcPr>
          <w:p w14:paraId="5B5132A9">
            <w:pPr>
              <w:spacing w:line="240" w:lineRule="exact"/>
              <w:jc w:val="left"/>
              <w:rPr>
                <w:rFonts w:hint="eastAsia" w:ascii="宋体" w:hAnsi="宋体" w:cs="宋体"/>
                <w:sz w:val="18"/>
                <w:szCs w:val="18"/>
              </w:rPr>
            </w:pPr>
            <w:r>
              <w:rPr>
                <w:rFonts w:ascii="宋体" w:hAnsi="宋体" w:cs="宋体"/>
                <w:sz w:val="18"/>
                <w:szCs w:val="18"/>
              </w:rPr>
              <w:t>蔡云霞</w:t>
            </w:r>
          </w:p>
        </w:tc>
        <w:tc>
          <w:tcPr>
            <w:tcW w:w="2440" w:type="dxa"/>
            <w:gridSpan w:val="3"/>
            <w:tcBorders>
              <w:top w:val="single" w:color="auto" w:sz="2" w:space="0"/>
              <w:left w:val="single" w:color="auto" w:sz="2" w:space="0"/>
              <w:bottom w:val="single" w:color="auto" w:sz="2" w:space="0"/>
              <w:right w:val="single" w:color="auto" w:sz="2" w:space="0"/>
            </w:tcBorders>
            <w:vAlign w:val="center"/>
          </w:tcPr>
          <w:p w14:paraId="0BA47533">
            <w:pPr>
              <w:spacing w:line="240" w:lineRule="exact"/>
              <w:jc w:val="right"/>
              <w:rPr>
                <w:rFonts w:hint="eastAsia" w:ascii="宋体" w:hAnsi="宋体" w:cs="宋体"/>
                <w:sz w:val="18"/>
                <w:szCs w:val="18"/>
              </w:rPr>
            </w:pPr>
            <w:r>
              <w:rPr>
                <w:rFonts w:ascii="宋体" w:hAnsi="宋体" w:cs="宋体"/>
                <w:sz w:val="18"/>
                <w:szCs w:val="18"/>
              </w:rPr>
              <w:t>2,160,527</w:t>
            </w:r>
          </w:p>
        </w:tc>
        <w:tc>
          <w:tcPr>
            <w:tcW w:w="1360" w:type="dxa"/>
            <w:gridSpan w:val="3"/>
            <w:tcBorders>
              <w:top w:val="single" w:color="auto" w:sz="2" w:space="0"/>
              <w:left w:val="single" w:color="auto" w:sz="2" w:space="0"/>
              <w:bottom w:val="single" w:color="auto" w:sz="2" w:space="0"/>
              <w:right w:val="single" w:color="auto" w:sz="2" w:space="0"/>
            </w:tcBorders>
            <w:vAlign w:val="center"/>
          </w:tcPr>
          <w:p w14:paraId="49B1CE05">
            <w:pPr>
              <w:spacing w:line="240" w:lineRule="exact"/>
              <w:jc w:val="left"/>
              <w:rPr>
                <w:rFonts w:hint="eastAsia" w:ascii="宋体" w:hAnsi="宋体" w:cs="宋体"/>
                <w:sz w:val="18"/>
                <w:szCs w:val="18"/>
              </w:rPr>
            </w:pPr>
            <w:r>
              <w:rPr>
                <w:rFonts w:ascii="宋体" w:hAnsi="宋体" w:cs="宋体"/>
                <w:sz w:val="18"/>
                <w:szCs w:val="18"/>
              </w:rPr>
              <w:t>人民币普通股</w:t>
            </w:r>
          </w:p>
        </w:tc>
        <w:tc>
          <w:tcPr>
            <w:tcW w:w="1142" w:type="dxa"/>
            <w:tcBorders>
              <w:top w:val="single" w:color="auto" w:sz="2" w:space="0"/>
              <w:left w:val="single" w:color="auto" w:sz="2" w:space="0"/>
              <w:bottom w:val="single" w:color="auto" w:sz="2" w:space="0"/>
              <w:right w:val="single" w:color="auto" w:sz="2" w:space="0"/>
            </w:tcBorders>
            <w:vAlign w:val="center"/>
          </w:tcPr>
          <w:p w14:paraId="1997290B">
            <w:pPr>
              <w:spacing w:line="240" w:lineRule="exact"/>
              <w:jc w:val="right"/>
              <w:rPr>
                <w:rFonts w:hint="eastAsia" w:ascii="宋体" w:hAnsi="宋体" w:cs="宋体"/>
                <w:sz w:val="18"/>
                <w:szCs w:val="18"/>
              </w:rPr>
            </w:pPr>
            <w:r>
              <w:rPr>
                <w:rFonts w:ascii="宋体" w:hAnsi="宋体" w:cs="宋体"/>
                <w:sz w:val="18"/>
                <w:szCs w:val="18"/>
              </w:rPr>
              <w:t>2,160,527</w:t>
            </w:r>
          </w:p>
        </w:tc>
      </w:tr>
      <w:tr w14:paraId="10EFD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697" w:type="dxa"/>
            <w:gridSpan w:val="5"/>
            <w:tcBorders>
              <w:top w:val="single" w:color="auto" w:sz="2" w:space="0"/>
              <w:left w:val="single" w:color="auto" w:sz="2" w:space="0"/>
              <w:bottom w:val="single" w:color="auto" w:sz="2" w:space="0"/>
              <w:right w:val="single" w:color="auto" w:sz="2" w:space="0"/>
            </w:tcBorders>
            <w:vAlign w:val="center"/>
          </w:tcPr>
          <w:p w14:paraId="622BD4C0">
            <w:pPr>
              <w:spacing w:line="240" w:lineRule="exact"/>
              <w:jc w:val="left"/>
              <w:rPr>
                <w:rFonts w:hint="eastAsia" w:ascii="宋体" w:hAnsi="宋体" w:cs="宋体"/>
                <w:sz w:val="18"/>
                <w:szCs w:val="18"/>
              </w:rPr>
            </w:pPr>
            <w:r>
              <w:rPr>
                <w:rFonts w:ascii="宋体" w:hAnsi="宋体" w:cs="宋体"/>
                <w:sz w:val="18"/>
                <w:szCs w:val="18"/>
              </w:rPr>
              <w:t>李国栋</w:t>
            </w:r>
          </w:p>
        </w:tc>
        <w:tc>
          <w:tcPr>
            <w:tcW w:w="2440" w:type="dxa"/>
            <w:gridSpan w:val="3"/>
            <w:tcBorders>
              <w:top w:val="single" w:color="auto" w:sz="2" w:space="0"/>
              <w:left w:val="single" w:color="auto" w:sz="2" w:space="0"/>
              <w:bottom w:val="single" w:color="auto" w:sz="2" w:space="0"/>
              <w:right w:val="single" w:color="auto" w:sz="2" w:space="0"/>
            </w:tcBorders>
            <w:vAlign w:val="center"/>
          </w:tcPr>
          <w:p w14:paraId="6E8B2F88">
            <w:pPr>
              <w:spacing w:line="240" w:lineRule="exact"/>
              <w:jc w:val="right"/>
              <w:rPr>
                <w:rFonts w:hint="eastAsia" w:ascii="宋体" w:hAnsi="宋体" w:cs="宋体"/>
                <w:sz w:val="18"/>
                <w:szCs w:val="18"/>
              </w:rPr>
            </w:pPr>
            <w:r>
              <w:rPr>
                <w:rFonts w:ascii="宋体" w:hAnsi="宋体" w:cs="宋体"/>
                <w:sz w:val="18"/>
                <w:szCs w:val="18"/>
              </w:rPr>
              <w:t>1,875,000</w:t>
            </w:r>
          </w:p>
        </w:tc>
        <w:tc>
          <w:tcPr>
            <w:tcW w:w="1360" w:type="dxa"/>
            <w:gridSpan w:val="3"/>
            <w:tcBorders>
              <w:top w:val="single" w:color="auto" w:sz="2" w:space="0"/>
              <w:left w:val="single" w:color="auto" w:sz="2" w:space="0"/>
              <w:bottom w:val="single" w:color="auto" w:sz="2" w:space="0"/>
              <w:right w:val="single" w:color="auto" w:sz="2" w:space="0"/>
            </w:tcBorders>
            <w:vAlign w:val="center"/>
          </w:tcPr>
          <w:p w14:paraId="0C815E4E">
            <w:pPr>
              <w:spacing w:line="240" w:lineRule="exact"/>
              <w:jc w:val="left"/>
              <w:rPr>
                <w:rFonts w:hint="eastAsia" w:ascii="宋体" w:hAnsi="宋体" w:cs="宋体"/>
                <w:sz w:val="18"/>
                <w:szCs w:val="18"/>
              </w:rPr>
            </w:pPr>
            <w:r>
              <w:rPr>
                <w:rFonts w:ascii="宋体" w:hAnsi="宋体" w:cs="宋体"/>
                <w:sz w:val="18"/>
                <w:szCs w:val="18"/>
              </w:rPr>
              <w:t>人民币普通股</w:t>
            </w:r>
          </w:p>
        </w:tc>
        <w:tc>
          <w:tcPr>
            <w:tcW w:w="1142" w:type="dxa"/>
            <w:tcBorders>
              <w:top w:val="single" w:color="auto" w:sz="2" w:space="0"/>
              <w:left w:val="single" w:color="auto" w:sz="2" w:space="0"/>
              <w:bottom w:val="single" w:color="auto" w:sz="2" w:space="0"/>
              <w:right w:val="single" w:color="auto" w:sz="2" w:space="0"/>
            </w:tcBorders>
            <w:vAlign w:val="center"/>
          </w:tcPr>
          <w:p w14:paraId="17A0568E">
            <w:pPr>
              <w:spacing w:line="240" w:lineRule="exact"/>
              <w:jc w:val="right"/>
              <w:rPr>
                <w:rFonts w:hint="eastAsia" w:ascii="宋体" w:hAnsi="宋体" w:cs="宋体"/>
                <w:sz w:val="18"/>
                <w:szCs w:val="18"/>
              </w:rPr>
            </w:pPr>
            <w:r>
              <w:rPr>
                <w:rFonts w:ascii="宋体" w:hAnsi="宋体" w:cs="宋体"/>
                <w:sz w:val="18"/>
                <w:szCs w:val="18"/>
              </w:rPr>
              <w:t>1,875,000</w:t>
            </w:r>
          </w:p>
        </w:tc>
      </w:tr>
      <w:tr w14:paraId="11AF9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697" w:type="dxa"/>
            <w:gridSpan w:val="5"/>
            <w:tcBorders>
              <w:top w:val="single" w:color="auto" w:sz="2" w:space="0"/>
              <w:left w:val="single" w:color="auto" w:sz="2" w:space="0"/>
              <w:bottom w:val="single" w:color="auto" w:sz="2" w:space="0"/>
              <w:right w:val="single" w:color="auto" w:sz="2" w:space="0"/>
            </w:tcBorders>
            <w:vAlign w:val="center"/>
          </w:tcPr>
          <w:p w14:paraId="2BD4CF73">
            <w:pPr>
              <w:spacing w:line="240" w:lineRule="exact"/>
              <w:jc w:val="left"/>
              <w:rPr>
                <w:rFonts w:hint="eastAsia" w:ascii="宋体" w:hAnsi="宋体" w:cs="宋体"/>
                <w:sz w:val="18"/>
                <w:szCs w:val="18"/>
              </w:rPr>
            </w:pPr>
            <w:r>
              <w:rPr>
                <w:rFonts w:ascii="宋体" w:hAnsi="宋体" w:cs="宋体"/>
                <w:sz w:val="18"/>
                <w:szCs w:val="18"/>
              </w:rPr>
              <w:t>黄彩艳</w:t>
            </w:r>
          </w:p>
        </w:tc>
        <w:tc>
          <w:tcPr>
            <w:tcW w:w="2440" w:type="dxa"/>
            <w:gridSpan w:val="3"/>
            <w:tcBorders>
              <w:top w:val="single" w:color="auto" w:sz="2" w:space="0"/>
              <w:left w:val="single" w:color="auto" w:sz="2" w:space="0"/>
              <w:bottom w:val="single" w:color="auto" w:sz="2" w:space="0"/>
              <w:right w:val="single" w:color="auto" w:sz="2" w:space="0"/>
            </w:tcBorders>
            <w:vAlign w:val="center"/>
          </w:tcPr>
          <w:p w14:paraId="23D4E942">
            <w:pPr>
              <w:spacing w:line="240" w:lineRule="exact"/>
              <w:jc w:val="right"/>
              <w:rPr>
                <w:rFonts w:hint="eastAsia" w:ascii="宋体" w:hAnsi="宋体" w:cs="宋体"/>
                <w:sz w:val="18"/>
                <w:szCs w:val="18"/>
              </w:rPr>
            </w:pPr>
            <w:r>
              <w:rPr>
                <w:rFonts w:ascii="宋体" w:hAnsi="宋体" w:cs="宋体"/>
                <w:sz w:val="18"/>
                <w:szCs w:val="18"/>
              </w:rPr>
              <w:t>1,788,000</w:t>
            </w:r>
          </w:p>
        </w:tc>
        <w:tc>
          <w:tcPr>
            <w:tcW w:w="1360" w:type="dxa"/>
            <w:gridSpan w:val="3"/>
            <w:tcBorders>
              <w:top w:val="single" w:color="auto" w:sz="2" w:space="0"/>
              <w:left w:val="single" w:color="auto" w:sz="2" w:space="0"/>
              <w:bottom w:val="single" w:color="auto" w:sz="2" w:space="0"/>
              <w:right w:val="single" w:color="auto" w:sz="2" w:space="0"/>
            </w:tcBorders>
            <w:vAlign w:val="center"/>
          </w:tcPr>
          <w:p w14:paraId="129F95B9">
            <w:pPr>
              <w:spacing w:line="240" w:lineRule="exact"/>
              <w:jc w:val="left"/>
              <w:rPr>
                <w:rFonts w:hint="eastAsia" w:ascii="宋体" w:hAnsi="宋体" w:cs="宋体"/>
                <w:sz w:val="18"/>
                <w:szCs w:val="18"/>
              </w:rPr>
            </w:pPr>
            <w:r>
              <w:rPr>
                <w:rFonts w:ascii="宋体" w:hAnsi="宋体" w:cs="宋体"/>
                <w:sz w:val="18"/>
                <w:szCs w:val="18"/>
              </w:rPr>
              <w:t>人民币普通股</w:t>
            </w:r>
          </w:p>
        </w:tc>
        <w:tc>
          <w:tcPr>
            <w:tcW w:w="1142" w:type="dxa"/>
            <w:tcBorders>
              <w:top w:val="single" w:color="auto" w:sz="2" w:space="0"/>
              <w:left w:val="single" w:color="auto" w:sz="2" w:space="0"/>
              <w:bottom w:val="single" w:color="auto" w:sz="2" w:space="0"/>
              <w:right w:val="single" w:color="auto" w:sz="2" w:space="0"/>
            </w:tcBorders>
            <w:vAlign w:val="center"/>
          </w:tcPr>
          <w:p w14:paraId="08E501D2">
            <w:pPr>
              <w:spacing w:line="240" w:lineRule="exact"/>
              <w:jc w:val="right"/>
              <w:rPr>
                <w:rFonts w:hint="eastAsia" w:ascii="宋体" w:hAnsi="宋体" w:cs="宋体"/>
                <w:sz w:val="18"/>
                <w:szCs w:val="18"/>
              </w:rPr>
            </w:pPr>
            <w:r>
              <w:rPr>
                <w:rFonts w:ascii="宋体" w:hAnsi="宋体" w:cs="宋体"/>
                <w:sz w:val="18"/>
                <w:szCs w:val="18"/>
              </w:rPr>
              <w:t>1,788,000</w:t>
            </w:r>
          </w:p>
        </w:tc>
      </w:tr>
      <w:tr w14:paraId="0686B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697" w:type="dxa"/>
            <w:gridSpan w:val="5"/>
            <w:tcBorders>
              <w:top w:val="single" w:color="auto" w:sz="2" w:space="0"/>
              <w:left w:val="single" w:color="auto" w:sz="2" w:space="0"/>
              <w:bottom w:val="single" w:color="auto" w:sz="2" w:space="0"/>
              <w:right w:val="single" w:color="auto" w:sz="2" w:space="0"/>
            </w:tcBorders>
            <w:vAlign w:val="center"/>
          </w:tcPr>
          <w:p w14:paraId="77B90E7D">
            <w:pPr>
              <w:spacing w:line="240" w:lineRule="exact"/>
              <w:jc w:val="left"/>
              <w:rPr>
                <w:rFonts w:hint="eastAsia" w:ascii="宋体" w:hAnsi="宋体" w:cs="宋体"/>
                <w:sz w:val="18"/>
                <w:szCs w:val="18"/>
              </w:rPr>
            </w:pPr>
            <w:r>
              <w:rPr>
                <w:rFonts w:ascii="宋体" w:hAnsi="宋体" w:cs="宋体"/>
                <w:sz w:val="18"/>
                <w:szCs w:val="18"/>
              </w:rPr>
              <w:t>中国工商银行股份有限公司－中欧医疗健康混合型证券投资基金</w:t>
            </w:r>
          </w:p>
        </w:tc>
        <w:tc>
          <w:tcPr>
            <w:tcW w:w="2440" w:type="dxa"/>
            <w:gridSpan w:val="3"/>
            <w:tcBorders>
              <w:top w:val="single" w:color="auto" w:sz="2" w:space="0"/>
              <w:left w:val="single" w:color="auto" w:sz="2" w:space="0"/>
              <w:bottom w:val="single" w:color="auto" w:sz="2" w:space="0"/>
              <w:right w:val="single" w:color="auto" w:sz="2" w:space="0"/>
            </w:tcBorders>
            <w:vAlign w:val="center"/>
          </w:tcPr>
          <w:p w14:paraId="1624C783">
            <w:pPr>
              <w:spacing w:line="240" w:lineRule="exact"/>
              <w:jc w:val="right"/>
              <w:rPr>
                <w:rFonts w:hint="eastAsia" w:ascii="宋体" w:hAnsi="宋体" w:cs="宋体"/>
                <w:sz w:val="18"/>
                <w:szCs w:val="18"/>
              </w:rPr>
            </w:pPr>
            <w:r>
              <w:rPr>
                <w:rFonts w:ascii="宋体" w:hAnsi="宋体" w:cs="宋体"/>
                <w:sz w:val="18"/>
                <w:szCs w:val="18"/>
              </w:rPr>
              <w:t>1,451,550</w:t>
            </w:r>
          </w:p>
        </w:tc>
        <w:tc>
          <w:tcPr>
            <w:tcW w:w="1360" w:type="dxa"/>
            <w:gridSpan w:val="3"/>
            <w:tcBorders>
              <w:top w:val="single" w:color="auto" w:sz="2" w:space="0"/>
              <w:left w:val="single" w:color="auto" w:sz="2" w:space="0"/>
              <w:bottom w:val="single" w:color="auto" w:sz="2" w:space="0"/>
              <w:right w:val="single" w:color="auto" w:sz="2" w:space="0"/>
            </w:tcBorders>
            <w:vAlign w:val="center"/>
          </w:tcPr>
          <w:p w14:paraId="47C94C9C">
            <w:pPr>
              <w:spacing w:line="240" w:lineRule="exact"/>
              <w:jc w:val="left"/>
              <w:rPr>
                <w:rFonts w:hint="eastAsia" w:ascii="宋体" w:hAnsi="宋体" w:cs="宋体"/>
                <w:sz w:val="18"/>
                <w:szCs w:val="18"/>
              </w:rPr>
            </w:pPr>
            <w:r>
              <w:rPr>
                <w:rFonts w:ascii="宋体" w:hAnsi="宋体" w:cs="宋体"/>
                <w:sz w:val="18"/>
                <w:szCs w:val="18"/>
              </w:rPr>
              <w:t>人民币普通股</w:t>
            </w:r>
          </w:p>
        </w:tc>
        <w:tc>
          <w:tcPr>
            <w:tcW w:w="1142" w:type="dxa"/>
            <w:tcBorders>
              <w:top w:val="single" w:color="auto" w:sz="2" w:space="0"/>
              <w:left w:val="single" w:color="auto" w:sz="2" w:space="0"/>
              <w:bottom w:val="single" w:color="auto" w:sz="2" w:space="0"/>
              <w:right w:val="single" w:color="auto" w:sz="2" w:space="0"/>
            </w:tcBorders>
            <w:vAlign w:val="center"/>
          </w:tcPr>
          <w:p w14:paraId="3405311A">
            <w:pPr>
              <w:spacing w:line="240" w:lineRule="exact"/>
              <w:jc w:val="right"/>
              <w:rPr>
                <w:rFonts w:hint="eastAsia" w:ascii="宋体" w:hAnsi="宋体" w:cs="宋体"/>
                <w:sz w:val="18"/>
                <w:szCs w:val="18"/>
              </w:rPr>
            </w:pPr>
            <w:r>
              <w:rPr>
                <w:rFonts w:ascii="宋体" w:hAnsi="宋体" w:cs="宋体"/>
                <w:sz w:val="18"/>
                <w:szCs w:val="18"/>
              </w:rPr>
              <w:t>1,451,550</w:t>
            </w:r>
          </w:p>
        </w:tc>
      </w:tr>
      <w:tr w14:paraId="58AD9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07" w:type="dxa"/>
            <w:tcBorders>
              <w:top w:val="single" w:color="auto" w:sz="2" w:space="0"/>
              <w:left w:val="single" w:color="auto" w:sz="2" w:space="0"/>
              <w:bottom w:val="single" w:color="auto" w:sz="2" w:space="0"/>
              <w:right w:val="single" w:color="auto" w:sz="2" w:space="0"/>
            </w:tcBorders>
            <w:shd w:val="clear" w:color="auto" w:fill="D3D3D3"/>
            <w:vAlign w:val="center"/>
          </w:tcPr>
          <w:p w14:paraId="77917ECC">
            <w:pPr>
              <w:spacing w:line="240" w:lineRule="exact"/>
              <w:jc w:val="left"/>
              <w:rPr>
                <w:rFonts w:hint="eastAsia" w:ascii="宋体" w:hAnsi="宋体" w:cs="宋体"/>
                <w:sz w:val="18"/>
                <w:szCs w:val="18"/>
              </w:rPr>
            </w:pPr>
            <w:r>
              <w:rPr>
                <w:rFonts w:ascii="宋体" w:hAnsi="宋体" w:cs="宋体"/>
                <w:sz w:val="18"/>
                <w:szCs w:val="18"/>
              </w:rPr>
              <w:t>上述股东关联关系或一致行动的说明</w:t>
            </w:r>
          </w:p>
        </w:tc>
        <w:tc>
          <w:tcPr>
            <w:tcW w:w="7232" w:type="dxa"/>
            <w:gridSpan w:val="11"/>
            <w:tcBorders>
              <w:top w:val="single" w:color="auto" w:sz="2" w:space="0"/>
              <w:left w:val="single" w:color="auto" w:sz="2" w:space="0"/>
              <w:bottom w:val="single" w:color="auto" w:sz="2" w:space="0"/>
              <w:right w:val="single" w:color="auto" w:sz="2" w:space="0"/>
            </w:tcBorders>
            <w:vAlign w:val="center"/>
          </w:tcPr>
          <w:p w14:paraId="449E32BC">
            <w:pPr>
              <w:spacing w:line="240" w:lineRule="exact"/>
              <w:jc w:val="left"/>
              <w:rPr>
                <w:rFonts w:hint="eastAsia" w:ascii="宋体" w:hAnsi="宋体" w:cs="宋体"/>
                <w:sz w:val="18"/>
                <w:szCs w:val="18"/>
              </w:rPr>
            </w:pPr>
            <w:r>
              <w:rPr>
                <w:rFonts w:ascii="宋体" w:hAnsi="宋体" w:cs="宋体"/>
                <w:sz w:val="18"/>
                <w:szCs w:val="18"/>
              </w:rPr>
              <w:t>1、福建奥华集团有限公司、福建平潭奥泰科技投资中心（有限合伙）为李国平控制的企业，叶理青与李国平为配偶关系，李国栋与李国平为兄弟关系；</w:t>
            </w:r>
          </w:p>
          <w:p w14:paraId="0599D3D8">
            <w:pPr>
              <w:spacing w:line="240" w:lineRule="exact"/>
              <w:jc w:val="left"/>
              <w:rPr>
                <w:rFonts w:hint="eastAsia" w:ascii="宋体" w:hAnsi="宋体" w:cs="宋体"/>
                <w:sz w:val="18"/>
                <w:szCs w:val="18"/>
              </w:rPr>
            </w:pPr>
            <w:r>
              <w:rPr>
                <w:rFonts w:ascii="宋体" w:hAnsi="宋体" w:cs="宋体"/>
                <w:sz w:val="18"/>
                <w:szCs w:val="18"/>
              </w:rPr>
              <w:t>2、本公司未知除上述外其他股东之间是否存在关联关系，也未知是否属于一致行动人。</w:t>
            </w:r>
          </w:p>
        </w:tc>
      </w:tr>
      <w:tr w14:paraId="6E1F8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07" w:type="dxa"/>
            <w:tcBorders>
              <w:top w:val="single" w:color="auto" w:sz="2" w:space="0"/>
              <w:left w:val="single" w:color="auto" w:sz="2" w:space="0"/>
              <w:bottom w:val="single" w:color="auto" w:sz="2" w:space="0"/>
              <w:right w:val="single" w:color="auto" w:sz="2" w:space="0"/>
            </w:tcBorders>
            <w:shd w:val="clear" w:color="auto" w:fill="D3D3D3"/>
            <w:vAlign w:val="center"/>
          </w:tcPr>
          <w:p w14:paraId="58A350AA">
            <w:pPr>
              <w:spacing w:line="240" w:lineRule="exact"/>
              <w:jc w:val="left"/>
              <w:rPr>
                <w:rFonts w:hint="eastAsia" w:ascii="宋体" w:hAnsi="宋体" w:cs="宋体"/>
                <w:sz w:val="18"/>
                <w:szCs w:val="18"/>
              </w:rPr>
            </w:pPr>
            <w:r>
              <w:rPr>
                <w:rFonts w:ascii="宋体" w:hAnsi="宋体" w:cs="宋体"/>
                <w:sz w:val="18"/>
                <w:szCs w:val="18"/>
              </w:rPr>
              <w:t>前10名股东参与融资融券业务股东情况说明（如有）</w:t>
            </w:r>
          </w:p>
        </w:tc>
        <w:tc>
          <w:tcPr>
            <w:tcW w:w="7232" w:type="dxa"/>
            <w:gridSpan w:val="11"/>
            <w:tcBorders>
              <w:top w:val="single" w:color="auto" w:sz="2" w:space="0"/>
              <w:left w:val="single" w:color="auto" w:sz="2" w:space="0"/>
              <w:bottom w:val="single" w:color="auto" w:sz="2" w:space="0"/>
              <w:right w:val="single" w:color="auto" w:sz="2" w:space="0"/>
            </w:tcBorders>
            <w:vAlign w:val="center"/>
          </w:tcPr>
          <w:p w14:paraId="615B87DF">
            <w:pPr>
              <w:spacing w:line="240" w:lineRule="exact"/>
              <w:jc w:val="left"/>
              <w:rPr>
                <w:rFonts w:hint="eastAsia" w:ascii="宋体" w:hAnsi="宋体" w:cs="宋体"/>
                <w:sz w:val="18"/>
                <w:szCs w:val="18"/>
              </w:rPr>
            </w:pPr>
            <w:r>
              <w:rPr>
                <w:rFonts w:ascii="宋体" w:hAnsi="宋体" w:cs="宋体"/>
                <w:sz w:val="18"/>
                <w:szCs w:val="18"/>
              </w:rPr>
              <w:t>1、公司股东#蔡云霞通过普通证券账户持有2,100,527股，通过国信证券股份有限公司客户信用交易担保证券账户持有60,000股，合计持有2,160,527股。</w:t>
            </w:r>
          </w:p>
        </w:tc>
      </w:tr>
    </w:tbl>
    <w:p w14:paraId="72752ED3">
      <w:pPr>
        <w:spacing w:before="100" w:after="100" w:line="240" w:lineRule="exact"/>
        <w:jc w:val="left"/>
        <w:rPr>
          <w:rFonts w:hint="eastAsia" w:ascii="宋体" w:hAnsi="宋体" w:cs="宋体"/>
          <w:sz w:val="18"/>
          <w:szCs w:val="18"/>
        </w:rPr>
      </w:pPr>
      <w:r>
        <w:rPr>
          <w:rFonts w:ascii="宋体" w:hAnsi="宋体" w:cs="宋体"/>
          <w:sz w:val="18"/>
          <w:szCs w:val="18"/>
        </w:rPr>
        <w:t>持股5%以上股东、前10名股东及前10名无限售流通股股东参与转融通业务出借股份情况</w:t>
      </w:r>
    </w:p>
    <w:p w14:paraId="5EFC0ABD">
      <w:pPr>
        <w:spacing w:line="240" w:lineRule="exact"/>
        <w:jc w:val="left"/>
        <w:rPr>
          <w:rFonts w:hint="eastAsia" w:ascii="宋体" w:hAnsi="宋体" w:cs="宋体"/>
          <w:sz w:val="18"/>
          <w:szCs w:val="18"/>
        </w:rPr>
      </w:pPr>
      <w:r>
        <w:rPr>
          <w:rFonts w:ascii="宋体" w:hAnsi="宋体" w:cs="宋体"/>
          <w:sz w:val="18"/>
          <w:szCs w:val="18"/>
        </w:rPr>
        <w:t xml:space="preserve">□适用 </w:t>
      </w:r>
      <w:r>
        <w:rPr>
          <w:rFonts w:ascii="宋体" w:hAnsi="宋体" w:cs="宋体"/>
          <w:sz w:val="18"/>
          <w:szCs w:val="18"/>
        </w:rPr>
        <w:sym w:font="Wingdings 2" w:char="F052"/>
      </w:r>
      <w:r>
        <w:rPr>
          <w:rFonts w:ascii="宋体" w:hAnsi="宋体" w:cs="宋体"/>
          <w:sz w:val="18"/>
          <w:szCs w:val="18"/>
        </w:rPr>
        <w:t>不适用</w:t>
      </w:r>
    </w:p>
    <w:p w14:paraId="0AB1F175">
      <w:pPr>
        <w:spacing w:before="100" w:after="100" w:line="240" w:lineRule="exact"/>
        <w:jc w:val="left"/>
        <w:rPr>
          <w:rFonts w:hint="eastAsia" w:ascii="宋体" w:hAnsi="宋体" w:cs="宋体"/>
          <w:sz w:val="18"/>
          <w:szCs w:val="18"/>
        </w:rPr>
      </w:pPr>
      <w:r>
        <w:rPr>
          <w:rFonts w:ascii="宋体" w:hAnsi="宋体" w:cs="宋体"/>
          <w:sz w:val="18"/>
          <w:szCs w:val="18"/>
        </w:rPr>
        <w:t>前10名股东及前10名无限售流通股股东因转融通出借/归还原因导致较上期发生变化</w:t>
      </w:r>
    </w:p>
    <w:p w14:paraId="7270DC53">
      <w:pPr>
        <w:spacing w:line="240" w:lineRule="exact"/>
        <w:jc w:val="left"/>
        <w:rPr>
          <w:rFonts w:hint="eastAsia" w:ascii="宋体" w:hAnsi="宋体" w:cs="宋体"/>
          <w:sz w:val="18"/>
          <w:szCs w:val="18"/>
        </w:rPr>
      </w:pPr>
      <w:r>
        <w:rPr>
          <w:rFonts w:ascii="宋体" w:hAnsi="宋体" w:cs="宋体"/>
          <w:sz w:val="18"/>
          <w:szCs w:val="18"/>
        </w:rPr>
        <w:t xml:space="preserve">□适用 </w:t>
      </w:r>
      <w:r>
        <w:rPr>
          <w:rFonts w:ascii="宋体" w:hAnsi="宋体" w:cs="宋体"/>
          <w:sz w:val="18"/>
          <w:szCs w:val="18"/>
        </w:rPr>
        <w:sym w:font="Wingdings 2" w:char="F052"/>
      </w:r>
      <w:r>
        <w:rPr>
          <w:rFonts w:ascii="宋体" w:hAnsi="宋体" w:cs="宋体"/>
          <w:sz w:val="18"/>
          <w:szCs w:val="18"/>
        </w:rPr>
        <w:t>不适用</w:t>
      </w:r>
    </w:p>
    <w:p w14:paraId="520AC698">
      <w:pPr>
        <w:keepNext/>
        <w:keepLines/>
        <w:spacing w:before="300" w:after="300" w:line="280" w:lineRule="exact"/>
        <w:jc w:val="left"/>
        <w:outlineLvl w:val="1"/>
        <w:rPr>
          <w:rFonts w:hint="eastAsia" w:ascii="宋体" w:hAnsi="宋体" w:cs="宋体"/>
          <w:b/>
          <w:bCs/>
          <w:szCs w:val="21"/>
        </w:rPr>
      </w:pPr>
      <w:bookmarkStart w:id="8" w:name="_Toc988895"/>
      <w:r>
        <w:rPr>
          <w:rFonts w:ascii="宋体" w:hAnsi="宋体" w:cs="宋体"/>
          <w:b/>
          <w:bCs/>
          <w:szCs w:val="21"/>
        </w:rPr>
        <w:t>（二） 公司优先股股东总数及前10名优先股股东持股情况表</w:t>
      </w:r>
      <w:bookmarkEnd w:id="8"/>
    </w:p>
    <w:p w14:paraId="14095718">
      <w:pPr>
        <w:spacing w:before="40" w:after="40" w:line="240" w:lineRule="exact"/>
        <w:jc w:val="left"/>
        <w:rPr>
          <w:rFonts w:hint="eastAsia" w:ascii="宋体" w:hAnsi="宋体" w:cs="宋体"/>
          <w:sz w:val="18"/>
          <w:szCs w:val="18"/>
        </w:rPr>
      </w:pPr>
      <w:r>
        <w:rPr>
          <w:rFonts w:ascii="宋体" w:hAnsi="宋体" w:cs="宋体"/>
          <w:sz w:val="18"/>
          <w:szCs w:val="18"/>
        </w:rPr>
        <w:t xml:space="preserve">□适用 </w:t>
      </w:r>
      <w:r>
        <w:rPr>
          <w:rFonts w:ascii="宋体" w:hAnsi="宋体" w:cs="宋体"/>
          <w:sz w:val="18"/>
          <w:szCs w:val="18"/>
        </w:rPr>
        <w:sym w:font="Wingdings 2" w:char="F052"/>
      </w:r>
      <w:r>
        <w:rPr>
          <w:rFonts w:ascii="宋体" w:hAnsi="宋体" w:cs="宋体"/>
          <w:sz w:val="18"/>
          <w:szCs w:val="18"/>
        </w:rPr>
        <w:t>不适用</w:t>
      </w:r>
    </w:p>
    <w:p w14:paraId="5B1D3AE4">
      <w:pPr>
        <w:keepNext/>
        <w:keepLines/>
        <w:spacing w:before="300" w:after="300" w:line="320" w:lineRule="exact"/>
        <w:jc w:val="left"/>
        <w:outlineLvl w:val="1"/>
        <w:rPr>
          <w:rFonts w:hint="eastAsia" w:ascii="宋体" w:hAnsi="宋体" w:cs="宋体"/>
          <w:b/>
          <w:bCs/>
          <w:szCs w:val="21"/>
        </w:rPr>
      </w:pPr>
      <w:bookmarkStart w:id="9" w:name="_Toc988896"/>
      <w:r>
        <w:rPr>
          <w:rFonts w:ascii="宋体" w:hAnsi="宋体" w:cs="宋体"/>
          <w:b/>
          <w:bCs/>
          <w:szCs w:val="21"/>
        </w:rPr>
        <w:t>（三） 限售股份变动情况</w:t>
      </w:r>
      <w:bookmarkEnd w:id="9"/>
    </w:p>
    <w:p w14:paraId="077474DB">
      <w:pPr>
        <w:spacing w:before="40" w:after="40" w:line="240" w:lineRule="exact"/>
        <w:jc w:val="left"/>
        <w:rPr>
          <w:rFonts w:hint="eastAsia" w:ascii="宋体" w:hAnsi="宋体" w:cs="宋体"/>
          <w:sz w:val="18"/>
          <w:szCs w:val="18"/>
        </w:rPr>
      </w:pPr>
      <w:r>
        <w:rPr>
          <w:rFonts w:ascii="宋体" w:hAnsi="宋体" w:cs="宋体"/>
          <w:sz w:val="18"/>
          <w:szCs w:val="18"/>
        </w:rPr>
        <w:sym w:font="Wingdings 2" w:char="F052"/>
      </w:r>
      <w:r>
        <w:rPr>
          <w:rFonts w:ascii="宋体" w:hAnsi="宋体" w:cs="宋体"/>
          <w:sz w:val="18"/>
          <w:szCs w:val="18"/>
        </w:rPr>
        <w:t>适用 □不适用</w:t>
      </w:r>
    </w:p>
    <w:p w14:paraId="502C850C">
      <w:pPr>
        <w:spacing w:before="40" w:after="40" w:line="240" w:lineRule="exact"/>
        <w:jc w:val="right"/>
        <w:rPr>
          <w:rFonts w:hint="eastAsia" w:ascii="宋体" w:hAnsi="宋体" w:cs="宋体"/>
          <w:sz w:val="18"/>
          <w:szCs w:val="18"/>
        </w:rPr>
      </w:pPr>
      <w:r>
        <w:rPr>
          <w:rFonts w:ascii="宋体" w:hAnsi="宋体" w:cs="宋体"/>
          <w:sz w:val="18"/>
          <w:szCs w:val="18"/>
        </w:rPr>
        <w:t>单位：股</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7"/>
        <w:gridCol w:w="1200"/>
        <w:gridCol w:w="1260"/>
        <w:gridCol w:w="1310"/>
        <w:gridCol w:w="1410"/>
        <w:gridCol w:w="1260"/>
        <w:gridCol w:w="2262"/>
      </w:tblGrid>
      <w:tr w14:paraId="1E87D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37" w:type="dxa"/>
            <w:tcBorders>
              <w:top w:val="single" w:color="auto" w:sz="2" w:space="0"/>
              <w:left w:val="single" w:color="auto" w:sz="2" w:space="0"/>
              <w:bottom w:val="single" w:color="auto" w:sz="2" w:space="0"/>
              <w:right w:val="single" w:color="auto" w:sz="2" w:space="0"/>
            </w:tcBorders>
            <w:shd w:val="clear" w:color="auto" w:fill="D3D3D3"/>
            <w:vAlign w:val="center"/>
          </w:tcPr>
          <w:p w14:paraId="680D154B">
            <w:pPr>
              <w:spacing w:before="40" w:after="40" w:line="240" w:lineRule="exact"/>
              <w:jc w:val="center"/>
              <w:rPr>
                <w:rFonts w:hint="eastAsia" w:ascii="宋体" w:hAnsi="宋体" w:cs="宋体"/>
                <w:sz w:val="18"/>
                <w:szCs w:val="18"/>
              </w:rPr>
            </w:pPr>
            <w:r>
              <w:rPr>
                <w:rFonts w:ascii="宋体" w:hAnsi="宋体" w:cs="宋体"/>
                <w:sz w:val="18"/>
                <w:szCs w:val="18"/>
              </w:rPr>
              <w:t>股东名称</w:t>
            </w:r>
          </w:p>
        </w:tc>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41DF9772">
            <w:pPr>
              <w:spacing w:before="40" w:after="40" w:line="240" w:lineRule="exact"/>
              <w:jc w:val="center"/>
              <w:rPr>
                <w:rFonts w:hint="eastAsia" w:ascii="宋体" w:hAnsi="宋体" w:cs="宋体"/>
                <w:sz w:val="18"/>
                <w:szCs w:val="18"/>
              </w:rPr>
            </w:pPr>
            <w:r>
              <w:rPr>
                <w:rFonts w:ascii="宋体" w:hAnsi="宋体" w:cs="宋体"/>
                <w:sz w:val="18"/>
                <w:szCs w:val="18"/>
              </w:rPr>
              <w:t>期初限售股数</w:t>
            </w:r>
          </w:p>
        </w:tc>
        <w:tc>
          <w:tcPr>
            <w:tcW w:w="1260" w:type="dxa"/>
            <w:tcBorders>
              <w:top w:val="single" w:color="auto" w:sz="2" w:space="0"/>
              <w:left w:val="single" w:color="auto" w:sz="2" w:space="0"/>
              <w:bottom w:val="single" w:color="auto" w:sz="2" w:space="0"/>
              <w:right w:val="single" w:color="auto" w:sz="2" w:space="0"/>
            </w:tcBorders>
            <w:shd w:val="clear" w:color="auto" w:fill="D3D3D3"/>
            <w:vAlign w:val="center"/>
          </w:tcPr>
          <w:p w14:paraId="2B07FF23">
            <w:pPr>
              <w:spacing w:before="40" w:after="40" w:line="240" w:lineRule="exact"/>
              <w:jc w:val="center"/>
              <w:rPr>
                <w:rFonts w:hint="eastAsia" w:ascii="宋体" w:hAnsi="宋体" w:cs="宋体"/>
                <w:sz w:val="18"/>
                <w:szCs w:val="18"/>
              </w:rPr>
            </w:pPr>
            <w:r>
              <w:rPr>
                <w:rFonts w:ascii="宋体" w:hAnsi="宋体" w:cs="宋体"/>
                <w:sz w:val="18"/>
                <w:szCs w:val="18"/>
              </w:rPr>
              <w:t>本期解除限售股数</w:t>
            </w:r>
          </w:p>
        </w:tc>
        <w:tc>
          <w:tcPr>
            <w:tcW w:w="1310" w:type="dxa"/>
            <w:tcBorders>
              <w:top w:val="single" w:color="auto" w:sz="2" w:space="0"/>
              <w:left w:val="single" w:color="auto" w:sz="2" w:space="0"/>
              <w:bottom w:val="single" w:color="auto" w:sz="2" w:space="0"/>
              <w:right w:val="single" w:color="auto" w:sz="2" w:space="0"/>
            </w:tcBorders>
            <w:shd w:val="clear" w:color="auto" w:fill="D3D3D3"/>
            <w:vAlign w:val="center"/>
          </w:tcPr>
          <w:p w14:paraId="45513C10">
            <w:pPr>
              <w:spacing w:before="40" w:after="40" w:line="240" w:lineRule="exact"/>
              <w:jc w:val="center"/>
              <w:rPr>
                <w:rFonts w:hint="eastAsia" w:ascii="宋体" w:hAnsi="宋体" w:cs="宋体"/>
                <w:sz w:val="18"/>
                <w:szCs w:val="18"/>
              </w:rPr>
            </w:pPr>
            <w:r>
              <w:rPr>
                <w:rFonts w:ascii="宋体" w:hAnsi="宋体" w:cs="宋体"/>
                <w:sz w:val="18"/>
                <w:szCs w:val="18"/>
              </w:rPr>
              <w:t>本期增加限售股数</w:t>
            </w:r>
          </w:p>
        </w:tc>
        <w:tc>
          <w:tcPr>
            <w:tcW w:w="1410" w:type="dxa"/>
            <w:tcBorders>
              <w:top w:val="single" w:color="auto" w:sz="2" w:space="0"/>
              <w:left w:val="single" w:color="auto" w:sz="2" w:space="0"/>
              <w:bottom w:val="single" w:color="auto" w:sz="2" w:space="0"/>
              <w:right w:val="single" w:color="auto" w:sz="2" w:space="0"/>
            </w:tcBorders>
            <w:shd w:val="clear" w:color="auto" w:fill="D3D3D3"/>
            <w:vAlign w:val="center"/>
          </w:tcPr>
          <w:p w14:paraId="6738AF82">
            <w:pPr>
              <w:spacing w:before="40" w:after="40" w:line="240" w:lineRule="exact"/>
              <w:jc w:val="center"/>
              <w:rPr>
                <w:rFonts w:hint="eastAsia" w:ascii="宋体" w:hAnsi="宋体" w:cs="宋体"/>
                <w:sz w:val="18"/>
                <w:szCs w:val="18"/>
              </w:rPr>
            </w:pPr>
            <w:r>
              <w:rPr>
                <w:rFonts w:ascii="宋体" w:hAnsi="宋体" w:cs="宋体"/>
                <w:sz w:val="18"/>
                <w:szCs w:val="18"/>
              </w:rPr>
              <w:t>期末限售股数</w:t>
            </w:r>
          </w:p>
        </w:tc>
        <w:tc>
          <w:tcPr>
            <w:tcW w:w="1260" w:type="dxa"/>
            <w:tcBorders>
              <w:top w:val="single" w:color="auto" w:sz="2" w:space="0"/>
              <w:left w:val="single" w:color="auto" w:sz="2" w:space="0"/>
              <w:bottom w:val="single" w:color="auto" w:sz="2" w:space="0"/>
              <w:right w:val="single" w:color="auto" w:sz="2" w:space="0"/>
            </w:tcBorders>
            <w:shd w:val="clear" w:color="auto" w:fill="D3D3D3"/>
            <w:vAlign w:val="center"/>
          </w:tcPr>
          <w:p w14:paraId="68270254">
            <w:pPr>
              <w:spacing w:before="40" w:after="40" w:line="240" w:lineRule="exact"/>
              <w:jc w:val="center"/>
              <w:rPr>
                <w:rFonts w:hint="eastAsia" w:ascii="宋体" w:hAnsi="宋体" w:cs="宋体"/>
                <w:sz w:val="18"/>
                <w:szCs w:val="18"/>
              </w:rPr>
            </w:pPr>
            <w:r>
              <w:rPr>
                <w:rFonts w:ascii="宋体" w:hAnsi="宋体" w:cs="宋体"/>
                <w:sz w:val="18"/>
                <w:szCs w:val="18"/>
              </w:rPr>
              <w:t>限售原因</w:t>
            </w:r>
          </w:p>
        </w:tc>
        <w:tc>
          <w:tcPr>
            <w:tcW w:w="2262" w:type="dxa"/>
            <w:tcBorders>
              <w:top w:val="single" w:color="auto" w:sz="2" w:space="0"/>
              <w:left w:val="single" w:color="auto" w:sz="2" w:space="0"/>
              <w:bottom w:val="single" w:color="auto" w:sz="2" w:space="0"/>
              <w:right w:val="single" w:color="auto" w:sz="2" w:space="0"/>
            </w:tcBorders>
            <w:shd w:val="clear" w:color="auto" w:fill="D3D3D3"/>
            <w:vAlign w:val="center"/>
          </w:tcPr>
          <w:p w14:paraId="557E3585">
            <w:pPr>
              <w:spacing w:before="40" w:after="40" w:line="240" w:lineRule="exact"/>
              <w:jc w:val="center"/>
              <w:rPr>
                <w:rFonts w:hint="eastAsia" w:ascii="宋体" w:hAnsi="宋体" w:cs="宋体"/>
                <w:sz w:val="18"/>
                <w:szCs w:val="18"/>
              </w:rPr>
            </w:pPr>
            <w:r>
              <w:rPr>
                <w:rFonts w:ascii="宋体" w:hAnsi="宋体" w:cs="宋体"/>
                <w:sz w:val="18"/>
                <w:szCs w:val="18"/>
              </w:rPr>
              <w:t>拟解除限售日期</w:t>
            </w:r>
          </w:p>
        </w:tc>
      </w:tr>
      <w:tr w14:paraId="2D295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37" w:type="dxa"/>
            <w:tcBorders>
              <w:top w:val="single" w:color="auto" w:sz="2" w:space="0"/>
              <w:left w:val="single" w:color="auto" w:sz="2" w:space="0"/>
              <w:bottom w:val="single" w:color="auto" w:sz="2" w:space="0"/>
              <w:right w:val="single" w:color="auto" w:sz="2" w:space="0"/>
            </w:tcBorders>
            <w:vAlign w:val="center"/>
          </w:tcPr>
          <w:p w14:paraId="301B2937">
            <w:pPr>
              <w:spacing w:line="240" w:lineRule="exact"/>
              <w:jc w:val="left"/>
              <w:rPr>
                <w:rFonts w:hint="eastAsia" w:ascii="宋体" w:hAnsi="宋体" w:cs="宋体"/>
                <w:sz w:val="18"/>
                <w:szCs w:val="18"/>
              </w:rPr>
            </w:pPr>
            <w:r>
              <w:rPr>
                <w:rFonts w:ascii="宋体" w:hAnsi="宋体" w:cs="宋体"/>
                <w:sz w:val="18"/>
                <w:szCs w:val="18"/>
              </w:rPr>
              <w:t>李洪明</w:t>
            </w:r>
          </w:p>
        </w:tc>
        <w:tc>
          <w:tcPr>
            <w:tcW w:w="1200" w:type="dxa"/>
            <w:tcBorders>
              <w:top w:val="single" w:color="auto" w:sz="2" w:space="0"/>
              <w:left w:val="single" w:color="auto" w:sz="2" w:space="0"/>
              <w:bottom w:val="single" w:color="auto" w:sz="2" w:space="0"/>
              <w:right w:val="single" w:color="auto" w:sz="2" w:space="0"/>
            </w:tcBorders>
            <w:vAlign w:val="center"/>
          </w:tcPr>
          <w:p w14:paraId="70960302">
            <w:pPr>
              <w:spacing w:line="240" w:lineRule="exact"/>
              <w:jc w:val="right"/>
              <w:rPr>
                <w:rFonts w:hint="eastAsia" w:ascii="宋体" w:hAnsi="宋体" w:cs="宋体"/>
                <w:sz w:val="18"/>
                <w:szCs w:val="18"/>
              </w:rPr>
            </w:pPr>
            <w:r>
              <w:rPr>
                <w:rFonts w:ascii="宋体" w:hAnsi="宋体" w:cs="宋体"/>
                <w:sz w:val="18"/>
                <w:szCs w:val="18"/>
              </w:rPr>
              <w:t>6,450.00</w:t>
            </w:r>
          </w:p>
        </w:tc>
        <w:tc>
          <w:tcPr>
            <w:tcW w:w="1260" w:type="dxa"/>
            <w:tcBorders>
              <w:top w:val="single" w:color="auto" w:sz="2" w:space="0"/>
              <w:left w:val="single" w:color="auto" w:sz="2" w:space="0"/>
              <w:bottom w:val="single" w:color="auto" w:sz="2" w:space="0"/>
              <w:right w:val="single" w:color="auto" w:sz="2" w:space="0"/>
            </w:tcBorders>
            <w:vAlign w:val="center"/>
          </w:tcPr>
          <w:p w14:paraId="387FAE20">
            <w:pPr>
              <w:spacing w:line="240" w:lineRule="exact"/>
              <w:jc w:val="right"/>
              <w:rPr>
                <w:rFonts w:hint="eastAsia" w:ascii="宋体" w:hAnsi="宋体" w:cs="宋体"/>
                <w:sz w:val="18"/>
                <w:szCs w:val="18"/>
              </w:rPr>
            </w:pPr>
          </w:p>
        </w:tc>
        <w:tc>
          <w:tcPr>
            <w:tcW w:w="1310" w:type="dxa"/>
            <w:tcBorders>
              <w:top w:val="single" w:color="auto" w:sz="2" w:space="0"/>
              <w:left w:val="single" w:color="auto" w:sz="2" w:space="0"/>
              <w:bottom w:val="single" w:color="auto" w:sz="2" w:space="0"/>
              <w:right w:val="single" w:color="auto" w:sz="2" w:space="0"/>
            </w:tcBorders>
            <w:vAlign w:val="center"/>
          </w:tcPr>
          <w:p w14:paraId="790AC9F6">
            <w:pPr>
              <w:spacing w:line="240" w:lineRule="exact"/>
              <w:jc w:val="right"/>
              <w:rPr>
                <w:rFonts w:hint="eastAsia" w:ascii="宋体" w:hAnsi="宋体" w:cs="宋体"/>
                <w:sz w:val="18"/>
                <w:szCs w:val="18"/>
              </w:rPr>
            </w:pPr>
            <w:r>
              <w:rPr>
                <w:rFonts w:ascii="宋体" w:hAnsi="宋体" w:cs="宋体"/>
                <w:sz w:val="18"/>
                <w:szCs w:val="18"/>
              </w:rPr>
              <w:t>2,150.00</w:t>
            </w:r>
          </w:p>
        </w:tc>
        <w:tc>
          <w:tcPr>
            <w:tcW w:w="1410" w:type="dxa"/>
            <w:tcBorders>
              <w:top w:val="single" w:color="auto" w:sz="2" w:space="0"/>
              <w:left w:val="single" w:color="auto" w:sz="2" w:space="0"/>
              <w:bottom w:val="single" w:color="auto" w:sz="2" w:space="0"/>
              <w:right w:val="single" w:color="auto" w:sz="2" w:space="0"/>
            </w:tcBorders>
            <w:vAlign w:val="center"/>
          </w:tcPr>
          <w:p w14:paraId="2E41F32C">
            <w:pPr>
              <w:spacing w:line="240" w:lineRule="exact"/>
              <w:jc w:val="right"/>
              <w:rPr>
                <w:rFonts w:hint="eastAsia" w:ascii="宋体" w:hAnsi="宋体" w:cs="宋体"/>
                <w:sz w:val="18"/>
                <w:szCs w:val="18"/>
              </w:rPr>
            </w:pPr>
            <w:r>
              <w:rPr>
                <w:rFonts w:ascii="宋体" w:hAnsi="宋体" w:cs="宋体"/>
                <w:sz w:val="18"/>
                <w:szCs w:val="18"/>
              </w:rPr>
              <w:t>8,600.00</w:t>
            </w:r>
          </w:p>
        </w:tc>
        <w:tc>
          <w:tcPr>
            <w:tcW w:w="1260" w:type="dxa"/>
            <w:tcBorders>
              <w:top w:val="single" w:color="auto" w:sz="2" w:space="0"/>
              <w:left w:val="single" w:color="auto" w:sz="2" w:space="0"/>
              <w:bottom w:val="single" w:color="auto" w:sz="2" w:space="0"/>
              <w:right w:val="single" w:color="auto" w:sz="2" w:space="0"/>
            </w:tcBorders>
            <w:vAlign w:val="center"/>
          </w:tcPr>
          <w:p w14:paraId="17963A4E">
            <w:pPr>
              <w:spacing w:line="240" w:lineRule="exact"/>
              <w:jc w:val="left"/>
              <w:rPr>
                <w:rFonts w:hint="eastAsia" w:ascii="宋体" w:hAnsi="宋体" w:cs="宋体"/>
                <w:sz w:val="18"/>
                <w:szCs w:val="18"/>
              </w:rPr>
            </w:pPr>
            <w:r>
              <w:rPr>
                <w:rFonts w:ascii="宋体" w:hAnsi="宋体" w:cs="宋体"/>
                <w:sz w:val="18"/>
                <w:szCs w:val="18"/>
              </w:rPr>
              <w:t>离任董事锁定股</w:t>
            </w:r>
          </w:p>
        </w:tc>
        <w:tc>
          <w:tcPr>
            <w:tcW w:w="2262" w:type="dxa"/>
            <w:tcBorders>
              <w:top w:val="single" w:color="auto" w:sz="2" w:space="0"/>
              <w:left w:val="single" w:color="auto" w:sz="2" w:space="0"/>
              <w:bottom w:val="single" w:color="auto" w:sz="2" w:space="0"/>
              <w:right w:val="single" w:color="auto" w:sz="2" w:space="0"/>
            </w:tcBorders>
            <w:vAlign w:val="center"/>
          </w:tcPr>
          <w:p w14:paraId="764EB810">
            <w:pPr>
              <w:spacing w:line="240" w:lineRule="exact"/>
              <w:jc w:val="left"/>
              <w:rPr>
                <w:rFonts w:hint="eastAsia" w:ascii="宋体" w:hAnsi="宋体" w:cs="宋体"/>
                <w:sz w:val="18"/>
                <w:szCs w:val="18"/>
              </w:rPr>
            </w:pPr>
            <w:r>
              <w:rPr>
                <w:rFonts w:ascii="宋体" w:hAnsi="宋体" w:cs="宋体"/>
                <w:sz w:val="18"/>
                <w:szCs w:val="18"/>
              </w:rPr>
              <w:t>报告期内任期届满前辞任，离职后6个月内按照持有股份数的100%限售。</w:t>
            </w:r>
          </w:p>
        </w:tc>
      </w:tr>
      <w:tr w14:paraId="6DB46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37" w:type="dxa"/>
            <w:tcBorders>
              <w:top w:val="single" w:color="auto" w:sz="2" w:space="0"/>
              <w:left w:val="single" w:color="auto" w:sz="2" w:space="0"/>
              <w:bottom w:val="single" w:color="auto" w:sz="2" w:space="0"/>
              <w:right w:val="single" w:color="auto" w:sz="2" w:space="0"/>
            </w:tcBorders>
            <w:shd w:val="clear" w:color="auto" w:fill="D3D3D3"/>
            <w:vAlign w:val="center"/>
          </w:tcPr>
          <w:p w14:paraId="57D34E4F">
            <w:pPr>
              <w:spacing w:before="40" w:after="40" w:line="240" w:lineRule="exact"/>
              <w:jc w:val="left"/>
              <w:rPr>
                <w:rFonts w:hint="eastAsia" w:ascii="宋体" w:hAnsi="宋体" w:cs="宋体"/>
                <w:sz w:val="18"/>
                <w:szCs w:val="18"/>
              </w:rPr>
            </w:pPr>
            <w:r>
              <w:rPr>
                <w:rFonts w:ascii="宋体" w:hAnsi="宋体" w:cs="宋体"/>
                <w:sz w:val="18"/>
                <w:szCs w:val="18"/>
              </w:rPr>
              <w:t>合计</w:t>
            </w:r>
          </w:p>
        </w:tc>
        <w:tc>
          <w:tcPr>
            <w:tcW w:w="1200" w:type="dxa"/>
            <w:tcBorders>
              <w:top w:val="single" w:color="auto" w:sz="2" w:space="0"/>
              <w:left w:val="single" w:color="auto" w:sz="2" w:space="0"/>
              <w:bottom w:val="single" w:color="auto" w:sz="2" w:space="0"/>
              <w:right w:val="single" w:color="auto" w:sz="2" w:space="0"/>
            </w:tcBorders>
            <w:vAlign w:val="center"/>
          </w:tcPr>
          <w:p w14:paraId="1C137C81">
            <w:pPr>
              <w:spacing w:line="240" w:lineRule="exact"/>
              <w:jc w:val="right"/>
              <w:rPr>
                <w:rFonts w:hint="eastAsia" w:ascii="宋体" w:hAnsi="宋体" w:cs="宋体"/>
                <w:sz w:val="18"/>
                <w:szCs w:val="18"/>
              </w:rPr>
            </w:pPr>
            <w:r>
              <w:rPr>
                <w:rFonts w:ascii="宋体" w:hAnsi="宋体" w:cs="宋体"/>
                <w:sz w:val="18"/>
                <w:szCs w:val="18"/>
              </w:rPr>
              <w:t>6,450.00</w:t>
            </w:r>
          </w:p>
        </w:tc>
        <w:tc>
          <w:tcPr>
            <w:tcW w:w="1260" w:type="dxa"/>
            <w:tcBorders>
              <w:top w:val="single" w:color="auto" w:sz="2" w:space="0"/>
              <w:left w:val="single" w:color="auto" w:sz="2" w:space="0"/>
              <w:bottom w:val="single" w:color="auto" w:sz="2" w:space="0"/>
              <w:right w:val="single" w:color="auto" w:sz="2" w:space="0"/>
            </w:tcBorders>
            <w:vAlign w:val="center"/>
          </w:tcPr>
          <w:p w14:paraId="646B2272">
            <w:pPr>
              <w:spacing w:line="240" w:lineRule="exact"/>
              <w:jc w:val="right"/>
              <w:rPr>
                <w:rFonts w:hint="eastAsia" w:ascii="宋体" w:hAnsi="宋体" w:cs="宋体"/>
                <w:sz w:val="18"/>
                <w:szCs w:val="18"/>
              </w:rPr>
            </w:pPr>
            <w:r>
              <w:rPr>
                <w:rFonts w:ascii="宋体" w:hAnsi="宋体" w:cs="宋体"/>
                <w:sz w:val="18"/>
                <w:szCs w:val="18"/>
              </w:rPr>
              <w:t>0.00</w:t>
            </w:r>
          </w:p>
        </w:tc>
        <w:tc>
          <w:tcPr>
            <w:tcW w:w="1310" w:type="dxa"/>
            <w:tcBorders>
              <w:top w:val="single" w:color="auto" w:sz="2" w:space="0"/>
              <w:left w:val="single" w:color="auto" w:sz="2" w:space="0"/>
              <w:bottom w:val="single" w:color="auto" w:sz="2" w:space="0"/>
              <w:right w:val="single" w:color="auto" w:sz="2" w:space="0"/>
            </w:tcBorders>
            <w:vAlign w:val="center"/>
          </w:tcPr>
          <w:p w14:paraId="666898D7">
            <w:pPr>
              <w:spacing w:line="240" w:lineRule="exact"/>
              <w:jc w:val="right"/>
              <w:rPr>
                <w:rFonts w:hint="eastAsia" w:ascii="宋体" w:hAnsi="宋体" w:cs="宋体"/>
                <w:sz w:val="18"/>
                <w:szCs w:val="18"/>
              </w:rPr>
            </w:pPr>
            <w:r>
              <w:rPr>
                <w:rFonts w:ascii="宋体" w:hAnsi="宋体" w:cs="宋体"/>
                <w:sz w:val="18"/>
                <w:szCs w:val="18"/>
              </w:rPr>
              <w:t>2,150.00</w:t>
            </w:r>
          </w:p>
        </w:tc>
        <w:tc>
          <w:tcPr>
            <w:tcW w:w="1410" w:type="dxa"/>
            <w:tcBorders>
              <w:top w:val="single" w:color="auto" w:sz="2" w:space="0"/>
              <w:left w:val="single" w:color="auto" w:sz="2" w:space="0"/>
              <w:bottom w:val="single" w:color="auto" w:sz="2" w:space="0"/>
              <w:right w:val="single" w:color="auto" w:sz="2" w:space="0"/>
            </w:tcBorders>
            <w:vAlign w:val="center"/>
          </w:tcPr>
          <w:p w14:paraId="4FAD16B2">
            <w:pPr>
              <w:spacing w:line="240" w:lineRule="exact"/>
              <w:jc w:val="right"/>
              <w:rPr>
                <w:rFonts w:hint="eastAsia" w:ascii="宋体" w:hAnsi="宋体" w:cs="宋体"/>
                <w:sz w:val="18"/>
                <w:szCs w:val="18"/>
              </w:rPr>
            </w:pPr>
            <w:r>
              <w:rPr>
                <w:rFonts w:ascii="宋体" w:hAnsi="宋体" w:cs="宋体"/>
                <w:sz w:val="18"/>
                <w:szCs w:val="18"/>
              </w:rPr>
              <w:t>8,600.00</w:t>
            </w:r>
          </w:p>
        </w:tc>
        <w:tc>
          <w:tcPr>
            <w:tcW w:w="1260" w:type="dxa"/>
            <w:tcBorders>
              <w:top w:val="single" w:color="auto" w:sz="2" w:space="0"/>
              <w:left w:val="single" w:color="auto" w:sz="2" w:space="0"/>
              <w:bottom w:val="single" w:color="auto" w:sz="2" w:space="0"/>
              <w:right w:val="single" w:color="auto" w:sz="2" w:space="0"/>
            </w:tcBorders>
            <w:shd w:val="clear" w:color="auto" w:fill="D3D3D3"/>
            <w:vAlign w:val="center"/>
          </w:tcPr>
          <w:p w14:paraId="6D5111BA"/>
        </w:tc>
        <w:tc>
          <w:tcPr>
            <w:tcW w:w="2262" w:type="dxa"/>
            <w:tcBorders>
              <w:top w:val="single" w:color="auto" w:sz="2" w:space="0"/>
              <w:left w:val="single" w:color="auto" w:sz="2" w:space="0"/>
              <w:bottom w:val="single" w:color="auto" w:sz="2" w:space="0"/>
              <w:right w:val="single" w:color="auto" w:sz="2" w:space="0"/>
            </w:tcBorders>
            <w:shd w:val="clear" w:color="auto" w:fill="D3D3D3"/>
            <w:vAlign w:val="center"/>
          </w:tcPr>
          <w:p w14:paraId="2E7E595F"/>
        </w:tc>
      </w:tr>
    </w:tbl>
    <w:p w14:paraId="061E88F3">
      <w:pPr>
        <w:keepNext/>
        <w:keepLines/>
        <w:spacing w:before="300" w:after="300" w:line="320" w:lineRule="exact"/>
        <w:jc w:val="left"/>
        <w:outlineLvl w:val="0"/>
        <w:rPr>
          <w:rFonts w:hint="eastAsia" w:ascii="宋体" w:hAnsi="宋体" w:cs="宋体"/>
          <w:b/>
          <w:bCs/>
          <w:sz w:val="24"/>
          <w:szCs w:val="24"/>
        </w:rPr>
      </w:pPr>
      <w:bookmarkStart w:id="10" w:name="_Toc988897"/>
      <w:r>
        <w:rPr>
          <w:rFonts w:ascii="宋体" w:hAnsi="宋体" w:cs="宋体"/>
          <w:b/>
          <w:bCs/>
          <w:sz w:val="24"/>
          <w:szCs w:val="24"/>
        </w:rPr>
        <w:t>三、其他重要事项</w:t>
      </w:r>
      <w:bookmarkEnd w:id="10"/>
    </w:p>
    <w:p w14:paraId="1FB5AAE5">
      <w:pPr>
        <w:spacing w:before="40" w:after="40" w:line="240" w:lineRule="exact"/>
        <w:jc w:val="left"/>
        <w:rPr>
          <w:rFonts w:hint="eastAsia" w:ascii="宋体" w:hAnsi="宋体" w:cs="宋体"/>
          <w:sz w:val="18"/>
          <w:szCs w:val="18"/>
        </w:rPr>
      </w:pPr>
      <w:r>
        <w:rPr>
          <w:rFonts w:ascii="宋体" w:hAnsi="宋体" w:cs="宋体"/>
          <w:sz w:val="18"/>
          <w:szCs w:val="18"/>
        </w:rPr>
        <w:sym w:font="Wingdings 2" w:char="F052"/>
      </w:r>
      <w:r>
        <w:rPr>
          <w:rFonts w:ascii="宋体" w:hAnsi="宋体" w:cs="宋体"/>
          <w:sz w:val="18"/>
          <w:szCs w:val="18"/>
        </w:rPr>
        <w:t>适用 □不适用</w:t>
      </w:r>
    </w:p>
    <w:p w14:paraId="436E9D29">
      <w:pPr>
        <w:pStyle w:val="2"/>
        <w:widowControl/>
        <w:spacing w:before="157" w:beforeAutospacing="0" w:after="157" w:afterAutospacing="0"/>
        <w:jc w:val="both"/>
        <w:rPr>
          <w:rFonts w:ascii="Calibri" w:hAnsi="Calibri" w:cs="Calibri"/>
          <w:sz w:val="21"/>
          <w:szCs w:val="21"/>
        </w:rPr>
      </w:pPr>
      <w:r>
        <w:rPr>
          <w:rStyle w:val="5"/>
          <w:rFonts w:hint="eastAsia" w:ascii="宋体" w:hAnsi="宋体" w:cs="宋体"/>
          <w:bCs/>
          <w:sz w:val="18"/>
          <w:szCs w:val="18"/>
        </w:rPr>
        <w:t>1、GST-HG131联合GST-HG141的II期临床研究纳入优化创新药临床试验审评审批试点项目并获得受理</w:t>
      </w:r>
    </w:p>
    <w:p w14:paraId="466DFAFF">
      <w:pPr>
        <w:pStyle w:val="2"/>
        <w:widowControl/>
        <w:spacing w:beforeAutospacing="0" w:afterAutospacing="0"/>
        <w:ind w:firstLine="360"/>
        <w:jc w:val="both"/>
        <w:rPr>
          <w:rFonts w:ascii="Calibri" w:hAnsi="Calibri" w:cs="Calibri"/>
          <w:sz w:val="21"/>
          <w:szCs w:val="21"/>
        </w:rPr>
      </w:pPr>
      <w:r>
        <w:rPr>
          <w:rFonts w:hint="eastAsia" w:ascii="宋体" w:hAnsi="宋体" w:cs="宋体"/>
          <w:sz w:val="18"/>
          <w:szCs w:val="18"/>
        </w:rPr>
        <w:t>2025年3月10日，公司创新药控股子公司福建广生中霖生物科技有限公司（以下简称“广生中霖”）收到北京市药品监督管理局下发的《优化创新药临床试验审评审批试点项目确认书》，同意GST-HG131联合GST-HG141的II期临床研究纳入试点项目，将有效缩短临床试验申请审评审批周期。2025年3月17日，广生中霖收到前述项目临床试验申请《受理通知书》。</w:t>
      </w:r>
    </w:p>
    <w:p w14:paraId="206333FF">
      <w:pPr>
        <w:pStyle w:val="2"/>
        <w:widowControl/>
        <w:spacing w:beforeAutospacing="0" w:afterAutospacing="0"/>
        <w:ind w:firstLine="360"/>
        <w:jc w:val="both"/>
        <w:rPr>
          <w:rFonts w:ascii="Calibri" w:hAnsi="Calibri" w:cs="Calibri"/>
          <w:sz w:val="21"/>
          <w:szCs w:val="21"/>
        </w:rPr>
      </w:pPr>
      <w:r>
        <w:rPr>
          <w:rFonts w:hint="eastAsia" w:ascii="宋体" w:hAnsi="宋体" w:cs="宋体"/>
          <w:sz w:val="18"/>
          <w:szCs w:val="18"/>
        </w:rPr>
        <w:t>具体内容详见公司披露在巨潮资讯网（www.cninfo.com.cn）的《关于乙肝治疗创新药GST-HG131联合GST-HG141的II期临床研究获得优化审评审批试点项目确认书的公告》（公告编号：2025011）、《关于乙肝治疗一类创新药GST-HG131联合GST-HG141针对乙肝经治患者的临床试验申请获得受理的公告》（公告编号：2025012）。</w:t>
      </w:r>
    </w:p>
    <w:p w14:paraId="78ED087E">
      <w:pPr>
        <w:pStyle w:val="2"/>
        <w:widowControl/>
        <w:spacing w:before="157" w:beforeAutospacing="0" w:after="157" w:afterAutospacing="0"/>
        <w:jc w:val="both"/>
        <w:rPr>
          <w:rFonts w:ascii="Calibri" w:hAnsi="Calibri" w:cs="Calibri"/>
          <w:sz w:val="21"/>
          <w:szCs w:val="21"/>
        </w:rPr>
      </w:pPr>
      <w:r>
        <w:rPr>
          <w:rStyle w:val="5"/>
          <w:rFonts w:hint="eastAsia" w:ascii="宋体" w:hAnsi="宋体" w:cs="宋体"/>
          <w:bCs/>
          <w:sz w:val="18"/>
          <w:szCs w:val="18"/>
        </w:rPr>
        <w:t>2、2025年度向特定对象发行A股股票预案</w:t>
      </w:r>
    </w:p>
    <w:p w14:paraId="59DEC4A3">
      <w:pPr>
        <w:pStyle w:val="2"/>
        <w:widowControl/>
        <w:spacing w:beforeAutospacing="0" w:afterAutospacing="0"/>
        <w:ind w:firstLine="360"/>
        <w:jc w:val="both"/>
        <w:rPr>
          <w:rFonts w:hint="eastAsia" w:ascii="宋体" w:hAnsi="宋体" w:cs="宋体"/>
          <w:sz w:val="18"/>
          <w:szCs w:val="18"/>
        </w:rPr>
      </w:pPr>
      <w:r>
        <w:rPr>
          <w:rFonts w:hint="eastAsia" w:ascii="宋体" w:hAnsi="宋体" w:cs="宋体"/>
          <w:sz w:val="18"/>
          <w:szCs w:val="18"/>
        </w:rPr>
        <w:t>公司召开第五届董事会第七次会议、2025年第一次临时股东大会，审议通过了公司2025年度向特定对象发行A股股票预案等事项。本次向特定对象发行A股股票拟募集资金总额不超过97,686.65万元（含本数），扣除发行费用后全部用于创新药研发项目、中药传统名方产业化和补充流动资金。</w:t>
      </w:r>
    </w:p>
    <w:p w14:paraId="24F8BDB1">
      <w:pPr>
        <w:pStyle w:val="2"/>
        <w:widowControl/>
        <w:spacing w:beforeAutospacing="0" w:afterAutospacing="0"/>
        <w:ind w:firstLine="360"/>
        <w:jc w:val="both"/>
        <w:rPr>
          <w:rFonts w:hint="eastAsia" w:ascii="宋体" w:hAnsi="宋体" w:cs="宋体"/>
          <w:sz w:val="18"/>
          <w:szCs w:val="18"/>
        </w:rPr>
      </w:pPr>
      <w:r>
        <w:rPr>
          <w:rFonts w:hint="eastAsia" w:ascii="宋体" w:hAnsi="宋体" w:cs="宋体"/>
          <w:sz w:val="18"/>
          <w:szCs w:val="18"/>
        </w:rPr>
        <w:t>具体内容详见公司2025年4月3日披露在巨潮资讯网（www.cninfo.com.cn）的《2025年度向特定对象发行A股股票预案》等系列公告及文件。</w:t>
      </w:r>
    </w:p>
    <w:p w14:paraId="77D6FC63">
      <w:pPr>
        <w:keepNext/>
        <w:keepLines/>
        <w:spacing w:before="300" w:after="300" w:line="320" w:lineRule="exact"/>
        <w:jc w:val="left"/>
        <w:outlineLvl w:val="0"/>
        <w:rPr>
          <w:rFonts w:hint="eastAsia" w:ascii="宋体" w:hAnsi="宋体" w:cs="宋体"/>
          <w:b/>
          <w:bCs/>
          <w:sz w:val="24"/>
          <w:szCs w:val="24"/>
        </w:rPr>
      </w:pPr>
      <w:bookmarkStart w:id="11" w:name="_Toc988898"/>
      <w:r>
        <w:rPr>
          <w:rFonts w:ascii="宋体" w:hAnsi="宋体" w:cs="宋体"/>
          <w:b/>
          <w:bCs/>
          <w:sz w:val="24"/>
          <w:szCs w:val="24"/>
        </w:rPr>
        <w:t>四、季度财务报表</w:t>
      </w:r>
      <w:bookmarkEnd w:id="11"/>
    </w:p>
    <w:p w14:paraId="08B7C15E">
      <w:pPr>
        <w:keepNext/>
        <w:keepLines/>
        <w:spacing w:before="300" w:after="300" w:line="280" w:lineRule="exact"/>
        <w:jc w:val="left"/>
        <w:outlineLvl w:val="1"/>
        <w:rPr>
          <w:rFonts w:hint="eastAsia" w:ascii="宋体" w:hAnsi="宋体" w:cs="宋体"/>
          <w:b/>
          <w:bCs/>
          <w:szCs w:val="21"/>
        </w:rPr>
      </w:pPr>
      <w:bookmarkStart w:id="12" w:name="_Toc988899"/>
      <w:r>
        <w:rPr>
          <w:rFonts w:ascii="宋体" w:hAnsi="宋体" w:cs="宋体"/>
          <w:b/>
          <w:bCs/>
          <w:szCs w:val="21"/>
        </w:rPr>
        <w:t>（一） 财务报表</w:t>
      </w:r>
      <w:bookmarkEnd w:id="12"/>
    </w:p>
    <w:p w14:paraId="432EAB37">
      <w:pPr>
        <w:keepNext/>
        <w:keepLines/>
        <w:spacing w:before="300" w:after="300" w:line="280" w:lineRule="exact"/>
        <w:jc w:val="left"/>
        <w:outlineLvl w:val="2"/>
        <w:rPr>
          <w:rFonts w:hint="eastAsia" w:ascii="宋体" w:hAnsi="宋体" w:cs="宋体"/>
          <w:b/>
          <w:bCs/>
          <w:szCs w:val="21"/>
        </w:rPr>
      </w:pPr>
      <w:bookmarkStart w:id="13" w:name="_Toc988900"/>
      <w:r>
        <w:rPr>
          <w:rFonts w:ascii="宋体" w:hAnsi="宋体" w:cs="宋体"/>
          <w:b/>
          <w:bCs/>
          <w:szCs w:val="21"/>
        </w:rPr>
        <w:t>1、合并资产负债表</w:t>
      </w:r>
      <w:bookmarkEnd w:id="13"/>
    </w:p>
    <w:p w14:paraId="6128F0FB">
      <w:pPr>
        <w:spacing w:line="240" w:lineRule="exact"/>
        <w:jc w:val="left"/>
        <w:rPr>
          <w:rFonts w:hint="eastAsia" w:ascii="宋体" w:hAnsi="宋体" w:cs="宋体"/>
          <w:sz w:val="18"/>
          <w:szCs w:val="18"/>
        </w:rPr>
      </w:pPr>
      <w:r>
        <w:rPr>
          <w:rFonts w:ascii="宋体" w:hAnsi="宋体" w:cs="宋体"/>
          <w:sz w:val="18"/>
          <w:szCs w:val="18"/>
        </w:rPr>
        <w:t>编制单位：福建广生堂药业股份有限公司</w:t>
      </w:r>
    </w:p>
    <w:p w14:paraId="360D9A0A">
      <w:pPr>
        <w:spacing w:line="240" w:lineRule="exact"/>
        <w:jc w:val="center"/>
        <w:rPr>
          <w:rFonts w:hint="eastAsia" w:ascii="宋体" w:hAnsi="宋体" w:cs="宋体"/>
          <w:sz w:val="18"/>
          <w:szCs w:val="18"/>
        </w:rPr>
      </w:pPr>
      <w:r>
        <w:rPr>
          <w:rFonts w:ascii="宋体" w:hAnsi="宋体" w:cs="宋体"/>
          <w:sz w:val="18"/>
          <w:szCs w:val="18"/>
        </w:rPr>
        <w:t>2025年03月31日</w:t>
      </w:r>
    </w:p>
    <w:p w14:paraId="65B2D265">
      <w:pPr>
        <w:spacing w:line="240" w:lineRule="exact"/>
        <w:jc w:val="right"/>
        <w:rPr>
          <w:rFonts w:hint="eastAsia" w:ascii="宋体" w:hAnsi="宋体" w:cs="宋体"/>
          <w:sz w:val="18"/>
          <w:szCs w:val="18"/>
        </w:rPr>
      </w:pPr>
      <w:r>
        <w:rPr>
          <w:rFonts w:ascii="宋体" w:hAnsi="宋体" w:cs="宋体"/>
          <w:sz w:val="18"/>
          <w:szCs w:val="18"/>
        </w:rPr>
        <w:t>单位：元</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67448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A7FF0C7">
            <w:pPr>
              <w:spacing w:line="240" w:lineRule="exact"/>
              <w:jc w:val="center"/>
              <w:rPr>
                <w:rFonts w:hint="eastAsia" w:ascii="宋体" w:hAnsi="宋体" w:cs="宋体"/>
                <w:sz w:val="18"/>
                <w:szCs w:val="18"/>
              </w:rPr>
            </w:pPr>
            <w:r>
              <w:rPr>
                <w:rFonts w:ascii="宋体" w:hAnsi="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E205FF4">
            <w:pPr>
              <w:spacing w:line="240" w:lineRule="exact"/>
              <w:jc w:val="center"/>
              <w:rPr>
                <w:rFonts w:hint="eastAsia" w:ascii="宋体" w:hAnsi="宋体" w:cs="宋体"/>
                <w:sz w:val="18"/>
                <w:szCs w:val="18"/>
              </w:rPr>
            </w:pPr>
            <w:r>
              <w:rPr>
                <w:rFonts w:ascii="宋体" w:hAnsi="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A2CE135">
            <w:pPr>
              <w:spacing w:line="240" w:lineRule="exact"/>
              <w:jc w:val="center"/>
              <w:rPr>
                <w:rFonts w:hint="eastAsia" w:ascii="宋体" w:hAnsi="宋体" w:cs="宋体"/>
                <w:sz w:val="18"/>
                <w:szCs w:val="18"/>
              </w:rPr>
            </w:pPr>
            <w:r>
              <w:rPr>
                <w:rFonts w:ascii="宋体" w:hAnsi="宋体" w:cs="宋体"/>
                <w:sz w:val="18"/>
                <w:szCs w:val="18"/>
              </w:rPr>
              <w:t>期初余额</w:t>
            </w:r>
          </w:p>
        </w:tc>
      </w:tr>
      <w:tr w14:paraId="6ABE0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C2D0039">
            <w:pPr>
              <w:spacing w:line="240" w:lineRule="exact"/>
              <w:jc w:val="left"/>
              <w:rPr>
                <w:rFonts w:hint="eastAsia" w:ascii="宋体" w:hAnsi="宋体" w:cs="宋体"/>
                <w:sz w:val="18"/>
                <w:szCs w:val="18"/>
              </w:rPr>
            </w:pPr>
            <w:r>
              <w:rPr>
                <w:rFonts w:ascii="宋体" w:hAnsi="宋体" w:cs="宋体"/>
                <w:sz w:val="18"/>
                <w:szCs w:val="18"/>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6A2B25"/>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7533355"/>
        </w:tc>
      </w:tr>
      <w:tr w14:paraId="6C319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8947B6A">
            <w:pPr>
              <w:spacing w:line="240" w:lineRule="exact"/>
              <w:ind w:firstLine="180" w:firstLineChars="100"/>
              <w:jc w:val="left"/>
              <w:rPr>
                <w:rFonts w:hint="eastAsia" w:ascii="宋体" w:hAnsi="宋体" w:cs="宋体"/>
                <w:sz w:val="18"/>
                <w:szCs w:val="18"/>
              </w:rPr>
            </w:pPr>
            <w:r>
              <w:rPr>
                <w:rFonts w:ascii="宋体" w:hAnsi="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14:paraId="6AC34865">
            <w:pPr>
              <w:spacing w:line="240" w:lineRule="exact"/>
              <w:jc w:val="right"/>
              <w:rPr>
                <w:rFonts w:hint="eastAsia" w:ascii="宋体" w:hAnsi="宋体" w:cs="宋体"/>
                <w:sz w:val="18"/>
                <w:szCs w:val="18"/>
              </w:rPr>
            </w:pPr>
            <w:r>
              <w:rPr>
                <w:rFonts w:ascii="宋体" w:hAnsi="宋体" w:cs="宋体"/>
                <w:sz w:val="18"/>
                <w:szCs w:val="18"/>
              </w:rPr>
              <w:t>119,506,606.67</w:t>
            </w:r>
          </w:p>
        </w:tc>
        <w:tc>
          <w:tcPr>
            <w:tcW w:w="3213" w:type="dxa"/>
            <w:tcBorders>
              <w:top w:val="single" w:color="auto" w:sz="2" w:space="0"/>
              <w:left w:val="single" w:color="auto" w:sz="2" w:space="0"/>
              <w:bottom w:val="single" w:color="auto" w:sz="2" w:space="0"/>
              <w:right w:val="single" w:color="auto" w:sz="2" w:space="0"/>
            </w:tcBorders>
            <w:vAlign w:val="center"/>
          </w:tcPr>
          <w:p w14:paraId="35E260FF">
            <w:pPr>
              <w:spacing w:line="240" w:lineRule="exact"/>
              <w:jc w:val="right"/>
              <w:rPr>
                <w:rFonts w:hint="eastAsia" w:ascii="宋体" w:hAnsi="宋体" w:cs="宋体"/>
                <w:sz w:val="18"/>
                <w:szCs w:val="18"/>
              </w:rPr>
            </w:pPr>
            <w:r>
              <w:rPr>
                <w:rFonts w:ascii="宋体" w:hAnsi="宋体" w:cs="宋体"/>
                <w:sz w:val="18"/>
                <w:szCs w:val="18"/>
              </w:rPr>
              <w:t>143,954,066.36</w:t>
            </w:r>
          </w:p>
        </w:tc>
      </w:tr>
      <w:tr w14:paraId="24E0A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E864CBA">
            <w:pPr>
              <w:spacing w:line="240" w:lineRule="exact"/>
              <w:ind w:firstLine="180" w:firstLineChars="100"/>
              <w:jc w:val="left"/>
              <w:rPr>
                <w:rFonts w:hint="eastAsia" w:ascii="宋体" w:hAnsi="宋体" w:cs="宋体"/>
                <w:sz w:val="18"/>
                <w:szCs w:val="18"/>
              </w:rPr>
            </w:pPr>
            <w:r>
              <w:rPr>
                <w:rFonts w:ascii="宋体" w:hAnsi="宋体" w:cs="宋体"/>
                <w:sz w:val="18"/>
                <w:szCs w:val="18"/>
              </w:rPr>
              <w:t>结算备付金</w:t>
            </w:r>
          </w:p>
        </w:tc>
        <w:tc>
          <w:tcPr>
            <w:tcW w:w="3213" w:type="dxa"/>
            <w:tcBorders>
              <w:top w:val="single" w:color="auto" w:sz="2" w:space="0"/>
              <w:left w:val="single" w:color="auto" w:sz="2" w:space="0"/>
              <w:bottom w:val="single" w:color="auto" w:sz="2" w:space="0"/>
              <w:right w:val="single" w:color="auto" w:sz="2" w:space="0"/>
            </w:tcBorders>
            <w:vAlign w:val="center"/>
          </w:tcPr>
          <w:p w14:paraId="37C3D5C3">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14F1760">
            <w:pPr>
              <w:spacing w:line="240" w:lineRule="exact"/>
              <w:jc w:val="right"/>
              <w:rPr>
                <w:rFonts w:hint="eastAsia" w:ascii="宋体" w:hAnsi="宋体" w:cs="宋体"/>
                <w:sz w:val="18"/>
                <w:szCs w:val="18"/>
              </w:rPr>
            </w:pPr>
          </w:p>
        </w:tc>
      </w:tr>
      <w:tr w14:paraId="67F4D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7EDBC9">
            <w:pPr>
              <w:spacing w:line="240" w:lineRule="exact"/>
              <w:ind w:firstLine="180" w:firstLineChars="100"/>
              <w:jc w:val="left"/>
              <w:rPr>
                <w:rFonts w:hint="eastAsia" w:ascii="宋体" w:hAnsi="宋体" w:cs="宋体"/>
                <w:sz w:val="18"/>
                <w:szCs w:val="18"/>
              </w:rPr>
            </w:pPr>
            <w:r>
              <w:rPr>
                <w:rFonts w:ascii="宋体" w:hAnsi="宋体" w:cs="宋体"/>
                <w:sz w:val="18"/>
                <w:szCs w:val="18"/>
              </w:rPr>
              <w:t>拆出资金</w:t>
            </w:r>
          </w:p>
        </w:tc>
        <w:tc>
          <w:tcPr>
            <w:tcW w:w="3213" w:type="dxa"/>
            <w:tcBorders>
              <w:top w:val="single" w:color="auto" w:sz="2" w:space="0"/>
              <w:left w:val="single" w:color="auto" w:sz="2" w:space="0"/>
              <w:bottom w:val="single" w:color="auto" w:sz="2" w:space="0"/>
              <w:right w:val="single" w:color="auto" w:sz="2" w:space="0"/>
            </w:tcBorders>
            <w:vAlign w:val="center"/>
          </w:tcPr>
          <w:p w14:paraId="78245E85">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6387B77">
            <w:pPr>
              <w:spacing w:line="240" w:lineRule="exact"/>
              <w:jc w:val="right"/>
              <w:rPr>
                <w:rFonts w:hint="eastAsia" w:ascii="宋体" w:hAnsi="宋体" w:cs="宋体"/>
                <w:sz w:val="18"/>
                <w:szCs w:val="18"/>
              </w:rPr>
            </w:pPr>
          </w:p>
        </w:tc>
      </w:tr>
      <w:tr w14:paraId="2CE88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E77001F">
            <w:pPr>
              <w:spacing w:line="240" w:lineRule="exact"/>
              <w:ind w:firstLine="180" w:firstLineChars="100"/>
              <w:jc w:val="left"/>
              <w:rPr>
                <w:rFonts w:hint="eastAsia" w:ascii="宋体" w:hAnsi="宋体" w:cs="宋体"/>
                <w:sz w:val="18"/>
                <w:szCs w:val="18"/>
              </w:rPr>
            </w:pPr>
            <w:r>
              <w:rPr>
                <w:rFonts w:ascii="宋体" w:hAnsi="宋体" w:cs="宋体"/>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14:paraId="3D01330D">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6CBB646">
            <w:pPr>
              <w:spacing w:line="240" w:lineRule="exact"/>
              <w:jc w:val="right"/>
              <w:rPr>
                <w:rFonts w:hint="eastAsia" w:ascii="宋体" w:hAnsi="宋体" w:cs="宋体"/>
                <w:sz w:val="18"/>
                <w:szCs w:val="18"/>
              </w:rPr>
            </w:pPr>
          </w:p>
        </w:tc>
      </w:tr>
      <w:tr w14:paraId="1A813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B6BDD3">
            <w:pPr>
              <w:spacing w:line="240" w:lineRule="exact"/>
              <w:ind w:firstLine="180" w:firstLineChars="100"/>
              <w:jc w:val="left"/>
              <w:rPr>
                <w:rFonts w:hint="eastAsia" w:ascii="宋体" w:hAnsi="宋体" w:cs="宋体"/>
                <w:sz w:val="18"/>
                <w:szCs w:val="18"/>
              </w:rPr>
            </w:pPr>
            <w:r>
              <w:rPr>
                <w:rFonts w:ascii="宋体" w:hAnsi="宋体" w:cs="宋体"/>
                <w:sz w:val="18"/>
                <w:szCs w:val="18"/>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14:paraId="68260600">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67851E0">
            <w:pPr>
              <w:spacing w:line="240" w:lineRule="exact"/>
              <w:jc w:val="right"/>
              <w:rPr>
                <w:rFonts w:hint="eastAsia" w:ascii="宋体" w:hAnsi="宋体" w:cs="宋体"/>
                <w:sz w:val="18"/>
                <w:szCs w:val="18"/>
              </w:rPr>
            </w:pPr>
          </w:p>
        </w:tc>
      </w:tr>
      <w:tr w14:paraId="29F63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C73F556">
            <w:pPr>
              <w:spacing w:line="240" w:lineRule="exact"/>
              <w:ind w:firstLine="180" w:firstLineChars="100"/>
              <w:jc w:val="left"/>
              <w:rPr>
                <w:rFonts w:hint="eastAsia" w:ascii="宋体" w:hAnsi="宋体" w:cs="宋体"/>
                <w:sz w:val="18"/>
                <w:szCs w:val="18"/>
              </w:rPr>
            </w:pPr>
            <w:r>
              <w:rPr>
                <w:rFonts w:ascii="宋体" w:hAnsi="宋体" w:cs="宋体"/>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14:paraId="1E49D019">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9553A5A">
            <w:pPr>
              <w:spacing w:line="240" w:lineRule="exact"/>
              <w:jc w:val="right"/>
              <w:rPr>
                <w:rFonts w:hint="eastAsia" w:ascii="宋体" w:hAnsi="宋体" w:cs="宋体"/>
                <w:sz w:val="18"/>
                <w:szCs w:val="18"/>
              </w:rPr>
            </w:pPr>
          </w:p>
        </w:tc>
      </w:tr>
      <w:tr w14:paraId="673C6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66C341C">
            <w:pPr>
              <w:spacing w:line="240" w:lineRule="exact"/>
              <w:ind w:firstLine="180" w:firstLineChars="100"/>
              <w:jc w:val="left"/>
              <w:rPr>
                <w:rFonts w:hint="eastAsia" w:ascii="宋体" w:hAnsi="宋体" w:cs="宋体"/>
                <w:sz w:val="18"/>
                <w:szCs w:val="18"/>
              </w:rPr>
            </w:pPr>
            <w:r>
              <w:rPr>
                <w:rFonts w:ascii="宋体" w:hAnsi="宋体" w:cs="宋体"/>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14:paraId="7C191774">
            <w:pPr>
              <w:spacing w:line="240" w:lineRule="exact"/>
              <w:jc w:val="right"/>
              <w:rPr>
                <w:rFonts w:hint="eastAsia" w:ascii="宋体" w:hAnsi="宋体" w:cs="宋体"/>
                <w:sz w:val="18"/>
                <w:szCs w:val="18"/>
              </w:rPr>
            </w:pPr>
            <w:r>
              <w:rPr>
                <w:rFonts w:ascii="宋体" w:hAnsi="宋体" w:cs="宋体"/>
                <w:sz w:val="18"/>
                <w:szCs w:val="18"/>
              </w:rPr>
              <w:t>66,860,409.30</w:t>
            </w:r>
          </w:p>
        </w:tc>
        <w:tc>
          <w:tcPr>
            <w:tcW w:w="3213" w:type="dxa"/>
            <w:tcBorders>
              <w:top w:val="single" w:color="auto" w:sz="2" w:space="0"/>
              <w:left w:val="single" w:color="auto" w:sz="2" w:space="0"/>
              <w:bottom w:val="single" w:color="auto" w:sz="2" w:space="0"/>
              <w:right w:val="single" w:color="auto" w:sz="2" w:space="0"/>
            </w:tcBorders>
            <w:vAlign w:val="center"/>
          </w:tcPr>
          <w:p w14:paraId="0BE35C3B">
            <w:pPr>
              <w:spacing w:line="240" w:lineRule="exact"/>
              <w:jc w:val="right"/>
              <w:rPr>
                <w:rFonts w:hint="eastAsia" w:ascii="宋体" w:hAnsi="宋体" w:cs="宋体"/>
                <w:sz w:val="18"/>
                <w:szCs w:val="18"/>
              </w:rPr>
            </w:pPr>
            <w:r>
              <w:rPr>
                <w:rFonts w:ascii="宋体" w:hAnsi="宋体" w:cs="宋体"/>
                <w:sz w:val="18"/>
                <w:szCs w:val="18"/>
              </w:rPr>
              <w:t>68,135,478.18</w:t>
            </w:r>
          </w:p>
        </w:tc>
      </w:tr>
      <w:tr w14:paraId="5B601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02EE81">
            <w:pPr>
              <w:spacing w:line="240" w:lineRule="exact"/>
              <w:ind w:firstLine="180" w:firstLineChars="100"/>
              <w:jc w:val="left"/>
              <w:rPr>
                <w:rFonts w:hint="eastAsia" w:ascii="宋体" w:hAnsi="宋体" w:cs="宋体"/>
                <w:sz w:val="18"/>
                <w:szCs w:val="18"/>
              </w:rPr>
            </w:pPr>
            <w:r>
              <w:rPr>
                <w:rFonts w:ascii="宋体" w:hAnsi="宋体" w:cs="宋体"/>
                <w:sz w:val="18"/>
                <w:szCs w:val="18"/>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14:paraId="2DE1D983">
            <w:pPr>
              <w:spacing w:line="240" w:lineRule="exact"/>
              <w:jc w:val="right"/>
              <w:rPr>
                <w:rFonts w:hint="eastAsia" w:ascii="宋体" w:hAnsi="宋体" w:cs="宋体"/>
                <w:sz w:val="18"/>
                <w:szCs w:val="18"/>
              </w:rPr>
            </w:pPr>
            <w:r>
              <w:rPr>
                <w:rFonts w:ascii="宋体" w:hAnsi="宋体" w:cs="宋体"/>
                <w:sz w:val="18"/>
                <w:szCs w:val="18"/>
              </w:rPr>
              <w:t>2,284,929.60</w:t>
            </w:r>
          </w:p>
        </w:tc>
        <w:tc>
          <w:tcPr>
            <w:tcW w:w="3213" w:type="dxa"/>
            <w:tcBorders>
              <w:top w:val="single" w:color="auto" w:sz="2" w:space="0"/>
              <w:left w:val="single" w:color="auto" w:sz="2" w:space="0"/>
              <w:bottom w:val="single" w:color="auto" w:sz="2" w:space="0"/>
              <w:right w:val="single" w:color="auto" w:sz="2" w:space="0"/>
            </w:tcBorders>
            <w:vAlign w:val="center"/>
          </w:tcPr>
          <w:p w14:paraId="569DD011">
            <w:pPr>
              <w:spacing w:line="240" w:lineRule="exact"/>
              <w:jc w:val="right"/>
              <w:rPr>
                <w:rFonts w:hint="eastAsia" w:ascii="宋体" w:hAnsi="宋体" w:cs="宋体"/>
                <w:sz w:val="18"/>
                <w:szCs w:val="18"/>
              </w:rPr>
            </w:pPr>
            <w:r>
              <w:rPr>
                <w:rFonts w:ascii="宋体" w:hAnsi="宋体" w:cs="宋体"/>
                <w:sz w:val="18"/>
                <w:szCs w:val="18"/>
              </w:rPr>
              <w:t>2,292,928.00</w:t>
            </w:r>
          </w:p>
        </w:tc>
      </w:tr>
      <w:tr w14:paraId="2260F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8FCFAEB">
            <w:pPr>
              <w:spacing w:line="240" w:lineRule="exact"/>
              <w:ind w:firstLine="180" w:firstLineChars="100"/>
              <w:jc w:val="left"/>
              <w:rPr>
                <w:rFonts w:hint="eastAsia" w:ascii="宋体" w:hAnsi="宋体" w:cs="宋体"/>
                <w:sz w:val="18"/>
                <w:szCs w:val="18"/>
              </w:rPr>
            </w:pPr>
            <w:r>
              <w:rPr>
                <w:rFonts w:ascii="宋体" w:hAnsi="宋体" w:cs="宋体"/>
                <w:sz w:val="18"/>
                <w:szCs w:val="18"/>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14:paraId="025C98F4">
            <w:pPr>
              <w:spacing w:line="240" w:lineRule="exact"/>
              <w:jc w:val="right"/>
              <w:rPr>
                <w:rFonts w:hint="eastAsia" w:ascii="宋体" w:hAnsi="宋体" w:cs="宋体"/>
                <w:sz w:val="18"/>
                <w:szCs w:val="18"/>
              </w:rPr>
            </w:pPr>
            <w:r>
              <w:rPr>
                <w:rFonts w:ascii="宋体" w:hAnsi="宋体" w:cs="宋体"/>
                <w:sz w:val="18"/>
                <w:szCs w:val="18"/>
              </w:rPr>
              <w:t>7,032,491.56</w:t>
            </w:r>
          </w:p>
        </w:tc>
        <w:tc>
          <w:tcPr>
            <w:tcW w:w="3213" w:type="dxa"/>
            <w:tcBorders>
              <w:top w:val="single" w:color="auto" w:sz="2" w:space="0"/>
              <w:left w:val="single" w:color="auto" w:sz="2" w:space="0"/>
              <w:bottom w:val="single" w:color="auto" w:sz="2" w:space="0"/>
              <w:right w:val="single" w:color="auto" w:sz="2" w:space="0"/>
            </w:tcBorders>
            <w:vAlign w:val="center"/>
          </w:tcPr>
          <w:p w14:paraId="55489F01">
            <w:pPr>
              <w:spacing w:line="240" w:lineRule="exact"/>
              <w:jc w:val="right"/>
              <w:rPr>
                <w:rFonts w:hint="eastAsia" w:ascii="宋体" w:hAnsi="宋体" w:cs="宋体"/>
                <w:sz w:val="18"/>
                <w:szCs w:val="18"/>
              </w:rPr>
            </w:pPr>
            <w:r>
              <w:rPr>
                <w:rFonts w:ascii="宋体" w:hAnsi="宋体" w:cs="宋体"/>
                <w:sz w:val="18"/>
                <w:szCs w:val="18"/>
              </w:rPr>
              <w:t>14,361,064.89</w:t>
            </w:r>
          </w:p>
        </w:tc>
      </w:tr>
      <w:tr w14:paraId="32418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1019CF">
            <w:pPr>
              <w:spacing w:line="240" w:lineRule="exact"/>
              <w:ind w:firstLine="180" w:firstLineChars="100"/>
              <w:jc w:val="left"/>
              <w:rPr>
                <w:rFonts w:hint="eastAsia" w:ascii="宋体" w:hAnsi="宋体" w:cs="宋体"/>
                <w:sz w:val="18"/>
                <w:szCs w:val="18"/>
              </w:rPr>
            </w:pPr>
            <w:r>
              <w:rPr>
                <w:rFonts w:ascii="宋体" w:hAnsi="宋体" w:cs="宋体"/>
                <w:sz w:val="18"/>
                <w:szCs w:val="18"/>
              </w:rPr>
              <w:t>应收保费</w:t>
            </w:r>
          </w:p>
        </w:tc>
        <w:tc>
          <w:tcPr>
            <w:tcW w:w="3213" w:type="dxa"/>
            <w:tcBorders>
              <w:top w:val="single" w:color="auto" w:sz="2" w:space="0"/>
              <w:left w:val="single" w:color="auto" w:sz="2" w:space="0"/>
              <w:bottom w:val="single" w:color="auto" w:sz="2" w:space="0"/>
              <w:right w:val="single" w:color="auto" w:sz="2" w:space="0"/>
            </w:tcBorders>
            <w:vAlign w:val="center"/>
          </w:tcPr>
          <w:p w14:paraId="617370A9">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BDA23D4">
            <w:pPr>
              <w:spacing w:line="240" w:lineRule="exact"/>
              <w:jc w:val="right"/>
              <w:rPr>
                <w:rFonts w:hint="eastAsia" w:ascii="宋体" w:hAnsi="宋体" w:cs="宋体"/>
                <w:sz w:val="18"/>
                <w:szCs w:val="18"/>
              </w:rPr>
            </w:pPr>
          </w:p>
        </w:tc>
      </w:tr>
      <w:tr w14:paraId="61461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3C8A374">
            <w:pPr>
              <w:spacing w:line="240" w:lineRule="exact"/>
              <w:ind w:firstLine="180" w:firstLineChars="100"/>
              <w:jc w:val="left"/>
              <w:rPr>
                <w:rFonts w:hint="eastAsia" w:ascii="宋体" w:hAnsi="宋体" w:cs="宋体"/>
                <w:sz w:val="18"/>
                <w:szCs w:val="18"/>
              </w:rPr>
            </w:pPr>
            <w:r>
              <w:rPr>
                <w:rFonts w:ascii="宋体" w:hAnsi="宋体" w:cs="宋体"/>
                <w:sz w:val="18"/>
                <w:szCs w:val="18"/>
              </w:rPr>
              <w:t>应收分保账款</w:t>
            </w:r>
          </w:p>
        </w:tc>
        <w:tc>
          <w:tcPr>
            <w:tcW w:w="3213" w:type="dxa"/>
            <w:tcBorders>
              <w:top w:val="single" w:color="auto" w:sz="2" w:space="0"/>
              <w:left w:val="single" w:color="auto" w:sz="2" w:space="0"/>
              <w:bottom w:val="single" w:color="auto" w:sz="2" w:space="0"/>
              <w:right w:val="single" w:color="auto" w:sz="2" w:space="0"/>
            </w:tcBorders>
            <w:vAlign w:val="center"/>
          </w:tcPr>
          <w:p w14:paraId="43DBE3D4">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1DFDB61">
            <w:pPr>
              <w:spacing w:line="240" w:lineRule="exact"/>
              <w:jc w:val="right"/>
              <w:rPr>
                <w:rFonts w:hint="eastAsia" w:ascii="宋体" w:hAnsi="宋体" w:cs="宋体"/>
                <w:sz w:val="18"/>
                <w:szCs w:val="18"/>
              </w:rPr>
            </w:pPr>
          </w:p>
        </w:tc>
      </w:tr>
      <w:tr w14:paraId="01EF3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D259B83">
            <w:pPr>
              <w:spacing w:line="240" w:lineRule="exact"/>
              <w:ind w:firstLine="180" w:firstLineChars="100"/>
              <w:jc w:val="left"/>
              <w:rPr>
                <w:rFonts w:hint="eastAsia" w:ascii="宋体" w:hAnsi="宋体" w:cs="宋体"/>
                <w:sz w:val="18"/>
                <w:szCs w:val="18"/>
              </w:rPr>
            </w:pPr>
            <w:r>
              <w:rPr>
                <w:rFonts w:ascii="宋体" w:hAnsi="宋体" w:cs="宋体"/>
                <w:sz w:val="18"/>
                <w:szCs w:val="18"/>
              </w:rPr>
              <w:t>应收分保合同准备金</w:t>
            </w:r>
          </w:p>
        </w:tc>
        <w:tc>
          <w:tcPr>
            <w:tcW w:w="3213" w:type="dxa"/>
            <w:tcBorders>
              <w:top w:val="single" w:color="auto" w:sz="2" w:space="0"/>
              <w:left w:val="single" w:color="auto" w:sz="2" w:space="0"/>
              <w:bottom w:val="single" w:color="auto" w:sz="2" w:space="0"/>
              <w:right w:val="single" w:color="auto" w:sz="2" w:space="0"/>
            </w:tcBorders>
            <w:vAlign w:val="center"/>
          </w:tcPr>
          <w:p w14:paraId="4A350E7F">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C940751">
            <w:pPr>
              <w:spacing w:line="240" w:lineRule="exact"/>
              <w:jc w:val="right"/>
              <w:rPr>
                <w:rFonts w:hint="eastAsia" w:ascii="宋体" w:hAnsi="宋体" w:cs="宋体"/>
                <w:sz w:val="18"/>
                <w:szCs w:val="18"/>
              </w:rPr>
            </w:pPr>
          </w:p>
        </w:tc>
      </w:tr>
      <w:tr w14:paraId="1D4B5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220314C">
            <w:pPr>
              <w:spacing w:line="240" w:lineRule="exact"/>
              <w:ind w:firstLine="180" w:firstLineChars="100"/>
              <w:jc w:val="left"/>
              <w:rPr>
                <w:rFonts w:hint="eastAsia" w:ascii="宋体" w:hAnsi="宋体" w:cs="宋体"/>
                <w:sz w:val="18"/>
                <w:szCs w:val="18"/>
              </w:rPr>
            </w:pPr>
            <w:r>
              <w:rPr>
                <w:rFonts w:ascii="宋体" w:hAnsi="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14:paraId="22EF2F43">
            <w:pPr>
              <w:spacing w:line="240" w:lineRule="exact"/>
              <w:jc w:val="right"/>
              <w:rPr>
                <w:rFonts w:hint="eastAsia" w:ascii="宋体" w:hAnsi="宋体" w:cs="宋体"/>
                <w:sz w:val="18"/>
                <w:szCs w:val="18"/>
              </w:rPr>
            </w:pPr>
            <w:r>
              <w:rPr>
                <w:rFonts w:ascii="宋体" w:hAnsi="宋体" w:cs="宋体"/>
                <w:sz w:val="18"/>
                <w:szCs w:val="18"/>
              </w:rPr>
              <w:t>1,339,130.97</w:t>
            </w:r>
          </w:p>
        </w:tc>
        <w:tc>
          <w:tcPr>
            <w:tcW w:w="3213" w:type="dxa"/>
            <w:tcBorders>
              <w:top w:val="single" w:color="auto" w:sz="2" w:space="0"/>
              <w:left w:val="single" w:color="auto" w:sz="2" w:space="0"/>
              <w:bottom w:val="single" w:color="auto" w:sz="2" w:space="0"/>
              <w:right w:val="single" w:color="auto" w:sz="2" w:space="0"/>
            </w:tcBorders>
            <w:vAlign w:val="center"/>
          </w:tcPr>
          <w:p w14:paraId="76CE0867">
            <w:pPr>
              <w:spacing w:line="240" w:lineRule="exact"/>
              <w:jc w:val="right"/>
              <w:rPr>
                <w:rFonts w:hint="eastAsia" w:ascii="宋体" w:hAnsi="宋体" w:cs="宋体"/>
                <w:sz w:val="18"/>
                <w:szCs w:val="18"/>
              </w:rPr>
            </w:pPr>
            <w:r>
              <w:rPr>
                <w:rFonts w:ascii="宋体" w:hAnsi="宋体" w:cs="宋体"/>
                <w:sz w:val="18"/>
                <w:szCs w:val="18"/>
              </w:rPr>
              <w:t>4,287,785.99</w:t>
            </w:r>
          </w:p>
        </w:tc>
      </w:tr>
      <w:tr w14:paraId="3D9EE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947351D">
            <w:pPr>
              <w:spacing w:line="240" w:lineRule="exact"/>
              <w:ind w:firstLine="360" w:firstLineChars="200"/>
              <w:jc w:val="left"/>
              <w:rPr>
                <w:rFonts w:hint="eastAsia" w:ascii="宋体" w:hAnsi="宋体" w:cs="宋体"/>
                <w:sz w:val="18"/>
                <w:szCs w:val="18"/>
              </w:rPr>
            </w:pPr>
            <w:r>
              <w:rPr>
                <w:rFonts w:ascii="宋体" w:hAnsi="宋体" w:cs="宋体"/>
                <w:sz w:val="18"/>
                <w:szCs w:val="18"/>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14:paraId="698B0153">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54B27C1">
            <w:pPr>
              <w:spacing w:line="240" w:lineRule="exact"/>
              <w:jc w:val="right"/>
              <w:rPr>
                <w:rFonts w:hint="eastAsia" w:ascii="宋体" w:hAnsi="宋体" w:cs="宋体"/>
                <w:sz w:val="18"/>
                <w:szCs w:val="18"/>
              </w:rPr>
            </w:pPr>
          </w:p>
        </w:tc>
      </w:tr>
      <w:tr w14:paraId="7E27F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4064204">
            <w:pPr>
              <w:spacing w:line="240" w:lineRule="exact"/>
              <w:ind w:firstLine="900" w:firstLineChars="500"/>
              <w:jc w:val="left"/>
              <w:rPr>
                <w:rFonts w:hint="eastAsia" w:ascii="宋体" w:hAnsi="宋体" w:cs="宋体"/>
                <w:sz w:val="18"/>
                <w:szCs w:val="18"/>
              </w:rPr>
            </w:pPr>
            <w:r>
              <w:rPr>
                <w:rFonts w:ascii="宋体" w:hAnsi="宋体" w:cs="宋体"/>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14:paraId="39E188A2">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4E1825F">
            <w:pPr>
              <w:spacing w:line="240" w:lineRule="exact"/>
              <w:jc w:val="right"/>
              <w:rPr>
                <w:rFonts w:hint="eastAsia" w:ascii="宋体" w:hAnsi="宋体" w:cs="宋体"/>
                <w:sz w:val="18"/>
                <w:szCs w:val="18"/>
              </w:rPr>
            </w:pPr>
          </w:p>
        </w:tc>
      </w:tr>
      <w:tr w14:paraId="41654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2EEF65B">
            <w:pPr>
              <w:spacing w:line="240" w:lineRule="exact"/>
              <w:ind w:firstLine="180" w:firstLineChars="100"/>
              <w:jc w:val="left"/>
              <w:rPr>
                <w:rFonts w:hint="eastAsia" w:ascii="宋体" w:hAnsi="宋体" w:cs="宋体"/>
                <w:sz w:val="18"/>
                <w:szCs w:val="18"/>
              </w:rPr>
            </w:pPr>
            <w:r>
              <w:rPr>
                <w:rFonts w:ascii="宋体" w:hAnsi="宋体" w:cs="宋体"/>
                <w:sz w:val="18"/>
                <w:szCs w:val="18"/>
              </w:rPr>
              <w:t>买入返售金融资产</w:t>
            </w:r>
          </w:p>
        </w:tc>
        <w:tc>
          <w:tcPr>
            <w:tcW w:w="3213" w:type="dxa"/>
            <w:tcBorders>
              <w:top w:val="single" w:color="auto" w:sz="2" w:space="0"/>
              <w:left w:val="single" w:color="auto" w:sz="2" w:space="0"/>
              <w:bottom w:val="single" w:color="auto" w:sz="2" w:space="0"/>
              <w:right w:val="single" w:color="auto" w:sz="2" w:space="0"/>
            </w:tcBorders>
            <w:vAlign w:val="center"/>
          </w:tcPr>
          <w:p w14:paraId="4AEAAC05">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E1B6396">
            <w:pPr>
              <w:spacing w:line="240" w:lineRule="exact"/>
              <w:jc w:val="right"/>
              <w:rPr>
                <w:rFonts w:hint="eastAsia" w:ascii="宋体" w:hAnsi="宋体" w:cs="宋体"/>
                <w:sz w:val="18"/>
                <w:szCs w:val="18"/>
              </w:rPr>
            </w:pPr>
          </w:p>
        </w:tc>
      </w:tr>
      <w:tr w14:paraId="6A936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D12DA0">
            <w:pPr>
              <w:spacing w:line="240" w:lineRule="exact"/>
              <w:ind w:firstLine="180" w:firstLineChars="100"/>
              <w:jc w:val="left"/>
              <w:rPr>
                <w:rFonts w:hint="eastAsia" w:ascii="宋体" w:hAnsi="宋体" w:cs="宋体"/>
                <w:sz w:val="18"/>
                <w:szCs w:val="18"/>
              </w:rPr>
            </w:pPr>
            <w:r>
              <w:rPr>
                <w:rFonts w:ascii="宋体" w:hAnsi="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14:paraId="23990790">
            <w:pPr>
              <w:spacing w:line="240" w:lineRule="exact"/>
              <w:jc w:val="right"/>
              <w:rPr>
                <w:rFonts w:hint="eastAsia" w:ascii="宋体" w:hAnsi="宋体" w:cs="宋体"/>
                <w:sz w:val="18"/>
                <w:szCs w:val="18"/>
              </w:rPr>
            </w:pPr>
            <w:r>
              <w:rPr>
                <w:rFonts w:ascii="宋体" w:hAnsi="宋体" w:cs="宋体"/>
                <w:sz w:val="18"/>
                <w:szCs w:val="18"/>
              </w:rPr>
              <w:t>121,132,863.31</w:t>
            </w:r>
          </w:p>
        </w:tc>
        <w:tc>
          <w:tcPr>
            <w:tcW w:w="3213" w:type="dxa"/>
            <w:tcBorders>
              <w:top w:val="single" w:color="auto" w:sz="2" w:space="0"/>
              <w:left w:val="single" w:color="auto" w:sz="2" w:space="0"/>
              <w:bottom w:val="single" w:color="auto" w:sz="2" w:space="0"/>
              <w:right w:val="single" w:color="auto" w:sz="2" w:space="0"/>
            </w:tcBorders>
            <w:vAlign w:val="center"/>
          </w:tcPr>
          <w:p w14:paraId="7CF447A8">
            <w:pPr>
              <w:spacing w:line="240" w:lineRule="exact"/>
              <w:jc w:val="right"/>
              <w:rPr>
                <w:rFonts w:hint="eastAsia" w:ascii="宋体" w:hAnsi="宋体" w:cs="宋体"/>
                <w:sz w:val="18"/>
                <w:szCs w:val="18"/>
              </w:rPr>
            </w:pPr>
            <w:r>
              <w:rPr>
                <w:rFonts w:ascii="宋体" w:hAnsi="宋体" w:cs="宋体"/>
                <w:sz w:val="18"/>
                <w:szCs w:val="18"/>
              </w:rPr>
              <w:t>114,475,159.49</w:t>
            </w:r>
          </w:p>
        </w:tc>
      </w:tr>
      <w:tr w14:paraId="66054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70450E">
            <w:pPr>
              <w:spacing w:before="40" w:after="40" w:line="240" w:lineRule="exact"/>
              <w:ind w:firstLine="360" w:firstLineChars="200"/>
              <w:jc w:val="left"/>
              <w:rPr>
                <w:rFonts w:hint="eastAsia" w:ascii="宋体" w:hAnsi="宋体" w:cs="宋体"/>
                <w:sz w:val="18"/>
                <w:szCs w:val="18"/>
              </w:rPr>
            </w:pPr>
            <w:r>
              <w:rPr>
                <w:rFonts w:ascii="宋体" w:hAnsi="宋体" w:cs="宋体"/>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14:paraId="092CB2F8">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6768FB4">
            <w:pPr>
              <w:spacing w:line="240" w:lineRule="exact"/>
              <w:jc w:val="right"/>
              <w:rPr>
                <w:rFonts w:hint="eastAsia" w:ascii="宋体" w:hAnsi="宋体" w:cs="宋体"/>
                <w:sz w:val="18"/>
                <w:szCs w:val="18"/>
              </w:rPr>
            </w:pPr>
          </w:p>
        </w:tc>
      </w:tr>
      <w:tr w14:paraId="50B6F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3E8E8A2">
            <w:pPr>
              <w:spacing w:line="240" w:lineRule="exact"/>
              <w:ind w:firstLine="180" w:firstLineChars="100"/>
              <w:jc w:val="left"/>
              <w:rPr>
                <w:rFonts w:hint="eastAsia" w:ascii="宋体" w:hAnsi="宋体" w:cs="宋体"/>
                <w:sz w:val="18"/>
                <w:szCs w:val="18"/>
              </w:rPr>
            </w:pPr>
            <w:r>
              <w:rPr>
                <w:rFonts w:ascii="宋体" w:hAnsi="宋体" w:cs="宋体"/>
                <w:sz w:val="18"/>
                <w:szCs w:val="18"/>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14:paraId="08EEC500">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921B8CA">
            <w:pPr>
              <w:spacing w:line="240" w:lineRule="exact"/>
              <w:jc w:val="right"/>
              <w:rPr>
                <w:rFonts w:hint="eastAsia" w:ascii="宋体" w:hAnsi="宋体" w:cs="宋体"/>
                <w:sz w:val="18"/>
                <w:szCs w:val="18"/>
              </w:rPr>
            </w:pPr>
          </w:p>
        </w:tc>
      </w:tr>
      <w:tr w14:paraId="4614F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58D522C">
            <w:pPr>
              <w:spacing w:line="240" w:lineRule="exact"/>
              <w:ind w:firstLine="180" w:firstLineChars="100"/>
              <w:jc w:val="left"/>
              <w:rPr>
                <w:rFonts w:hint="eastAsia" w:ascii="宋体" w:hAnsi="宋体" w:cs="宋体"/>
                <w:sz w:val="18"/>
                <w:szCs w:val="18"/>
              </w:rPr>
            </w:pPr>
            <w:r>
              <w:rPr>
                <w:rFonts w:ascii="宋体" w:hAnsi="宋体" w:cs="宋体"/>
                <w:sz w:val="18"/>
                <w:szCs w:val="18"/>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14:paraId="719E1EF7">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C9602AB">
            <w:pPr>
              <w:spacing w:line="240" w:lineRule="exact"/>
              <w:jc w:val="right"/>
              <w:rPr>
                <w:rFonts w:hint="eastAsia" w:ascii="宋体" w:hAnsi="宋体" w:cs="宋体"/>
                <w:sz w:val="18"/>
                <w:szCs w:val="18"/>
              </w:rPr>
            </w:pPr>
          </w:p>
        </w:tc>
      </w:tr>
      <w:tr w14:paraId="066E5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2E21554">
            <w:pPr>
              <w:spacing w:line="240" w:lineRule="exact"/>
              <w:ind w:firstLine="180" w:firstLineChars="100"/>
              <w:jc w:val="left"/>
              <w:rPr>
                <w:rFonts w:hint="eastAsia" w:ascii="宋体" w:hAnsi="宋体" w:cs="宋体"/>
                <w:sz w:val="18"/>
                <w:szCs w:val="18"/>
              </w:rPr>
            </w:pPr>
            <w:r>
              <w:rPr>
                <w:rFonts w:ascii="宋体" w:hAnsi="宋体" w:cs="宋体"/>
                <w:sz w:val="18"/>
                <w:szCs w:val="18"/>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14:paraId="07E73086">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92AD9C2">
            <w:pPr>
              <w:spacing w:line="240" w:lineRule="exact"/>
              <w:jc w:val="right"/>
              <w:rPr>
                <w:rFonts w:hint="eastAsia" w:ascii="宋体" w:hAnsi="宋体" w:cs="宋体"/>
                <w:sz w:val="18"/>
                <w:szCs w:val="18"/>
              </w:rPr>
            </w:pPr>
            <w:r>
              <w:rPr>
                <w:rFonts w:ascii="宋体" w:hAnsi="宋体" w:cs="宋体"/>
                <w:sz w:val="18"/>
                <w:szCs w:val="18"/>
              </w:rPr>
              <w:t>128,301.77</w:t>
            </w:r>
          </w:p>
        </w:tc>
      </w:tr>
      <w:tr w14:paraId="723DC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785FB7C">
            <w:pPr>
              <w:spacing w:line="240" w:lineRule="exact"/>
              <w:ind w:firstLine="180" w:firstLineChars="100"/>
              <w:jc w:val="left"/>
              <w:rPr>
                <w:rFonts w:hint="eastAsia" w:ascii="宋体" w:hAnsi="宋体" w:cs="宋体"/>
                <w:sz w:val="18"/>
                <w:szCs w:val="18"/>
              </w:rPr>
            </w:pPr>
            <w:r>
              <w:rPr>
                <w:rFonts w:ascii="宋体" w:hAnsi="宋体" w:cs="宋体"/>
                <w:sz w:val="18"/>
                <w:szCs w:val="18"/>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14:paraId="384BCAD4">
            <w:pPr>
              <w:spacing w:line="240" w:lineRule="exact"/>
              <w:jc w:val="right"/>
              <w:rPr>
                <w:rFonts w:hint="eastAsia" w:ascii="宋体" w:hAnsi="宋体" w:cs="宋体"/>
                <w:sz w:val="18"/>
                <w:szCs w:val="18"/>
              </w:rPr>
            </w:pPr>
            <w:r>
              <w:rPr>
                <w:rFonts w:ascii="宋体" w:hAnsi="宋体" w:cs="宋体"/>
                <w:sz w:val="18"/>
                <w:szCs w:val="18"/>
              </w:rPr>
              <w:t>59,891,512.39</w:t>
            </w:r>
          </w:p>
        </w:tc>
        <w:tc>
          <w:tcPr>
            <w:tcW w:w="3213" w:type="dxa"/>
            <w:tcBorders>
              <w:top w:val="single" w:color="auto" w:sz="2" w:space="0"/>
              <w:left w:val="single" w:color="auto" w:sz="2" w:space="0"/>
              <w:bottom w:val="single" w:color="auto" w:sz="2" w:space="0"/>
              <w:right w:val="single" w:color="auto" w:sz="2" w:space="0"/>
            </w:tcBorders>
            <w:vAlign w:val="center"/>
          </w:tcPr>
          <w:p w14:paraId="17AFC2EB">
            <w:pPr>
              <w:spacing w:line="240" w:lineRule="exact"/>
              <w:jc w:val="right"/>
              <w:rPr>
                <w:rFonts w:hint="eastAsia" w:ascii="宋体" w:hAnsi="宋体" w:cs="宋体"/>
                <w:sz w:val="18"/>
                <w:szCs w:val="18"/>
              </w:rPr>
            </w:pPr>
            <w:r>
              <w:rPr>
                <w:rFonts w:ascii="宋体" w:hAnsi="宋体" w:cs="宋体"/>
                <w:sz w:val="18"/>
                <w:szCs w:val="18"/>
              </w:rPr>
              <w:t>59,665,112.63</w:t>
            </w:r>
          </w:p>
        </w:tc>
      </w:tr>
      <w:tr w14:paraId="687C9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FE99989">
            <w:pPr>
              <w:spacing w:line="240" w:lineRule="exact"/>
              <w:jc w:val="left"/>
              <w:rPr>
                <w:rFonts w:hint="eastAsia" w:ascii="宋体" w:hAnsi="宋体" w:cs="宋体"/>
                <w:sz w:val="18"/>
                <w:szCs w:val="18"/>
              </w:rPr>
            </w:pPr>
            <w:r>
              <w:rPr>
                <w:rFonts w:ascii="宋体" w:hAnsi="宋体" w:cs="宋体"/>
                <w:sz w:val="18"/>
                <w:szCs w:val="18"/>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14:paraId="278333F5">
            <w:pPr>
              <w:spacing w:line="240" w:lineRule="exact"/>
              <w:jc w:val="right"/>
              <w:rPr>
                <w:rFonts w:hint="eastAsia" w:ascii="宋体" w:hAnsi="宋体" w:cs="宋体"/>
                <w:sz w:val="18"/>
                <w:szCs w:val="18"/>
              </w:rPr>
            </w:pPr>
            <w:r>
              <w:rPr>
                <w:rFonts w:ascii="宋体" w:hAnsi="宋体" w:cs="宋体"/>
                <w:sz w:val="18"/>
                <w:szCs w:val="18"/>
              </w:rPr>
              <w:t>378,047,943.80</w:t>
            </w:r>
          </w:p>
        </w:tc>
        <w:tc>
          <w:tcPr>
            <w:tcW w:w="3213" w:type="dxa"/>
            <w:tcBorders>
              <w:top w:val="single" w:color="auto" w:sz="2" w:space="0"/>
              <w:left w:val="single" w:color="auto" w:sz="2" w:space="0"/>
              <w:bottom w:val="single" w:color="auto" w:sz="2" w:space="0"/>
              <w:right w:val="single" w:color="auto" w:sz="2" w:space="0"/>
            </w:tcBorders>
            <w:vAlign w:val="center"/>
          </w:tcPr>
          <w:p w14:paraId="798D8FA2">
            <w:pPr>
              <w:spacing w:line="240" w:lineRule="exact"/>
              <w:jc w:val="right"/>
              <w:rPr>
                <w:rFonts w:hint="eastAsia" w:ascii="宋体" w:hAnsi="宋体" w:cs="宋体"/>
                <w:sz w:val="18"/>
                <w:szCs w:val="18"/>
              </w:rPr>
            </w:pPr>
            <w:r>
              <w:rPr>
                <w:rFonts w:ascii="宋体" w:hAnsi="宋体" w:cs="宋体"/>
                <w:sz w:val="18"/>
                <w:szCs w:val="18"/>
              </w:rPr>
              <w:t>407,299,897.31</w:t>
            </w:r>
          </w:p>
        </w:tc>
      </w:tr>
      <w:tr w14:paraId="7B284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3B3EB6A">
            <w:pPr>
              <w:spacing w:line="240" w:lineRule="exact"/>
              <w:jc w:val="left"/>
              <w:rPr>
                <w:rFonts w:hint="eastAsia" w:ascii="宋体" w:hAnsi="宋体" w:cs="宋体"/>
                <w:sz w:val="18"/>
                <w:szCs w:val="18"/>
              </w:rPr>
            </w:pPr>
            <w:r>
              <w:rPr>
                <w:rFonts w:ascii="宋体" w:hAnsi="宋体" w:cs="宋体"/>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D517765"/>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928B8DF"/>
        </w:tc>
      </w:tr>
      <w:tr w14:paraId="191A6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1AC9E01">
            <w:pPr>
              <w:spacing w:line="240" w:lineRule="exact"/>
              <w:ind w:firstLine="180" w:firstLineChars="100"/>
              <w:jc w:val="left"/>
              <w:rPr>
                <w:rFonts w:hint="eastAsia" w:ascii="宋体" w:hAnsi="宋体" w:cs="宋体"/>
                <w:sz w:val="18"/>
                <w:szCs w:val="18"/>
              </w:rPr>
            </w:pPr>
            <w:r>
              <w:rPr>
                <w:rFonts w:ascii="宋体" w:hAnsi="宋体" w:cs="宋体"/>
                <w:sz w:val="18"/>
                <w:szCs w:val="18"/>
              </w:rPr>
              <w:t>发放贷款和垫款</w:t>
            </w:r>
          </w:p>
        </w:tc>
        <w:tc>
          <w:tcPr>
            <w:tcW w:w="3213" w:type="dxa"/>
            <w:tcBorders>
              <w:top w:val="single" w:color="auto" w:sz="2" w:space="0"/>
              <w:left w:val="single" w:color="auto" w:sz="2" w:space="0"/>
              <w:bottom w:val="single" w:color="auto" w:sz="2" w:space="0"/>
              <w:right w:val="single" w:color="auto" w:sz="2" w:space="0"/>
            </w:tcBorders>
            <w:vAlign w:val="center"/>
          </w:tcPr>
          <w:p w14:paraId="2BB4C55C">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74FBCCE">
            <w:pPr>
              <w:spacing w:line="240" w:lineRule="exact"/>
              <w:jc w:val="right"/>
              <w:rPr>
                <w:rFonts w:hint="eastAsia" w:ascii="宋体" w:hAnsi="宋体" w:cs="宋体"/>
                <w:sz w:val="18"/>
                <w:szCs w:val="18"/>
              </w:rPr>
            </w:pPr>
          </w:p>
        </w:tc>
      </w:tr>
      <w:tr w14:paraId="6C02D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EE91DC">
            <w:pPr>
              <w:spacing w:line="240" w:lineRule="exact"/>
              <w:ind w:firstLine="180" w:firstLineChars="100"/>
              <w:jc w:val="left"/>
              <w:rPr>
                <w:rFonts w:hint="eastAsia" w:ascii="宋体" w:hAnsi="宋体" w:cs="宋体"/>
                <w:sz w:val="18"/>
                <w:szCs w:val="18"/>
              </w:rPr>
            </w:pPr>
            <w:r>
              <w:rPr>
                <w:rFonts w:ascii="宋体" w:hAnsi="宋体" w:cs="宋体"/>
                <w:sz w:val="18"/>
                <w:szCs w:val="18"/>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14:paraId="275B7725">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DD2A390">
            <w:pPr>
              <w:spacing w:line="240" w:lineRule="exact"/>
              <w:jc w:val="right"/>
              <w:rPr>
                <w:rFonts w:hint="eastAsia" w:ascii="宋体" w:hAnsi="宋体" w:cs="宋体"/>
                <w:sz w:val="18"/>
                <w:szCs w:val="18"/>
              </w:rPr>
            </w:pPr>
          </w:p>
        </w:tc>
      </w:tr>
      <w:tr w14:paraId="3B190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A415C12">
            <w:pPr>
              <w:spacing w:line="240" w:lineRule="exact"/>
              <w:ind w:firstLine="180" w:firstLineChars="100"/>
              <w:jc w:val="left"/>
              <w:rPr>
                <w:rFonts w:hint="eastAsia" w:ascii="宋体" w:hAnsi="宋体" w:cs="宋体"/>
                <w:sz w:val="18"/>
                <w:szCs w:val="18"/>
              </w:rPr>
            </w:pPr>
            <w:r>
              <w:rPr>
                <w:rFonts w:ascii="宋体" w:hAnsi="宋体" w:cs="宋体"/>
                <w:sz w:val="18"/>
                <w:szCs w:val="18"/>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14:paraId="643D176B">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DE4E6DC">
            <w:pPr>
              <w:spacing w:line="240" w:lineRule="exact"/>
              <w:jc w:val="right"/>
              <w:rPr>
                <w:rFonts w:hint="eastAsia" w:ascii="宋体" w:hAnsi="宋体" w:cs="宋体"/>
                <w:sz w:val="18"/>
                <w:szCs w:val="18"/>
              </w:rPr>
            </w:pPr>
          </w:p>
        </w:tc>
      </w:tr>
      <w:tr w14:paraId="4FD12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2AE9C3D">
            <w:pPr>
              <w:spacing w:line="240" w:lineRule="exact"/>
              <w:ind w:firstLine="180" w:firstLineChars="100"/>
              <w:jc w:val="left"/>
              <w:rPr>
                <w:rFonts w:hint="eastAsia" w:ascii="宋体" w:hAnsi="宋体" w:cs="宋体"/>
                <w:sz w:val="18"/>
                <w:szCs w:val="18"/>
              </w:rPr>
            </w:pPr>
            <w:r>
              <w:rPr>
                <w:rFonts w:ascii="宋体" w:hAnsi="宋体" w:cs="宋体"/>
                <w:sz w:val="18"/>
                <w:szCs w:val="18"/>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14:paraId="0BB4A34F">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D5BE94C">
            <w:pPr>
              <w:spacing w:line="240" w:lineRule="exact"/>
              <w:jc w:val="right"/>
              <w:rPr>
                <w:rFonts w:hint="eastAsia" w:ascii="宋体" w:hAnsi="宋体" w:cs="宋体"/>
                <w:sz w:val="18"/>
                <w:szCs w:val="18"/>
              </w:rPr>
            </w:pPr>
          </w:p>
        </w:tc>
      </w:tr>
      <w:tr w14:paraId="59832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95F27D1">
            <w:pPr>
              <w:spacing w:line="240" w:lineRule="exact"/>
              <w:ind w:firstLine="180" w:firstLineChars="100"/>
              <w:jc w:val="left"/>
              <w:rPr>
                <w:rFonts w:hint="eastAsia" w:ascii="宋体" w:hAnsi="宋体" w:cs="宋体"/>
                <w:sz w:val="18"/>
                <w:szCs w:val="18"/>
              </w:rPr>
            </w:pPr>
            <w:r>
              <w:rPr>
                <w:rFonts w:ascii="宋体" w:hAnsi="宋体" w:cs="宋体"/>
                <w:sz w:val="18"/>
                <w:szCs w:val="18"/>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14:paraId="0497BBE7">
            <w:pPr>
              <w:spacing w:line="240" w:lineRule="exact"/>
              <w:jc w:val="right"/>
              <w:rPr>
                <w:rFonts w:hint="eastAsia" w:ascii="宋体" w:hAnsi="宋体" w:cs="宋体"/>
                <w:sz w:val="18"/>
                <w:szCs w:val="18"/>
              </w:rPr>
            </w:pPr>
            <w:r>
              <w:rPr>
                <w:rFonts w:ascii="宋体" w:hAnsi="宋体" w:cs="宋体"/>
                <w:sz w:val="18"/>
                <w:szCs w:val="18"/>
              </w:rPr>
              <w:t>79,100,550.01</w:t>
            </w:r>
          </w:p>
        </w:tc>
        <w:tc>
          <w:tcPr>
            <w:tcW w:w="3213" w:type="dxa"/>
            <w:tcBorders>
              <w:top w:val="single" w:color="auto" w:sz="2" w:space="0"/>
              <w:left w:val="single" w:color="auto" w:sz="2" w:space="0"/>
              <w:bottom w:val="single" w:color="auto" w:sz="2" w:space="0"/>
              <w:right w:val="single" w:color="auto" w:sz="2" w:space="0"/>
            </w:tcBorders>
            <w:vAlign w:val="center"/>
          </w:tcPr>
          <w:p w14:paraId="2A41E6AB">
            <w:pPr>
              <w:spacing w:line="240" w:lineRule="exact"/>
              <w:jc w:val="right"/>
              <w:rPr>
                <w:rFonts w:hint="eastAsia" w:ascii="宋体" w:hAnsi="宋体" w:cs="宋体"/>
                <w:sz w:val="18"/>
                <w:szCs w:val="18"/>
              </w:rPr>
            </w:pPr>
            <w:r>
              <w:rPr>
                <w:rFonts w:ascii="宋体" w:hAnsi="宋体" w:cs="宋体"/>
                <w:sz w:val="18"/>
                <w:szCs w:val="18"/>
              </w:rPr>
              <w:t>80,177,607.81</w:t>
            </w:r>
          </w:p>
        </w:tc>
      </w:tr>
      <w:tr w14:paraId="6EAEC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EA34284">
            <w:pPr>
              <w:spacing w:line="240" w:lineRule="exact"/>
              <w:ind w:firstLine="180" w:firstLineChars="100"/>
              <w:jc w:val="left"/>
              <w:rPr>
                <w:rFonts w:hint="eastAsia" w:ascii="宋体" w:hAnsi="宋体" w:cs="宋体"/>
                <w:sz w:val="18"/>
                <w:szCs w:val="18"/>
              </w:rPr>
            </w:pPr>
            <w:r>
              <w:rPr>
                <w:rFonts w:ascii="宋体" w:hAnsi="宋体" w:cs="宋体"/>
                <w:sz w:val="18"/>
                <w:szCs w:val="18"/>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14:paraId="2D743206">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AD74979">
            <w:pPr>
              <w:spacing w:line="240" w:lineRule="exact"/>
              <w:jc w:val="right"/>
              <w:rPr>
                <w:rFonts w:hint="eastAsia" w:ascii="宋体" w:hAnsi="宋体" w:cs="宋体"/>
                <w:sz w:val="18"/>
                <w:szCs w:val="18"/>
              </w:rPr>
            </w:pPr>
          </w:p>
        </w:tc>
      </w:tr>
      <w:tr w14:paraId="2726E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F25A29A">
            <w:pPr>
              <w:spacing w:line="240" w:lineRule="exact"/>
              <w:ind w:firstLine="180" w:firstLineChars="100"/>
              <w:jc w:val="left"/>
              <w:rPr>
                <w:rFonts w:hint="eastAsia" w:ascii="宋体" w:hAnsi="宋体" w:cs="宋体"/>
                <w:sz w:val="18"/>
                <w:szCs w:val="18"/>
              </w:rPr>
            </w:pPr>
            <w:r>
              <w:rPr>
                <w:rFonts w:ascii="宋体" w:hAnsi="宋体" w:cs="宋体"/>
                <w:sz w:val="18"/>
                <w:szCs w:val="18"/>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14:paraId="58121847">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6DA8323">
            <w:pPr>
              <w:spacing w:line="240" w:lineRule="exact"/>
              <w:jc w:val="right"/>
              <w:rPr>
                <w:rFonts w:hint="eastAsia" w:ascii="宋体" w:hAnsi="宋体" w:cs="宋体"/>
                <w:sz w:val="18"/>
                <w:szCs w:val="18"/>
              </w:rPr>
            </w:pPr>
          </w:p>
        </w:tc>
      </w:tr>
      <w:tr w14:paraId="3B9E7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B61D131">
            <w:pPr>
              <w:spacing w:line="240" w:lineRule="exact"/>
              <w:ind w:firstLine="180" w:firstLineChars="100"/>
              <w:jc w:val="left"/>
              <w:rPr>
                <w:rFonts w:hint="eastAsia" w:ascii="宋体" w:hAnsi="宋体" w:cs="宋体"/>
                <w:sz w:val="18"/>
                <w:szCs w:val="18"/>
              </w:rPr>
            </w:pPr>
            <w:r>
              <w:rPr>
                <w:rFonts w:ascii="宋体" w:hAnsi="宋体" w:cs="宋体"/>
                <w:sz w:val="18"/>
                <w:szCs w:val="18"/>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14:paraId="13271DB2">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4A1AE19">
            <w:pPr>
              <w:spacing w:line="240" w:lineRule="exact"/>
              <w:jc w:val="right"/>
              <w:rPr>
                <w:rFonts w:hint="eastAsia" w:ascii="宋体" w:hAnsi="宋体" w:cs="宋体"/>
                <w:sz w:val="18"/>
                <w:szCs w:val="18"/>
              </w:rPr>
            </w:pPr>
          </w:p>
        </w:tc>
      </w:tr>
      <w:tr w14:paraId="24F38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2CBEB64">
            <w:pPr>
              <w:spacing w:line="240" w:lineRule="exact"/>
              <w:ind w:firstLine="180" w:firstLineChars="100"/>
              <w:jc w:val="left"/>
              <w:rPr>
                <w:rFonts w:hint="eastAsia" w:ascii="宋体" w:hAnsi="宋体" w:cs="宋体"/>
                <w:sz w:val="18"/>
                <w:szCs w:val="18"/>
              </w:rPr>
            </w:pPr>
            <w:r>
              <w:rPr>
                <w:rFonts w:ascii="宋体" w:hAnsi="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14:paraId="32A22854">
            <w:pPr>
              <w:spacing w:line="240" w:lineRule="exact"/>
              <w:jc w:val="right"/>
              <w:rPr>
                <w:rFonts w:hint="eastAsia" w:ascii="宋体" w:hAnsi="宋体" w:cs="宋体"/>
                <w:sz w:val="18"/>
                <w:szCs w:val="18"/>
              </w:rPr>
            </w:pPr>
            <w:r>
              <w:rPr>
                <w:rFonts w:ascii="宋体" w:hAnsi="宋体" w:cs="宋体"/>
                <w:sz w:val="18"/>
                <w:szCs w:val="18"/>
              </w:rPr>
              <w:t>545,778,456.17</w:t>
            </w:r>
          </w:p>
        </w:tc>
        <w:tc>
          <w:tcPr>
            <w:tcW w:w="3213" w:type="dxa"/>
            <w:tcBorders>
              <w:top w:val="single" w:color="auto" w:sz="2" w:space="0"/>
              <w:left w:val="single" w:color="auto" w:sz="2" w:space="0"/>
              <w:bottom w:val="single" w:color="auto" w:sz="2" w:space="0"/>
              <w:right w:val="single" w:color="auto" w:sz="2" w:space="0"/>
            </w:tcBorders>
            <w:vAlign w:val="center"/>
          </w:tcPr>
          <w:p w14:paraId="1A7C59CB">
            <w:pPr>
              <w:spacing w:line="240" w:lineRule="exact"/>
              <w:jc w:val="right"/>
              <w:rPr>
                <w:rFonts w:hint="eastAsia" w:ascii="宋体" w:hAnsi="宋体" w:cs="宋体"/>
                <w:sz w:val="18"/>
                <w:szCs w:val="18"/>
              </w:rPr>
            </w:pPr>
            <w:r>
              <w:rPr>
                <w:rFonts w:ascii="宋体" w:hAnsi="宋体" w:cs="宋体"/>
                <w:sz w:val="18"/>
                <w:szCs w:val="18"/>
              </w:rPr>
              <w:t>558,261,569.72</w:t>
            </w:r>
          </w:p>
        </w:tc>
      </w:tr>
      <w:tr w14:paraId="0D200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16D6BC9">
            <w:pPr>
              <w:spacing w:line="240" w:lineRule="exact"/>
              <w:ind w:firstLine="180" w:firstLineChars="100"/>
              <w:jc w:val="left"/>
              <w:rPr>
                <w:rFonts w:hint="eastAsia" w:ascii="宋体" w:hAnsi="宋体" w:cs="宋体"/>
                <w:sz w:val="18"/>
                <w:szCs w:val="18"/>
              </w:rPr>
            </w:pPr>
            <w:r>
              <w:rPr>
                <w:rFonts w:ascii="宋体" w:hAnsi="宋体" w:cs="宋体"/>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14:paraId="2C321498">
            <w:pPr>
              <w:spacing w:line="240" w:lineRule="exact"/>
              <w:jc w:val="right"/>
              <w:rPr>
                <w:rFonts w:hint="eastAsia" w:ascii="宋体" w:hAnsi="宋体" w:cs="宋体"/>
                <w:sz w:val="18"/>
                <w:szCs w:val="18"/>
              </w:rPr>
            </w:pPr>
            <w:r>
              <w:rPr>
                <w:rFonts w:ascii="宋体" w:hAnsi="宋体" w:cs="宋体"/>
                <w:sz w:val="18"/>
                <w:szCs w:val="18"/>
              </w:rPr>
              <w:t>28,528,211.41</w:t>
            </w:r>
          </w:p>
        </w:tc>
        <w:tc>
          <w:tcPr>
            <w:tcW w:w="3213" w:type="dxa"/>
            <w:tcBorders>
              <w:top w:val="single" w:color="auto" w:sz="2" w:space="0"/>
              <w:left w:val="single" w:color="auto" w:sz="2" w:space="0"/>
              <w:bottom w:val="single" w:color="auto" w:sz="2" w:space="0"/>
              <w:right w:val="single" w:color="auto" w:sz="2" w:space="0"/>
            </w:tcBorders>
            <w:vAlign w:val="center"/>
          </w:tcPr>
          <w:p w14:paraId="5E96B41F">
            <w:pPr>
              <w:spacing w:line="240" w:lineRule="exact"/>
              <w:jc w:val="right"/>
              <w:rPr>
                <w:rFonts w:hint="eastAsia" w:ascii="宋体" w:hAnsi="宋体" w:cs="宋体"/>
                <w:sz w:val="18"/>
                <w:szCs w:val="18"/>
              </w:rPr>
            </w:pPr>
            <w:r>
              <w:rPr>
                <w:rFonts w:ascii="宋体" w:hAnsi="宋体" w:cs="宋体"/>
                <w:sz w:val="18"/>
                <w:szCs w:val="18"/>
              </w:rPr>
              <w:t>29,763,197.65</w:t>
            </w:r>
          </w:p>
        </w:tc>
      </w:tr>
      <w:tr w14:paraId="418C1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1C07A75">
            <w:pPr>
              <w:spacing w:line="240" w:lineRule="exact"/>
              <w:ind w:firstLine="180" w:firstLineChars="100"/>
              <w:jc w:val="left"/>
              <w:rPr>
                <w:rFonts w:hint="eastAsia" w:ascii="宋体" w:hAnsi="宋体" w:cs="宋体"/>
                <w:sz w:val="18"/>
                <w:szCs w:val="18"/>
              </w:rPr>
            </w:pPr>
            <w:r>
              <w:rPr>
                <w:rFonts w:ascii="宋体" w:hAnsi="宋体" w:cs="宋体"/>
                <w:sz w:val="18"/>
                <w:szCs w:val="18"/>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14:paraId="0B0B125D">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39F86C0">
            <w:pPr>
              <w:spacing w:line="240" w:lineRule="exact"/>
              <w:jc w:val="right"/>
              <w:rPr>
                <w:rFonts w:hint="eastAsia" w:ascii="宋体" w:hAnsi="宋体" w:cs="宋体"/>
                <w:sz w:val="18"/>
                <w:szCs w:val="18"/>
              </w:rPr>
            </w:pPr>
          </w:p>
        </w:tc>
      </w:tr>
      <w:tr w14:paraId="6C670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C6A553A">
            <w:pPr>
              <w:spacing w:line="240" w:lineRule="exact"/>
              <w:ind w:firstLine="180" w:firstLineChars="100"/>
              <w:jc w:val="left"/>
              <w:rPr>
                <w:rFonts w:hint="eastAsia" w:ascii="宋体" w:hAnsi="宋体" w:cs="宋体"/>
                <w:sz w:val="18"/>
                <w:szCs w:val="18"/>
              </w:rPr>
            </w:pPr>
            <w:r>
              <w:rPr>
                <w:rFonts w:ascii="宋体" w:hAnsi="宋体" w:cs="宋体"/>
                <w:sz w:val="18"/>
                <w:szCs w:val="18"/>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14:paraId="68A2DD34">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829C33E">
            <w:pPr>
              <w:spacing w:line="240" w:lineRule="exact"/>
              <w:jc w:val="right"/>
              <w:rPr>
                <w:rFonts w:hint="eastAsia" w:ascii="宋体" w:hAnsi="宋体" w:cs="宋体"/>
                <w:sz w:val="18"/>
                <w:szCs w:val="18"/>
              </w:rPr>
            </w:pPr>
          </w:p>
        </w:tc>
      </w:tr>
      <w:tr w14:paraId="7B3E6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2BECCFA">
            <w:pPr>
              <w:spacing w:line="240" w:lineRule="exact"/>
              <w:ind w:firstLine="180" w:firstLineChars="100"/>
              <w:jc w:val="left"/>
              <w:rPr>
                <w:rFonts w:hint="eastAsia" w:ascii="宋体" w:hAnsi="宋体" w:cs="宋体"/>
                <w:sz w:val="18"/>
                <w:szCs w:val="18"/>
              </w:rPr>
            </w:pPr>
            <w:r>
              <w:rPr>
                <w:rFonts w:ascii="宋体" w:hAnsi="宋体" w:cs="宋体"/>
                <w:sz w:val="18"/>
                <w:szCs w:val="18"/>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14:paraId="07F82E23">
            <w:pPr>
              <w:spacing w:line="240" w:lineRule="exact"/>
              <w:jc w:val="right"/>
              <w:rPr>
                <w:rFonts w:hint="eastAsia" w:ascii="宋体" w:hAnsi="宋体" w:cs="宋体"/>
                <w:sz w:val="18"/>
                <w:szCs w:val="18"/>
              </w:rPr>
            </w:pPr>
            <w:r>
              <w:rPr>
                <w:rFonts w:ascii="宋体" w:hAnsi="宋体" w:cs="宋体"/>
                <w:sz w:val="18"/>
                <w:szCs w:val="18"/>
              </w:rPr>
              <w:t>219,665.00</w:t>
            </w:r>
          </w:p>
        </w:tc>
        <w:tc>
          <w:tcPr>
            <w:tcW w:w="3213" w:type="dxa"/>
            <w:tcBorders>
              <w:top w:val="single" w:color="auto" w:sz="2" w:space="0"/>
              <w:left w:val="single" w:color="auto" w:sz="2" w:space="0"/>
              <w:bottom w:val="single" w:color="auto" w:sz="2" w:space="0"/>
              <w:right w:val="single" w:color="auto" w:sz="2" w:space="0"/>
            </w:tcBorders>
            <w:vAlign w:val="center"/>
          </w:tcPr>
          <w:p w14:paraId="2EA6F0FC">
            <w:pPr>
              <w:spacing w:line="240" w:lineRule="exact"/>
              <w:jc w:val="right"/>
              <w:rPr>
                <w:rFonts w:hint="eastAsia" w:ascii="宋体" w:hAnsi="宋体" w:cs="宋体"/>
                <w:sz w:val="18"/>
                <w:szCs w:val="18"/>
              </w:rPr>
            </w:pPr>
            <w:r>
              <w:rPr>
                <w:rFonts w:ascii="宋体" w:hAnsi="宋体" w:cs="宋体"/>
                <w:sz w:val="18"/>
                <w:szCs w:val="18"/>
              </w:rPr>
              <w:t>370,756.19</w:t>
            </w:r>
          </w:p>
        </w:tc>
      </w:tr>
      <w:tr w14:paraId="497CA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9128150">
            <w:pPr>
              <w:spacing w:line="240" w:lineRule="exact"/>
              <w:ind w:firstLine="180" w:firstLineChars="100"/>
              <w:jc w:val="left"/>
              <w:rPr>
                <w:rFonts w:hint="eastAsia" w:ascii="宋体" w:hAnsi="宋体" w:cs="宋体"/>
                <w:sz w:val="18"/>
                <w:szCs w:val="18"/>
              </w:rPr>
            </w:pPr>
            <w:r>
              <w:rPr>
                <w:rFonts w:ascii="宋体" w:hAnsi="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14:paraId="10063AB6">
            <w:pPr>
              <w:spacing w:line="240" w:lineRule="exact"/>
              <w:jc w:val="right"/>
              <w:rPr>
                <w:rFonts w:hint="eastAsia" w:ascii="宋体" w:hAnsi="宋体" w:cs="宋体"/>
                <w:sz w:val="18"/>
                <w:szCs w:val="18"/>
              </w:rPr>
            </w:pPr>
            <w:r>
              <w:rPr>
                <w:rFonts w:ascii="宋体" w:hAnsi="宋体" w:cs="宋体"/>
                <w:sz w:val="18"/>
                <w:szCs w:val="18"/>
              </w:rPr>
              <w:t>246,276,434.62</w:t>
            </w:r>
          </w:p>
        </w:tc>
        <w:tc>
          <w:tcPr>
            <w:tcW w:w="3213" w:type="dxa"/>
            <w:tcBorders>
              <w:top w:val="single" w:color="auto" w:sz="2" w:space="0"/>
              <w:left w:val="single" w:color="auto" w:sz="2" w:space="0"/>
              <w:bottom w:val="single" w:color="auto" w:sz="2" w:space="0"/>
              <w:right w:val="single" w:color="auto" w:sz="2" w:space="0"/>
            </w:tcBorders>
            <w:vAlign w:val="center"/>
          </w:tcPr>
          <w:p w14:paraId="650E5C10">
            <w:pPr>
              <w:spacing w:line="240" w:lineRule="exact"/>
              <w:jc w:val="right"/>
              <w:rPr>
                <w:rFonts w:hint="eastAsia" w:ascii="宋体" w:hAnsi="宋体" w:cs="宋体"/>
                <w:sz w:val="18"/>
                <w:szCs w:val="18"/>
              </w:rPr>
            </w:pPr>
            <w:r>
              <w:rPr>
                <w:rFonts w:ascii="宋体" w:hAnsi="宋体" w:cs="宋体"/>
                <w:sz w:val="18"/>
                <w:szCs w:val="18"/>
              </w:rPr>
              <w:t>251,655,214.92</w:t>
            </w:r>
          </w:p>
        </w:tc>
      </w:tr>
      <w:tr w14:paraId="3D23E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F6E1E40">
            <w:pPr>
              <w:spacing w:before="40" w:after="40" w:line="240" w:lineRule="exact"/>
              <w:ind w:firstLine="360" w:firstLineChars="200"/>
              <w:jc w:val="left"/>
              <w:rPr>
                <w:rFonts w:hint="eastAsia" w:ascii="宋体" w:hAnsi="宋体" w:cs="宋体"/>
                <w:sz w:val="18"/>
                <w:szCs w:val="18"/>
              </w:rPr>
            </w:pPr>
            <w:r>
              <w:rPr>
                <w:rFonts w:ascii="宋体" w:hAnsi="宋体" w:cs="宋体"/>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14:paraId="749C5ED9">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63E63DA">
            <w:pPr>
              <w:spacing w:line="240" w:lineRule="exact"/>
              <w:jc w:val="right"/>
              <w:rPr>
                <w:rFonts w:hint="eastAsia" w:ascii="宋体" w:hAnsi="宋体" w:cs="宋体"/>
                <w:sz w:val="18"/>
                <w:szCs w:val="18"/>
              </w:rPr>
            </w:pPr>
          </w:p>
        </w:tc>
      </w:tr>
      <w:tr w14:paraId="1C29B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A73A6B9">
            <w:pPr>
              <w:spacing w:line="240" w:lineRule="exact"/>
              <w:ind w:firstLine="180" w:firstLineChars="100"/>
              <w:jc w:val="left"/>
              <w:rPr>
                <w:rFonts w:hint="eastAsia" w:ascii="宋体" w:hAnsi="宋体" w:cs="宋体"/>
                <w:sz w:val="18"/>
                <w:szCs w:val="18"/>
              </w:rPr>
            </w:pPr>
            <w:r>
              <w:rPr>
                <w:rFonts w:ascii="宋体" w:hAnsi="宋体" w:cs="宋体"/>
                <w:sz w:val="18"/>
                <w:szCs w:val="18"/>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14:paraId="3F3292DC">
            <w:pPr>
              <w:spacing w:line="240" w:lineRule="exact"/>
              <w:jc w:val="right"/>
              <w:rPr>
                <w:rFonts w:hint="eastAsia" w:ascii="宋体" w:hAnsi="宋体" w:cs="宋体"/>
                <w:sz w:val="18"/>
                <w:szCs w:val="18"/>
              </w:rPr>
            </w:pPr>
            <w:r>
              <w:rPr>
                <w:rFonts w:ascii="宋体" w:hAnsi="宋体" w:cs="宋体"/>
                <w:sz w:val="18"/>
                <w:szCs w:val="18"/>
              </w:rPr>
              <w:t>411,675.66</w:t>
            </w:r>
          </w:p>
        </w:tc>
        <w:tc>
          <w:tcPr>
            <w:tcW w:w="3213" w:type="dxa"/>
            <w:tcBorders>
              <w:top w:val="single" w:color="auto" w:sz="2" w:space="0"/>
              <w:left w:val="single" w:color="auto" w:sz="2" w:space="0"/>
              <w:bottom w:val="single" w:color="auto" w:sz="2" w:space="0"/>
              <w:right w:val="single" w:color="auto" w:sz="2" w:space="0"/>
            </w:tcBorders>
            <w:vAlign w:val="center"/>
          </w:tcPr>
          <w:p w14:paraId="748683BD">
            <w:pPr>
              <w:spacing w:line="240" w:lineRule="exact"/>
              <w:jc w:val="right"/>
              <w:rPr>
                <w:rFonts w:hint="eastAsia" w:ascii="宋体" w:hAnsi="宋体" w:cs="宋体"/>
                <w:sz w:val="18"/>
                <w:szCs w:val="18"/>
              </w:rPr>
            </w:pPr>
            <w:r>
              <w:rPr>
                <w:rFonts w:ascii="宋体" w:hAnsi="宋体" w:cs="宋体"/>
                <w:sz w:val="18"/>
                <w:szCs w:val="18"/>
              </w:rPr>
              <w:t>5,838,485.17</w:t>
            </w:r>
          </w:p>
        </w:tc>
      </w:tr>
      <w:tr w14:paraId="0879E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D3B7507">
            <w:pPr>
              <w:spacing w:before="40" w:after="40" w:line="240" w:lineRule="exact"/>
              <w:ind w:firstLine="360" w:firstLineChars="200"/>
              <w:jc w:val="left"/>
              <w:rPr>
                <w:rFonts w:hint="eastAsia" w:ascii="宋体" w:hAnsi="宋体" w:cs="宋体"/>
                <w:sz w:val="18"/>
                <w:szCs w:val="18"/>
              </w:rPr>
            </w:pPr>
            <w:r>
              <w:rPr>
                <w:rFonts w:ascii="宋体" w:hAnsi="宋体" w:cs="宋体"/>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14:paraId="290D929A">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7416542">
            <w:pPr>
              <w:spacing w:line="240" w:lineRule="exact"/>
              <w:jc w:val="right"/>
              <w:rPr>
                <w:rFonts w:hint="eastAsia" w:ascii="宋体" w:hAnsi="宋体" w:cs="宋体"/>
                <w:sz w:val="18"/>
                <w:szCs w:val="18"/>
              </w:rPr>
            </w:pPr>
          </w:p>
        </w:tc>
      </w:tr>
      <w:tr w14:paraId="7F368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F61C2F8">
            <w:pPr>
              <w:spacing w:line="240" w:lineRule="exact"/>
              <w:ind w:firstLine="180" w:firstLineChars="100"/>
              <w:jc w:val="left"/>
              <w:rPr>
                <w:rFonts w:hint="eastAsia" w:ascii="宋体" w:hAnsi="宋体" w:cs="宋体"/>
                <w:sz w:val="18"/>
                <w:szCs w:val="18"/>
              </w:rPr>
            </w:pPr>
            <w:r>
              <w:rPr>
                <w:rFonts w:ascii="宋体" w:hAnsi="宋体" w:cs="宋体"/>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14:paraId="175C9D2B">
            <w:pPr>
              <w:spacing w:line="240" w:lineRule="exact"/>
              <w:jc w:val="right"/>
              <w:rPr>
                <w:rFonts w:hint="eastAsia" w:ascii="宋体" w:hAnsi="宋体" w:cs="宋体"/>
                <w:sz w:val="18"/>
                <w:szCs w:val="18"/>
              </w:rPr>
            </w:pPr>
            <w:r>
              <w:rPr>
                <w:rFonts w:ascii="宋体" w:hAnsi="宋体" w:cs="宋体"/>
                <w:sz w:val="18"/>
                <w:szCs w:val="18"/>
              </w:rPr>
              <w:t>58,968,390.42</w:t>
            </w:r>
          </w:p>
        </w:tc>
        <w:tc>
          <w:tcPr>
            <w:tcW w:w="3213" w:type="dxa"/>
            <w:tcBorders>
              <w:top w:val="single" w:color="auto" w:sz="2" w:space="0"/>
              <w:left w:val="single" w:color="auto" w:sz="2" w:space="0"/>
              <w:bottom w:val="single" w:color="auto" w:sz="2" w:space="0"/>
              <w:right w:val="single" w:color="auto" w:sz="2" w:space="0"/>
            </w:tcBorders>
            <w:vAlign w:val="center"/>
          </w:tcPr>
          <w:p w14:paraId="0F3A9CD5">
            <w:pPr>
              <w:spacing w:line="240" w:lineRule="exact"/>
              <w:jc w:val="right"/>
              <w:rPr>
                <w:rFonts w:hint="eastAsia" w:ascii="宋体" w:hAnsi="宋体" w:cs="宋体"/>
                <w:sz w:val="18"/>
                <w:szCs w:val="18"/>
              </w:rPr>
            </w:pPr>
            <w:r>
              <w:rPr>
                <w:rFonts w:ascii="宋体" w:hAnsi="宋体" w:cs="宋体"/>
                <w:sz w:val="18"/>
                <w:szCs w:val="18"/>
              </w:rPr>
              <w:t>58,968,390.42</w:t>
            </w:r>
          </w:p>
        </w:tc>
      </w:tr>
      <w:tr w14:paraId="42B2F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B8F8819">
            <w:pPr>
              <w:spacing w:line="240" w:lineRule="exact"/>
              <w:ind w:firstLine="180" w:firstLineChars="100"/>
              <w:jc w:val="left"/>
              <w:rPr>
                <w:rFonts w:hint="eastAsia" w:ascii="宋体" w:hAnsi="宋体" w:cs="宋体"/>
                <w:sz w:val="18"/>
                <w:szCs w:val="18"/>
              </w:rPr>
            </w:pPr>
            <w:r>
              <w:rPr>
                <w:rFonts w:ascii="宋体" w:hAnsi="宋体" w:cs="宋体"/>
                <w:sz w:val="18"/>
                <w:szCs w:val="18"/>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14:paraId="30FEE9DA">
            <w:pPr>
              <w:spacing w:line="240" w:lineRule="exact"/>
              <w:jc w:val="right"/>
              <w:rPr>
                <w:rFonts w:hint="eastAsia" w:ascii="宋体" w:hAnsi="宋体" w:cs="宋体"/>
                <w:sz w:val="18"/>
                <w:szCs w:val="18"/>
              </w:rPr>
            </w:pPr>
            <w:r>
              <w:rPr>
                <w:rFonts w:ascii="宋体" w:hAnsi="宋体" w:cs="宋体"/>
                <w:sz w:val="18"/>
                <w:szCs w:val="18"/>
              </w:rPr>
              <w:t>35,662,732.45</w:t>
            </w:r>
          </w:p>
        </w:tc>
        <w:tc>
          <w:tcPr>
            <w:tcW w:w="3213" w:type="dxa"/>
            <w:tcBorders>
              <w:top w:val="single" w:color="auto" w:sz="2" w:space="0"/>
              <w:left w:val="single" w:color="auto" w:sz="2" w:space="0"/>
              <w:bottom w:val="single" w:color="auto" w:sz="2" w:space="0"/>
              <w:right w:val="single" w:color="auto" w:sz="2" w:space="0"/>
            </w:tcBorders>
            <w:vAlign w:val="center"/>
          </w:tcPr>
          <w:p w14:paraId="5DA0D4D8">
            <w:pPr>
              <w:spacing w:line="240" w:lineRule="exact"/>
              <w:jc w:val="right"/>
              <w:rPr>
                <w:rFonts w:hint="eastAsia" w:ascii="宋体" w:hAnsi="宋体" w:cs="宋体"/>
                <w:sz w:val="18"/>
                <w:szCs w:val="18"/>
              </w:rPr>
            </w:pPr>
            <w:r>
              <w:rPr>
                <w:rFonts w:ascii="宋体" w:hAnsi="宋体" w:cs="宋体"/>
                <w:sz w:val="18"/>
                <w:szCs w:val="18"/>
              </w:rPr>
              <w:t>36,942,402.58</w:t>
            </w:r>
          </w:p>
        </w:tc>
      </w:tr>
      <w:tr w14:paraId="3FB98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BFA1B3E">
            <w:pPr>
              <w:spacing w:line="240" w:lineRule="exact"/>
              <w:ind w:firstLine="180" w:firstLineChars="100"/>
              <w:jc w:val="left"/>
              <w:rPr>
                <w:rFonts w:hint="eastAsia" w:ascii="宋体" w:hAnsi="宋体" w:cs="宋体"/>
                <w:sz w:val="18"/>
                <w:szCs w:val="18"/>
              </w:rPr>
            </w:pPr>
            <w:r>
              <w:rPr>
                <w:rFonts w:ascii="宋体" w:hAnsi="宋体" w:cs="宋体"/>
                <w:sz w:val="18"/>
                <w:szCs w:val="18"/>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14:paraId="1677BA96">
            <w:pPr>
              <w:spacing w:line="240" w:lineRule="exact"/>
              <w:jc w:val="right"/>
              <w:rPr>
                <w:rFonts w:hint="eastAsia" w:ascii="宋体" w:hAnsi="宋体" w:cs="宋体"/>
                <w:sz w:val="18"/>
                <w:szCs w:val="18"/>
              </w:rPr>
            </w:pPr>
            <w:r>
              <w:rPr>
                <w:rFonts w:ascii="宋体" w:hAnsi="宋体" w:cs="宋体"/>
                <w:sz w:val="18"/>
                <w:szCs w:val="18"/>
              </w:rPr>
              <w:t>1,459,156.74</w:t>
            </w:r>
          </w:p>
        </w:tc>
        <w:tc>
          <w:tcPr>
            <w:tcW w:w="3213" w:type="dxa"/>
            <w:tcBorders>
              <w:top w:val="single" w:color="auto" w:sz="2" w:space="0"/>
              <w:left w:val="single" w:color="auto" w:sz="2" w:space="0"/>
              <w:bottom w:val="single" w:color="auto" w:sz="2" w:space="0"/>
              <w:right w:val="single" w:color="auto" w:sz="2" w:space="0"/>
            </w:tcBorders>
            <w:vAlign w:val="center"/>
          </w:tcPr>
          <w:p w14:paraId="73656269">
            <w:pPr>
              <w:spacing w:line="240" w:lineRule="exact"/>
              <w:jc w:val="right"/>
              <w:rPr>
                <w:rFonts w:hint="eastAsia" w:ascii="宋体" w:hAnsi="宋体" w:cs="宋体"/>
                <w:sz w:val="18"/>
                <w:szCs w:val="18"/>
              </w:rPr>
            </w:pPr>
            <w:r>
              <w:rPr>
                <w:rFonts w:ascii="宋体" w:hAnsi="宋体" w:cs="宋体"/>
                <w:sz w:val="18"/>
                <w:szCs w:val="18"/>
              </w:rPr>
              <w:t>1,468,235.58</w:t>
            </w:r>
          </w:p>
        </w:tc>
      </w:tr>
      <w:tr w14:paraId="14BD7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87FD3B3">
            <w:pPr>
              <w:spacing w:line="240" w:lineRule="exact"/>
              <w:ind w:firstLine="180" w:firstLineChars="100"/>
              <w:jc w:val="left"/>
              <w:rPr>
                <w:rFonts w:hint="eastAsia" w:ascii="宋体" w:hAnsi="宋体" w:cs="宋体"/>
                <w:sz w:val="18"/>
                <w:szCs w:val="18"/>
              </w:rPr>
            </w:pPr>
            <w:r>
              <w:rPr>
                <w:rFonts w:ascii="宋体" w:hAnsi="宋体" w:cs="宋体"/>
                <w:sz w:val="18"/>
                <w:szCs w:val="18"/>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14:paraId="61708853">
            <w:pPr>
              <w:spacing w:line="240" w:lineRule="exact"/>
              <w:jc w:val="right"/>
              <w:rPr>
                <w:rFonts w:hint="eastAsia" w:ascii="宋体" w:hAnsi="宋体" w:cs="宋体"/>
                <w:sz w:val="18"/>
                <w:szCs w:val="18"/>
              </w:rPr>
            </w:pPr>
            <w:r>
              <w:rPr>
                <w:rFonts w:ascii="宋体" w:hAnsi="宋体" w:cs="宋体"/>
                <w:sz w:val="18"/>
                <w:szCs w:val="18"/>
              </w:rPr>
              <w:t>8,564,854.58</w:t>
            </w:r>
          </w:p>
        </w:tc>
        <w:tc>
          <w:tcPr>
            <w:tcW w:w="3213" w:type="dxa"/>
            <w:tcBorders>
              <w:top w:val="single" w:color="auto" w:sz="2" w:space="0"/>
              <w:left w:val="single" w:color="auto" w:sz="2" w:space="0"/>
              <w:bottom w:val="single" w:color="auto" w:sz="2" w:space="0"/>
              <w:right w:val="single" w:color="auto" w:sz="2" w:space="0"/>
            </w:tcBorders>
            <w:vAlign w:val="center"/>
          </w:tcPr>
          <w:p w14:paraId="20BA7E06">
            <w:pPr>
              <w:spacing w:line="240" w:lineRule="exact"/>
              <w:jc w:val="right"/>
              <w:rPr>
                <w:rFonts w:hint="eastAsia" w:ascii="宋体" w:hAnsi="宋体" w:cs="宋体"/>
                <w:sz w:val="18"/>
                <w:szCs w:val="18"/>
              </w:rPr>
            </w:pPr>
            <w:r>
              <w:rPr>
                <w:rFonts w:ascii="宋体" w:hAnsi="宋体" w:cs="宋体"/>
                <w:sz w:val="18"/>
                <w:szCs w:val="18"/>
              </w:rPr>
              <w:t>8,062,198.72</w:t>
            </w:r>
          </w:p>
        </w:tc>
      </w:tr>
      <w:tr w14:paraId="14F7F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A4242D">
            <w:pPr>
              <w:spacing w:line="240" w:lineRule="exact"/>
              <w:jc w:val="left"/>
              <w:rPr>
                <w:rFonts w:hint="eastAsia" w:ascii="宋体" w:hAnsi="宋体" w:cs="宋体"/>
                <w:sz w:val="18"/>
                <w:szCs w:val="18"/>
              </w:rPr>
            </w:pPr>
            <w:r>
              <w:rPr>
                <w:rFonts w:ascii="宋体" w:hAnsi="宋体" w:cs="宋体"/>
                <w:sz w:val="18"/>
                <w:szCs w:val="18"/>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14:paraId="2986BF9D">
            <w:pPr>
              <w:spacing w:line="240" w:lineRule="exact"/>
              <w:jc w:val="right"/>
              <w:rPr>
                <w:rFonts w:hint="eastAsia" w:ascii="宋体" w:hAnsi="宋体" w:cs="宋体"/>
                <w:sz w:val="18"/>
                <w:szCs w:val="18"/>
              </w:rPr>
            </w:pPr>
            <w:r>
              <w:rPr>
                <w:rFonts w:ascii="宋体" w:hAnsi="宋体" w:cs="宋体"/>
                <w:sz w:val="18"/>
                <w:szCs w:val="18"/>
              </w:rPr>
              <w:t>1,004,970,127.06</w:t>
            </w:r>
          </w:p>
        </w:tc>
        <w:tc>
          <w:tcPr>
            <w:tcW w:w="3213" w:type="dxa"/>
            <w:tcBorders>
              <w:top w:val="single" w:color="auto" w:sz="2" w:space="0"/>
              <w:left w:val="single" w:color="auto" w:sz="2" w:space="0"/>
              <w:bottom w:val="single" w:color="auto" w:sz="2" w:space="0"/>
              <w:right w:val="single" w:color="auto" w:sz="2" w:space="0"/>
            </w:tcBorders>
            <w:vAlign w:val="center"/>
          </w:tcPr>
          <w:p w14:paraId="22BF46C4">
            <w:pPr>
              <w:spacing w:line="240" w:lineRule="exact"/>
              <w:jc w:val="right"/>
              <w:rPr>
                <w:rFonts w:hint="eastAsia" w:ascii="宋体" w:hAnsi="宋体" w:cs="宋体"/>
                <w:sz w:val="18"/>
                <w:szCs w:val="18"/>
              </w:rPr>
            </w:pPr>
            <w:r>
              <w:rPr>
                <w:rFonts w:ascii="宋体" w:hAnsi="宋体" w:cs="宋体"/>
                <w:sz w:val="18"/>
                <w:szCs w:val="18"/>
              </w:rPr>
              <w:t>1,031,508,058.76</w:t>
            </w:r>
          </w:p>
        </w:tc>
      </w:tr>
      <w:tr w14:paraId="2680A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8BFE5E6">
            <w:pPr>
              <w:spacing w:line="240" w:lineRule="exact"/>
              <w:jc w:val="left"/>
              <w:rPr>
                <w:rFonts w:hint="eastAsia" w:ascii="宋体" w:hAnsi="宋体" w:cs="宋体"/>
                <w:sz w:val="18"/>
                <w:szCs w:val="18"/>
              </w:rPr>
            </w:pPr>
            <w:r>
              <w:rPr>
                <w:rFonts w:ascii="宋体" w:hAnsi="宋体" w:cs="宋体"/>
                <w:sz w:val="18"/>
                <w:szCs w:val="18"/>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14:paraId="72AC5A32">
            <w:pPr>
              <w:spacing w:line="240" w:lineRule="exact"/>
              <w:jc w:val="right"/>
              <w:rPr>
                <w:rFonts w:hint="eastAsia" w:ascii="宋体" w:hAnsi="宋体" w:cs="宋体"/>
                <w:sz w:val="18"/>
                <w:szCs w:val="18"/>
              </w:rPr>
            </w:pPr>
            <w:r>
              <w:rPr>
                <w:rFonts w:ascii="宋体" w:hAnsi="宋体" w:cs="宋体"/>
                <w:sz w:val="18"/>
                <w:szCs w:val="18"/>
              </w:rPr>
              <w:t>1,383,018,070.86</w:t>
            </w:r>
          </w:p>
        </w:tc>
        <w:tc>
          <w:tcPr>
            <w:tcW w:w="3213" w:type="dxa"/>
            <w:tcBorders>
              <w:top w:val="single" w:color="auto" w:sz="2" w:space="0"/>
              <w:left w:val="single" w:color="auto" w:sz="2" w:space="0"/>
              <w:bottom w:val="single" w:color="auto" w:sz="2" w:space="0"/>
              <w:right w:val="single" w:color="auto" w:sz="2" w:space="0"/>
            </w:tcBorders>
            <w:vAlign w:val="center"/>
          </w:tcPr>
          <w:p w14:paraId="05310EE9">
            <w:pPr>
              <w:spacing w:line="240" w:lineRule="exact"/>
              <w:jc w:val="right"/>
              <w:rPr>
                <w:rFonts w:hint="eastAsia" w:ascii="宋体" w:hAnsi="宋体" w:cs="宋体"/>
                <w:sz w:val="18"/>
                <w:szCs w:val="18"/>
              </w:rPr>
            </w:pPr>
            <w:r>
              <w:rPr>
                <w:rFonts w:ascii="宋体" w:hAnsi="宋体" w:cs="宋体"/>
                <w:sz w:val="18"/>
                <w:szCs w:val="18"/>
              </w:rPr>
              <w:t>1,438,807,956.07</w:t>
            </w:r>
          </w:p>
        </w:tc>
      </w:tr>
      <w:tr w14:paraId="18BEA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673ECFA">
            <w:pPr>
              <w:spacing w:line="240" w:lineRule="exact"/>
              <w:jc w:val="left"/>
              <w:rPr>
                <w:rFonts w:hint="eastAsia" w:ascii="宋体" w:hAnsi="宋体" w:cs="宋体"/>
                <w:sz w:val="18"/>
                <w:szCs w:val="18"/>
              </w:rPr>
            </w:pPr>
            <w:r>
              <w:rPr>
                <w:rFonts w:ascii="宋体" w:hAnsi="宋体" w:cs="宋体"/>
                <w:sz w:val="18"/>
                <w:szCs w:val="18"/>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FDB69CC"/>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0667590"/>
        </w:tc>
      </w:tr>
      <w:tr w14:paraId="789C2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ADF543D">
            <w:pPr>
              <w:spacing w:line="240" w:lineRule="exact"/>
              <w:ind w:firstLine="180" w:firstLineChars="100"/>
              <w:jc w:val="left"/>
              <w:rPr>
                <w:rFonts w:hint="eastAsia" w:ascii="宋体" w:hAnsi="宋体" w:cs="宋体"/>
                <w:sz w:val="18"/>
                <w:szCs w:val="18"/>
              </w:rPr>
            </w:pPr>
            <w:r>
              <w:rPr>
                <w:rFonts w:ascii="宋体" w:hAnsi="宋体" w:cs="宋体"/>
                <w:sz w:val="18"/>
                <w:szCs w:val="18"/>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14:paraId="2AE5EA2B">
            <w:pPr>
              <w:spacing w:line="240" w:lineRule="exact"/>
              <w:jc w:val="right"/>
              <w:rPr>
                <w:rFonts w:hint="eastAsia" w:ascii="宋体" w:hAnsi="宋体" w:cs="宋体"/>
                <w:sz w:val="18"/>
                <w:szCs w:val="18"/>
              </w:rPr>
            </w:pPr>
            <w:r>
              <w:rPr>
                <w:rFonts w:ascii="宋体" w:hAnsi="宋体" w:cs="宋体"/>
                <w:sz w:val="18"/>
                <w:szCs w:val="18"/>
              </w:rPr>
              <w:t>172,188,516.67</w:t>
            </w:r>
          </w:p>
        </w:tc>
        <w:tc>
          <w:tcPr>
            <w:tcW w:w="3213" w:type="dxa"/>
            <w:tcBorders>
              <w:top w:val="single" w:color="auto" w:sz="2" w:space="0"/>
              <w:left w:val="single" w:color="auto" w:sz="2" w:space="0"/>
              <w:bottom w:val="single" w:color="auto" w:sz="2" w:space="0"/>
              <w:right w:val="single" w:color="auto" w:sz="2" w:space="0"/>
            </w:tcBorders>
            <w:vAlign w:val="center"/>
          </w:tcPr>
          <w:p w14:paraId="29909DBD">
            <w:pPr>
              <w:spacing w:line="240" w:lineRule="exact"/>
              <w:jc w:val="right"/>
              <w:rPr>
                <w:rFonts w:hint="eastAsia" w:ascii="宋体" w:hAnsi="宋体" w:cs="宋体"/>
                <w:sz w:val="18"/>
                <w:szCs w:val="18"/>
              </w:rPr>
            </w:pPr>
            <w:r>
              <w:rPr>
                <w:rFonts w:ascii="宋体" w:hAnsi="宋体" w:cs="宋体"/>
                <w:sz w:val="18"/>
                <w:szCs w:val="18"/>
              </w:rPr>
              <w:t>182,177,991.66</w:t>
            </w:r>
          </w:p>
        </w:tc>
      </w:tr>
      <w:tr w14:paraId="0AC33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8C87DF">
            <w:pPr>
              <w:spacing w:line="240" w:lineRule="exact"/>
              <w:ind w:firstLine="180" w:firstLineChars="100"/>
              <w:jc w:val="left"/>
              <w:rPr>
                <w:rFonts w:hint="eastAsia" w:ascii="宋体" w:hAnsi="宋体" w:cs="宋体"/>
                <w:sz w:val="18"/>
                <w:szCs w:val="18"/>
              </w:rPr>
            </w:pPr>
            <w:r>
              <w:rPr>
                <w:rFonts w:ascii="宋体" w:hAnsi="宋体" w:cs="宋体"/>
                <w:sz w:val="18"/>
                <w:szCs w:val="18"/>
              </w:rPr>
              <w:t>向中央银行借款</w:t>
            </w:r>
          </w:p>
        </w:tc>
        <w:tc>
          <w:tcPr>
            <w:tcW w:w="3213" w:type="dxa"/>
            <w:tcBorders>
              <w:top w:val="single" w:color="auto" w:sz="2" w:space="0"/>
              <w:left w:val="single" w:color="auto" w:sz="2" w:space="0"/>
              <w:bottom w:val="single" w:color="auto" w:sz="2" w:space="0"/>
              <w:right w:val="single" w:color="auto" w:sz="2" w:space="0"/>
            </w:tcBorders>
            <w:vAlign w:val="center"/>
          </w:tcPr>
          <w:p w14:paraId="3F60569B">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1B92964">
            <w:pPr>
              <w:spacing w:line="240" w:lineRule="exact"/>
              <w:jc w:val="right"/>
              <w:rPr>
                <w:rFonts w:hint="eastAsia" w:ascii="宋体" w:hAnsi="宋体" w:cs="宋体"/>
                <w:sz w:val="18"/>
                <w:szCs w:val="18"/>
              </w:rPr>
            </w:pPr>
          </w:p>
        </w:tc>
      </w:tr>
      <w:tr w14:paraId="558A0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854A77A">
            <w:pPr>
              <w:spacing w:line="240" w:lineRule="exact"/>
              <w:ind w:firstLine="180" w:firstLineChars="100"/>
              <w:jc w:val="left"/>
              <w:rPr>
                <w:rFonts w:hint="eastAsia" w:ascii="宋体" w:hAnsi="宋体" w:cs="宋体"/>
                <w:sz w:val="18"/>
                <w:szCs w:val="18"/>
              </w:rPr>
            </w:pPr>
            <w:r>
              <w:rPr>
                <w:rFonts w:ascii="宋体" w:hAnsi="宋体" w:cs="宋体"/>
                <w:sz w:val="18"/>
                <w:szCs w:val="18"/>
              </w:rPr>
              <w:t>拆入资金</w:t>
            </w:r>
          </w:p>
        </w:tc>
        <w:tc>
          <w:tcPr>
            <w:tcW w:w="3213" w:type="dxa"/>
            <w:tcBorders>
              <w:top w:val="single" w:color="auto" w:sz="2" w:space="0"/>
              <w:left w:val="single" w:color="auto" w:sz="2" w:space="0"/>
              <w:bottom w:val="single" w:color="auto" w:sz="2" w:space="0"/>
              <w:right w:val="single" w:color="auto" w:sz="2" w:space="0"/>
            </w:tcBorders>
            <w:vAlign w:val="center"/>
          </w:tcPr>
          <w:p w14:paraId="59C3AF24">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04F6065">
            <w:pPr>
              <w:spacing w:line="240" w:lineRule="exact"/>
              <w:jc w:val="right"/>
              <w:rPr>
                <w:rFonts w:hint="eastAsia" w:ascii="宋体" w:hAnsi="宋体" w:cs="宋体"/>
                <w:sz w:val="18"/>
                <w:szCs w:val="18"/>
              </w:rPr>
            </w:pPr>
          </w:p>
        </w:tc>
      </w:tr>
      <w:tr w14:paraId="41C14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3A15488">
            <w:pPr>
              <w:spacing w:line="240" w:lineRule="exact"/>
              <w:ind w:firstLine="180" w:firstLineChars="100"/>
              <w:jc w:val="left"/>
              <w:rPr>
                <w:rFonts w:hint="eastAsia" w:ascii="宋体" w:hAnsi="宋体" w:cs="宋体"/>
                <w:sz w:val="18"/>
                <w:szCs w:val="18"/>
              </w:rPr>
            </w:pPr>
            <w:r>
              <w:rPr>
                <w:rFonts w:ascii="宋体" w:hAnsi="宋体" w:cs="宋体"/>
                <w:sz w:val="18"/>
                <w:szCs w:val="18"/>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14:paraId="3E2E02EA">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DC539BC">
            <w:pPr>
              <w:spacing w:line="240" w:lineRule="exact"/>
              <w:jc w:val="right"/>
              <w:rPr>
                <w:rFonts w:hint="eastAsia" w:ascii="宋体" w:hAnsi="宋体" w:cs="宋体"/>
                <w:sz w:val="18"/>
                <w:szCs w:val="18"/>
              </w:rPr>
            </w:pPr>
          </w:p>
        </w:tc>
      </w:tr>
      <w:tr w14:paraId="4709F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0400FE1">
            <w:pPr>
              <w:spacing w:line="240" w:lineRule="exact"/>
              <w:ind w:firstLine="180" w:firstLineChars="100"/>
              <w:jc w:val="left"/>
              <w:rPr>
                <w:rFonts w:hint="eastAsia" w:ascii="宋体" w:hAnsi="宋体" w:cs="宋体"/>
                <w:sz w:val="18"/>
                <w:szCs w:val="18"/>
              </w:rPr>
            </w:pPr>
            <w:r>
              <w:rPr>
                <w:rFonts w:ascii="宋体" w:hAnsi="宋体" w:cs="宋体"/>
                <w:sz w:val="18"/>
                <w:szCs w:val="18"/>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14:paraId="68C56F4D">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6B31189">
            <w:pPr>
              <w:spacing w:line="240" w:lineRule="exact"/>
              <w:jc w:val="right"/>
              <w:rPr>
                <w:rFonts w:hint="eastAsia" w:ascii="宋体" w:hAnsi="宋体" w:cs="宋体"/>
                <w:sz w:val="18"/>
                <w:szCs w:val="18"/>
              </w:rPr>
            </w:pPr>
          </w:p>
        </w:tc>
      </w:tr>
      <w:tr w14:paraId="31323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5EC2A3">
            <w:pPr>
              <w:spacing w:line="240" w:lineRule="exact"/>
              <w:ind w:firstLine="180" w:firstLineChars="100"/>
              <w:jc w:val="left"/>
              <w:rPr>
                <w:rFonts w:hint="eastAsia" w:ascii="宋体" w:hAnsi="宋体" w:cs="宋体"/>
                <w:sz w:val="18"/>
                <w:szCs w:val="18"/>
              </w:rPr>
            </w:pPr>
            <w:r>
              <w:rPr>
                <w:rFonts w:ascii="宋体" w:hAnsi="宋体" w:cs="宋体"/>
                <w:sz w:val="18"/>
                <w:szCs w:val="18"/>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14:paraId="118909C0">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51616DB">
            <w:pPr>
              <w:spacing w:line="240" w:lineRule="exact"/>
              <w:jc w:val="right"/>
              <w:rPr>
                <w:rFonts w:hint="eastAsia" w:ascii="宋体" w:hAnsi="宋体" w:cs="宋体"/>
                <w:sz w:val="18"/>
                <w:szCs w:val="18"/>
              </w:rPr>
            </w:pPr>
          </w:p>
        </w:tc>
      </w:tr>
      <w:tr w14:paraId="25E26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286B55C">
            <w:pPr>
              <w:spacing w:line="240" w:lineRule="exact"/>
              <w:ind w:firstLine="180" w:firstLineChars="100"/>
              <w:jc w:val="left"/>
              <w:rPr>
                <w:rFonts w:hint="eastAsia" w:ascii="宋体" w:hAnsi="宋体" w:cs="宋体"/>
                <w:sz w:val="18"/>
                <w:szCs w:val="18"/>
              </w:rPr>
            </w:pPr>
            <w:r>
              <w:rPr>
                <w:rFonts w:ascii="宋体" w:hAnsi="宋体" w:cs="宋体"/>
                <w:sz w:val="18"/>
                <w:szCs w:val="18"/>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14:paraId="299513CC">
            <w:pPr>
              <w:spacing w:line="240" w:lineRule="exact"/>
              <w:jc w:val="right"/>
              <w:rPr>
                <w:rFonts w:hint="eastAsia" w:ascii="宋体" w:hAnsi="宋体" w:cs="宋体"/>
                <w:sz w:val="18"/>
                <w:szCs w:val="18"/>
              </w:rPr>
            </w:pPr>
            <w:r>
              <w:rPr>
                <w:rFonts w:ascii="宋体" w:hAnsi="宋体" w:cs="宋体"/>
                <w:sz w:val="18"/>
                <w:szCs w:val="18"/>
              </w:rPr>
              <w:t>187,922,250.40</w:t>
            </w:r>
          </w:p>
        </w:tc>
        <w:tc>
          <w:tcPr>
            <w:tcW w:w="3213" w:type="dxa"/>
            <w:tcBorders>
              <w:top w:val="single" w:color="auto" w:sz="2" w:space="0"/>
              <w:left w:val="single" w:color="auto" w:sz="2" w:space="0"/>
              <w:bottom w:val="single" w:color="auto" w:sz="2" w:space="0"/>
              <w:right w:val="single" w:color="auto" w:sz="2" w:space="0"/>
            </w:tcBorders>
            <w:vAlign w:val="center"/>
          </w:tcPr>
          <w:p w14:paraId="1D187E5A">
            <w:pPr>
              <w:spacing w:line="240" w:lineRule="exact"/>
              <w:jc w:val="right"/>
              <w:rPr>
                <w:rFonts w:hint="eastAsia" w:ascii="宋体" w:hAnsi="宋体" w:cs="宋体"/>
                <w:sz w:val="18"/>
                <w:szCs w:val="18"/>
              </w:rPr>
            </w:pPr>
            <w:r>
              <w:rPr>
                <w:rFonts w:ascii="宋体" w:hAnsi="宋体" w:cs="宋体"/>
                <w:sz w:val="18"/>
                <w:szCs w:val="18"/>
              </w:rPr>
              <w:t>213,840,036.80</w:t>
            </w:r>
          </w:p>
        </w:tc>
      </w:tr>
      <w:tr w14:paraId="040FE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202E3E2">
            <w:pPr>
              <w:spacing w:line="240" w:lineRule="exact"/>
              <w:ind w:firstLine="180" w:firstLineChars="100"/>
              <w:jc w:val="left"/>
              <w:rPr>
                <w:rFonts w:hint="eastAsia" w:ascii="宋体" w:hAnsi="宋体" w:cs="宋体"/>
                <w:sz w:val="18"/>
                <w:szCs w:val="18"/>
              </w:rPr>
            </w:pPr>
            <w:r>
              <w:rPr>
                <w:rFonts w:ascii="宋体" w:hAnsi="宋体" w:cs="宋体"/>
                <w:sz w:val="18"/>
                <w:szCs w:val="18"/>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14:paraId="303AA962">
            <w:pPr>
              <w:spacing w:line="240" w:lineRule="exact"/>
              <w:jc w:val="right"/>
              <w:rPr>
                <w:rFonts w:hint="eastAsia" w:ascii="宋体" w:hAnsi="宋体" w:cs="宋体"/>
                <w:sz w:val="18"/>
                <w:szCs w:val="18"/>
              </w:rPr>
            </w:pPr>
            <w:r>
              <w:rPr>
                <w:rFonts w:ascii="宋体" w:hAnsi="宋体" w:cs="宋体"/>
                <w:sz w:val="18"/>
                <w:szCs w:val="18"/>
              </w:rPr>
              <w:t>6,743.12</w:t>
            </w:r>
          </w:p>
        </w:tc>
        <w:tc>
          <w:tcPr>
            <w:tcW w:w="3213" w:type="dxa"/>
            <w:tcBorders>
              <w:top w:val="single" w:color="auto" w:sz="2" w:space="0"/>
              <w:left w:val="single" w:color="auto" w:sz="2" w:space="0"/>
              <w:bottom w:val="single" w:color="auto" w:sz="2" w:space="0"/>
              <w:right w:val="single" w:color="auto" w:sz="2" w:space="0"/>
            </w:tcBorders>
            <w:vAlign w:val="center"/>
          </w:tcPr>
          <w:p w14:paraId="7CB2E5E6">
            <w:pPr>
              <w:spacing w:line="240" w:lineRule="exact"/>
              <w:jc w:val="right"/>
              <w:rPr>
                <w:rFonts w:hint="eastAsia" w:ascii="宋体" w:hAnsi="宋体" w:cs="宋体"/>
                <w:sz w:val="18"/>
                <w:szCs w:val="18"/>
              </w:rPr>
            </w:pPr>
            <w:r>
              <w:rPr>
                <w:rFonts w:ascii="宋体" w:hAnsi="宋体" w:cs="宋体"/>
                <w:sz w:val="18"/>
                <w:szCs w:val="18"/>
              </w:rPr>
              <w:t>5,779.82</w:t>
            </w:r>
          </w:p>
        </w:tc>
      </w:tr>
      <w:tr w14:paraId="51A0B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F5A0AD">
            <w:pPr>
              <w:spacing w:line="240" w:lineRule="exact"/>
              <w:ind w:firstLine="180" w:firstLineChars="100"/>
              <w:jc w:val="left"/>
              <w:rPr>
                <w:rFonts w:hint="eastAsia" w:ascii="宋体" w:hAnsi="宋体" w:cs="宋体"/>
                <w:sz w:val="18"/>
                <w:szCs w:val="18"/>
              </w:rPr>
            </w:pPr>
            <w:r>
              <w:rPr>
                <w:rFonts w:ascii="宋体" w:hAnsi="宋体" w:cs="宋体"/>
                <w:sz w:val="18"/>
                <w:szCs w:val="18"/>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14:paraId="53005E79">
            <w:pPr>
              <w:spacing w:line="240" w:lineRule="exact"/>
              <w:jc w:val="right"/>
              <w:rPr>
                <w:rFonts w:hint="eastAsia" w:ascii="宋体" w:hAnsi="宋体" w:cs="宋体"/>
                <w:sz w:val="18"/>
                <w:szCs w:val="18"/>
              </w:rPr>
            </w:pPr>
            <w:r>
              <w:rPr>
                <w:rFonts w:ascii="宋体" w:hAnsi="宋体" w:cs="宋体"/>
                <w:sz w:val="18"/>
                <w:szCs w:val="18"/>
              </w:rPr>
              <w:t>5,664,082.63</w:t>
            </w:r>
          </w:p>
        </w:tc>
        <w:tc>
          <w:tcPr>
            <w:tcW w:w="3213" w:type="dxa"/>
            <w:tcBorders>
              <w:top w:val="single" w:color="auto" w:sz="2" w:space="0"/>
              <w:left w:val="single" w:color="auto" w:sz="2" w:space="0"/>
              <w:bottom w:val="single" w:color="auto" w:sz="2" w:space="0"/>
              <w:right w:val="single" w:color="auto" w:sz="2" w:space="0"/>
            </w:tcBorders>
            <w:vAlign w:val="center"/>
          </w:tcPr>
          <w:p w14:paraId="08954595">
            <w:pPr>
              <w:spacing w:line="240" w:lineRule="exact"/>
              <w:jc w:val="right"/>
              <w:rPr>
                <w:rFonts w:hint="eastAsia" w:ascii="宋体" w:hAnsi="宋体" w:cs="宋体"/>
                <w:sz w:val="18"/>
                <w:szCs w:val="18"/>
              </w:rPr>
            </w:pPr>
            <w:r>
              <w:rPr>
                <w:rFonts w:ascii="宋体" w:hAnsi="宋体" w:cs="宋体"/>
                <w:sz w:val="18"/>
                <w:szCs w:val="18"/>
              </w:rPr>
              <w:t>3,566,027.15</w:t>
            </w:r>
          </w:p>
        </w:tc>
      </w:tr>
      <w:tr w14:paraId="210A5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9961B65">
            <w:pPr>
              <w:spacing w:line="240" w:lineRule="exact"/>
              <w:ind w:firstLine="180" w:firstLineChars="100"/>
              <w:jc w:val="left"/>
              <w:rPr>
                <w:rFonts w:hint="eastAsia" w:ascii="宋体" w:hAnsi="宋体" w:cs="宋体"/>
                <w:sz w:val="18"/>
                <w:szCs w:val="18"/>
              </w:rPr>
            </w:pPr>
            <w:r>
              <w:rPr>
                <w:rFonts w:ascii="宋体" w:hAnsi="宋体" w:cs="宋体"/>
                <w:sz w:val="18"/>
                <w:szCs w:val="18"/>
              </w:rPr>
              <w:t>卖出回购金融资产款</w:t>
            </w:r>
          </w:p>
        </w:tc>
        <w:tc>
          <w:tcPr>
            <w:tcW w:w="3213" w:type="dxa"/>
            <w:tcBorders>
              <w:top w:val="single" w:color="auto" w:sz="2" w:space="0"/>
              <w:left w:val="single" w:color="auto" w:sz="2" w:space="0"/>
              <w:bottom w:val="single" w:color="auto" w:sz="2" w:space="0"/>
              <w:right w:val="single" w:color="auto" w:sz="2" w:space="0"/>
            </w:tcBorders>
            <w:vAlign w:val="center"/>
          </w:tcPr>
          <w:p w14:paraId="6A021FDB">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98BAE1D">
            <w:pPr>
              <w:spacing w:line="240" w:lineRule="exact"/>
              <w:jc w:val="right"/>
              <w:rPr>
                <w:rFonts w:hint="eastAsia" w:ascii="宋体" w:hAnsi="宋体" w:cs="宋体"/>
                <w:sz w:val="18"/>
                <w:szCs w:val="18"/>
              </w:rPr>
            </w:pPr>
          </w:p>
        </w:tc>
      </w:tr>
      <w:tr w14:paraId="1455C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9044154">
            <w:pPr>
              <w:spacing w:line="240" w:lineRule="exact"/>
              <w:ind w:firstLine="180" w:firstLineChars="100"/>
              <w:jc w:val="left"/>
              <w:rPr>
                <w:rFonts w:hint="eastAsia" w:ascii="宋体" w:hAnsi="宋体" w:cs="宋体"/>
                <w:sz w:val="18"/>
                <w:szCs w:val="18"/>
              </w:rPr>
            </w:pPr>
            <w:r>
              <w:rPr>
                <w:rFonts w:ascii="宋体" w:hAnsi="宋体" w:cs="宋体"/>
                <w:sz w:val="18"/>
                <w:szCs w:val="18"/>
              </w:rPr>
              <w:t>吸收存款及同业存放</w:t>
            </w:r>
          </w:p>
        </w:tc>
        <w:tc>
          <w:tcPr>
            <w:tcW w:w="3213" w:type="dxa"/>
            <w:tcBorders>
              <w:top w:val="single" w:color="auto" w:sz="2" w:space="0"/>
              <w:left w:val="single" w:color="auto" w:sz="2" w:space="0"/>
              <w:bottom w:val="single" w:color="auto" w:sz="2" w:space="0"/>
              <w:right w:val="single" w:color="auto" w:sz="2" w:space="0"/>
            </w:tcBorders>
            <w:vAlign w:val="center"/>
          </w:tcPr>
          <w:p w14:paraId="64B14DE3">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30B8F2C">
            <w:pPr>
              <w:spacing w:line="240" w:lineRule="exact"/>
              <w:jc w:val="right"/>
              <w:rPr>
                <w:rFonts w:hint="eastAsia" w:ascii="宋体" w:hAnsi="宋体" w:cs="宋体"/>
                <w:sz w:val="18"/>
                <w:szCs w:val="18"/>
              </w:rPr>
            </w:pPr>
          </w:p>
        </w:tc>
      </w:tr>
      <w:tr w14:paraId="13EF0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3479319">
            <w:pPr>
              <w:spacing w:line="240" w:lineRule="exact"/>
              <w:ind w:firstLine="180" w:firstLineChars="100"/>
              <w:jc w:val="left"/>
              <w:rPr>
                <w:rFonts w:hint="eastAsia" w:ascii="宋体" w:hAnsi="宋体" w:cs="宋体"/>
                <w:sz w:val="18"/>
                <w:szCs w:val="18"/>
              </w:rPr>
            </w:pPr>
            <w:r>
              <w:rPr>
                <w:rFonts w:ascii="宋体" w:hAnsi="宋体" w:cs="宋体"/>
                <w:sz w:val="18"/>
                <w:szCs w:val="18"/>
              </w:rPr>
              <w:t>代理买卖证券款</w:t>
            </w:r>
          </w:p>
        </w:tc>
        <w:tc>
          <w:tcPr>
            <w:tcW w:w="3213" w:type="dxa"/>
            <w:tcBorders>
              <w:top w:val="single" w:color="auto" w:sz="2" w:space="0"/>
              <w:left w:val="single" w:color="auto" w:sz="2" w:space="0"/>
              <w:bottom w:val="single" w:color="auto" w:sz="2" w:space="0"/>
              <w:right w:val="single" w:color="auto" w:sz="2" w:space="0"/>
            </w:tcBorders>
            <w:vAlign w:val="center"/>
          </w:tcPr>
          <w:p w14:paraId="31FEFA1E">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FF2E4BB">
            <w:pPr>
              <w:spacing w:line="240" w:lineRule="exact"/>
              <w:jc w:val="right"/>
              <w:rPr>
                <w:rFonts w:hint="eastAsia" w:ascii="宋体" w:hAnsi="宋体" w:cs="宋体"/>
                <w:sz w:val="18"/>
                <w:szCs w:val="18"/>
              </w:rPr>
            </w:pPr>
          </w:p>
        </w:tc>
      </w:tr>
      <w:tr w14:paraId="39248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BB9E01C">
            <w:pPr>
              <w:spacing w:line="240" w:lineRule="exact"/>
              <w:ind w:firstLine="180" w:firstLineChars="100"/>
              <w:jc w:val="left"/>
              <w:rPr>
                <w:rFonts w:hint="eastAsia" w:ascii="宋体" w:hAnsi="宋体" w:cs="宋体"/>
                <w:sz w:val="18"/>
                <w:szCs w:val="18"/>
              </w:rPr>
            </w:pPr>
            <w:r>
              <w:rPr>
                <w:rFonts w:ascii="宋体" w:hAnsi="宋体" w:cs="宋体"/>
                <w:sz w:val="18"/>
                <w:szCs w:val="18"/>
              </w:rPr>
              <w:t>代理承销证券款</w:t>
            </w:r>
          </w:p>
        </w:tc>
        <w:tc>
          <w:tcPr>
            <w:tcW w:w="3213" w:type="dxa"/>
            <w:tcBorders>
              <w:top w:val="single" w:color="auto" w:sz="2" w:space="0"/>
              <w:left w:val="single" w:color="auto" w:sz="2" w:space="0"/>
              <w:bottom w:val="single" w:color="auto" w:sz="2" w:space="0"/>
              <w:right w:val="single" w:color="auto" w:sz="2" w:space="0"/>
            </w:tcBorders>
            <w:vAlign w:val="center"/>
          </w:tcPr>
          <w:p w14:paraId="4FDAA966">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DBB9C04">
            <w:pPr>
              <w:spacing w:line="240" w:lineRule="exact"/>
              <w:jc w:val="right"/>
              <w:rPr>
                <w:rFonts w:hint="eastAsia" w:ascii="宋体" w:hAnsi="宋体" w:cs="宋体"/>
                <w:sz w:val="18"/>
                <w:szCs w:val="18"/>
              </w:rPr>
            </w:pPr>
          </w:p>
        </w:tc>
      </w:tr>
      <w:tr w14:paraId="7D7CF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876C5D">
            <w:pPr>
              <w:spacing w:line="240" w:lineRule="exact"/>
              <w:ind w:firstLine="180" w:firstLineChars="100"/>
              <w:jc w:val="left"/>
              <w:rPr>
                <w:rFonts w:hint="eastAsia" w:ascii="宋体" w:hAnsi="宋体" w:cs="宋体"/>
                <w:sz w:val="18"/>
                <w:szCs w:val="18"/>
              </w:rPr>
            </w:pPr>
            <w:r>
              <w:rPr>
                <w:rFonts w:ascii="宋体" w:hAnsi="宋体" w:cs="宋体"/>
                <w:sz w:val="18"/>
                <w:szCs w:val="18"/>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14:paraId="41DD4C8A">
            <w:pPr>
              <w:spacing w:line="240" w:lineRule="exact"/>
              <w:jc w:val="right"/>
              <w:rPr>
                <w:rFonts w:hint="eastAsia" w:ascii="宋体" w:hAnsi="宋体" w:cs="宋体"/>
                <w:sz w:val="18"/>
                <w:szCs w:val="18"/>
              </w:rPr>
            </w:pPr>
            <w:r>
              <w:rPr>
                <w:rFonts w:ascii="宋体" w:hAnsi="宋体" w:cs="宋体"/>
                <w:sz w:val="18"/>
                <w:szCs w:val="18"/>
              </w:rPr>
              <w:t>5,773,409.55</w:t>
            </w:r>
          </w:p>
        </w:tc>
        <w:tc>
          <w:tcPr>
            <w:tcW w:w="3213" w:type="dxa"/>
            <w:tcBorders>
              <w:top w:val="single" w:color="auto" w:sz="2" w:space="0"/>
              <w:left w:val="single" w:color="auto" w:sz="2" w:space="0"/>
              <w:bottom w:val="single" w:color="auto" w:sz="2" w:space="0"/>
              <w:right w:val="single" w:color="auto" w:sz="2" w:space="0"/>
            </w:tcBorders>
            <w:vAlign w:val="center"/>
          </w:tcPr>
          <w:p w14:paraId="1FD08D7D">
            <w:pPr>
              <w:spacing w:line="240" w:lineRule="exact"/>
              <w:jc w:val="right"/>
              <w:rPr>
                <w:rFonts w:hint="eastAsia" w:ascii="宋体" w:hAnsi="宋体" w:cs="宋体"/>
                <w:sz w:val="18"/>
                <w:szCs w:val="18"/>
              </w:rPr>
            </w:pPr>
            <w:r>
              <w:rPr>
                <w:rFonts w:ascii="宋体" w:hAnsi="宋体" w:cs="宋体"/>
                <w:sz w:val="18"/>
                <w:szCs w:val="18"/>
              </w:rPr>
              <w:t>11,671,827.83</w:t>
            </w:r>
          </w:p>
        </w:tc>
      </w:tr>
      <w:tr w14:paraId="3BCC4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379FA83">
            <w:pPr>
              <w:spacing w:line="240" w:lineRule="exact"/>
              <w:ind w:firstLine="180" w:firstLineChars="100"/>
              <w:jc w:val="left"/>
              <w:rPr>
                <w:rFonts w:hint="eastAsia" w:ascii="宋体" w:hAnsi="宋体" w:cs="宋体"/>
                <w:sz w:val="18"/>
                <w:szCs w:val="18"/>
              </w:rPr>
            </w:pPr>
            <w:r>
              <w:rPr>
                <w:rFonts w:ascii="宋体" w:hAnsi="宋体" w:cs="宋体"/>
                <w:sz w:val="18"/>
                <w:szCs w:val="18"/>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14:paraId="7B09B147">
            <w:pPr>
              <w:spacing w:line="240" w:lineRule="exact"/>
              <w:jc w:val="right"/>
              <w:rPr>
                <w:rFonts w:hint="eastAsia" w:ascii="宋体" w:hAnsi="宋体" w:cs="宋体"/>
                <w:sz w:val="18"/>
                <w:szCs w:val="18"/>
              </w:rPr>
            </w:pPr>
            <w:r>
              <w:rPr>
                <w:rFonts w:ascii="宋体" w:hAnsi="宋体" w:cs="宋体"/>
                <w:sz w:val="18"/>
                <w:szCs w:val="18"/>
              </w:rPr>
              <w:t>6,627,760.43</w:t>
            </w:r>
          </w:p>
        </w:tc>
        <w:tc>
          <w:tcPr>
            <w:tcW w:w="3213" w:type="dxa"/>
            <w:tcBorders>
              <w:top w:val="single" w:color="auto" w:sz="2" w:space="0"/>
              <w:left w:val="single" w:color="auto" w:sz="2" w:space="0"/>
              <w:bottom w:val="single" w:color="auto" w:sz="2" w:space="0"/>
              <w:right w:val="single" w:color="auto" w:sz="2" w:space="0"/>
            </w:tcBorders>
            <w:vAlign w:val="center"/>
          </w:tcPr>
          <w:p w14:paraId="2695EC44">
            <w:pPr>
              <w:spacing w:line="240" w:lineRule="exact"/>
              <w:jc w:val="right"/>
              <w:rPr>
                <w:rFonts w:hint="eastAsia" w:ascii="宋体" w:hAnsi="宋体" w:cs="宋体"/>
                <w:sz w:val="18"/>
                <w:szCs w:val="18"/>
              </w:rPr>
            </w:pPr>
            <w:r>
              <w:rPr>
                <w:rFonts w:ascii="宋体" w:hAnsi="宋体" w:cs="宋体"/>
                <w:sz w:val="18"/>
                <w:szCs w:val="18"/>
              </w:rPr>
              <w:t>8,649,586.77</w:t>
            </w:r>
          </w:p>
        </w:tc>
      </w:tr>
      <w:tr w14:paraId="1A187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65609C1">
            <w:pPr>
              <w:spacing w:line="240" w:lineRule="exact"/>
              <w:ind w:firstLine="180" w:firstLineChars="100"/>
              <w:jc w:val="left"/>
              <w:rPr>
                <w:rFonts w:hint="eastAsia" w:ascii="宋体" w:hAnsi="宋体" w:cs="宋体"/>
                <w:sz w:val="18"/>
                <w:szCs w:val="18"/>
              </w:rPr>
            </w:pPr>
            <w:r>
              <w:rPr>
                <w:rFonts w:ascii="宋体" w:hAnsi="宋体" w:cs="宋体"/>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14:paraId="3A0F758A">
            <w:pPr>
              <w:spacing w:line="240" w:lineRule="exact"/>
              <w:jc w:val="right"/>
              <w:rPr>
                <w:rFonts w:hint="eastAsia" w:ascii="宋体" w:hAnsi="宋体" w:cs="宋体"/>
                <w:sz w:val="18"/>
                <w:szCs w:val="18"/>
              </w:rPr>
            </w:pPr>
            <w:r>
              <w:rPr>
                <w:rFonts w:ascii="宋体" w:hAnsi="宋体" w:cs="宋体"/>
                <w:sz w:val="18"/>
                <w:szCs w:val="18"/>
              </w:rPr>
              <w:t>35,120,559.82</w:t>
            </w:r>
          </w:p>
        </w:tc>
        <w:tc>
          <w:tcPr>
            <w:tcW w:w="3213" w:type="dxa"/>
            <w:tcBorders>
              <w:top w:val="single" w:color="auto" w:sz="2" w:space="0"/>
              <w:left w:val="single" w:color="auto" w:sz="2" w:space="0"/>
              <w:bottom w:val="single" w:color="auto" w:sz="2" w:space="0"/>
              <w:right w:val="single" w:color="auto" w:sz="2" w:space="0"/>
            </w:tcBorders>
            <w:vAlign w:val="center"/>
          </w:tcPr>
          <w:p w14:paraId="2CA514AC">
            <w:pPr>
              <w:spacing w:line="240" w:lineRule="exact"/>
              <w:jc w:val="right"/>
              <w:rPr>
                <w:rFonts w:hint="eastAsia" w:ascii="宋体" w:hAnsi="宋体" w:cs="宋体"/>
                <w:sz w:val="18"/>
                <w:szCs w:val="18"/>
              </w:rPr>
            </w:pPr>
            <w:r>
              <w:rPr>
                <w:rFonts w:ascii="宋体" w:hAnsi="宋体" w:cs="宋体"/>
                <w:sz w:val="18"/>
                <w:szCs w:val="18"/>
              </w:rPr>
              <w:t>36,520,008.56</w:t>
            </w:r>
          </w:p>
        </w:tc>
      </w:tr>
      <w:tr w14:paraId="69361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61AA7DF">
            <w:pPr>
              <w:spacing w:line="240" w:lineRule="exact"/>
              <w:ind w:firstLine="360" w:firstLineChars="200"/>
              <w:jc w:val="left"/>
              <w:rPr>
                <w:rFonts w:hint="eastAsia" w:ascii="宋体" w:hAnsi="宋体" w:cs="宋体"/>
                <w:sz w:val="18"/>
                <w:szCs w:val="18"/>
              </w:rPr>
            </w:pPr>
            <w:r>
              <w:rPr>
                <w:rFonts w:ascii="宋体" w:hAnsi="宋体" w:cs="宋体"/>
                <w:sz w:val="18"/>
                <w:szCs w:val="18"/>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14:paraId="32478C2A">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9A36D93">
            <w:pPr>
              <w:spacing w:line="240" w:lineRule="exact"/>
              <w:jc w:val="right"/>
              <w:rPr>
                <w:rFonts w:hint="eastAsia" w:ascii="宋体" w:hAnsi="宋体" w:cs="宋体"/>
                <w:sz w:val="18"/>
                <w:szCs w:val="18"/>
              </w:rPr>
            </w:pPr>
          </w:p>
        </w:tc>
      </w:tr>
      <w:tr w14:paraId="22D93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F6D813B">
            <w:pPr>
              <w:spacing w:line="240" w:lineRule="exact"/>
              <w:ind w:firstLine="900" w:firstLineChars="500"/>
              <w:jc w:val="left"/>
              <w:rPr>
                <w:rFonts w:hint="eastAsia" w:ascii="宋体" w:hAnsi="宋体" w:cs="宋体"/>
                <w:sz w:val="18"/>
                <w:szCs w:val="18"/>
              </w:rPr>
            </w:pPr>
            <w:r>
              <w:rPr>
                <w:rFonts w:ascii="宋体" w:hAnsi="宋体" w:cs="宋体"/>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14:paraId="1B37F37E">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EE3301A">
            <w:pPr>
              <w:spacing w:line="240" w:lineRule="exact"/>
              <w:jc w:val="right"/>
              <w:rPr>
                <w:rFonts w:hint="eastAsia" w:ascii="宋体" w:hAnsi="宋体" w:cs="宋体"/>
                <w:sz w:val="18"/>
                <w:szCs w:val="18"/>
              </w:rPr>
            </w:pPr>
          </w:p>
        </w:tc>
      </w:tr>
      <w:tr w14:paraId="0B29C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8AEB70C">
            <w:pPr>
              <w:spacing w:line="240" w:lineRule="exact"/>
              <w:ind w:firstLine="180" w:firstLineChars="100"/>
              <w:jc w:val="left"/>
              <w:rPr>
                <w:rFonts w:hint="eastAsia" w:ascii="宋体" w:hAnsi="宋体" w:cs="宋体"/>
                <w:sz w:val="18"/>
                <w:szCs w:val="18"/>
              </w:rPr>
            </w:pPr>
            <w:r>
              <w:rPr>
                <w:rFonts w:ascii="宋体" w:hAnsi="宋体" w:cs="宋体"/>
                <w:sz w:val="18"/>
                <w:szCs w:val="18"/>
              </w:rPr>
              <w:t>应付手续费及佣金</w:t>
            </w:r>
          </w:p>
        </w:tc>
        <w:tc>
          <w:tcPr>
            <w:tcW w:w="3213" w:type="dxa"/>
            <w:tcBorders>
              <w:top w:val="single" w:color="auto" w:sz="2" w:space="0"/>
              <w:left w:val="single" w:color="auto" w:sz="2" w:space="0"/>
              <w:bottom w:val="single" w:color="auto" w:sz="2" w:space="0"/>
              <w:right w:val="single" w:color="auto" w:sz="2" w:space="0"/>
            </w:tcBorders>
            <w:vAlign w:val="center"/>
          </w:tcPr>
          <w:p w14:paraId="2E005A3B">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A5F39C7">
            <w:pPr>
              <w:spacing w:line="240" w:lineRule="exact"/>
              <w:jc w:val="right"/>
              <w:rPr>
                <w:rFonts w:hint="eastAsia" w:ascii="宋体" w:hAnsi="宋体" w:cs="宋体"/>
                <w:sz w:val="18"/>
                <w:szCs w:val="18"/>
              </w:rPr>
            </w:pPr>
          </w:p>
        </w:tc>
      </w:tr>
      <w:tr w14:paraId="20909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32CDD59">
            <w:pPr>
              <w:spacing w:line="240" w:lineRule="exact"/>
              <w:ind w:firstLine="180" w:firstLineChars="100"/>
              <w:jc w:val="left"/>
              <w:rPr>
                <w:rFonts w:hint="eastAsia" w:ascii="宋体" w:hAnsi="宋体" w:cs="宋体"/>
                <w:sz w:val="18"/>
                <w:szCs w:val="18"/>
              </w:rPr>
            </w:pPr>
            <w:r>
              <w:rPr>
                <w:rFonts w:ascii="宋体" w:hAnsi="宋体" w:cs="宋体"/>
                <w:sz w:val="18"/>
                <w:szCs w:val="18"/>
              </w:rPr>
              <w:t>应付分保账款</w:t>
            </w:r>
          </w:p>
        </w:tc>
        <w:tc>
          <w:tcPr>
            <w:tcW w:w="3213" w:type="dxa"/>
            <w:tcBorders>
              <w:top w:val="single" w:color="auto" w:sz="2" w:space="0"/>
              <w:left w:val="single" w:color="auto" w:sz="2" w:space="0"/>
              <w:bottom w:val="single" w:color="auto" w:sz="2" w:space="0"/>
              <w:right w:val="single" w:color="auto" w:sz="2" w:space="0"/>
            </w:tcBorders>
            <w:vAlign w:val="center"/>
          </w:tcPr>
          <w:p w14:paraId="3E7470FC">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78178C7">
            <w:pPr>
              <w:spacing w:line="240" w:lineRule="exact"/>
              <w:jc w:val="right"/>
              <w:rPr>
                <w:rFonts w:hint="eastAsia" w:ascii="宋体" w:hAnsi="宋体" w:cs="宋体"/>
                <w:sz w:val="18"/>
                <w:szCs w:val="18"/>
              </w:rPr>
            </w:pPr>
          </w:p>
        </w:tc>
      </w:tr>
      <w:tr w14:paraId="46FEA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7E1692A">
            <w:pPr>
              <w:spacing w:line="240" w:lineRule="exact"/>
              <w:ind w:firstLine="180" w:firstLineChars="100"/>
              <w:jc w:val="left"/>
              <w:rPr>
                <w:rFonts w:hint="eastAsia" w:ascii="宋体" w:hAnsi="宋体" w:cs="宋体"/>
                <w:sz w:val="18"/>
                <w:szCs w:val="18"/>
              </w:rPr>
            </w:pPr>
            <w:r>
              <w:rPr>
                <w:rFonts w:ascii="宋体" w:hAnsi="宋体" w:cs="宋体"/>
                <w:sz w:val="18"/>
                <w:szCs w:val="18"/>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14:paraId="41EE260E">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9DFF59D">
            <w:pPr>
              <w:spacing w:line="240" w:lineRule="exact"/>
              <w:jc w:val="right"/>
              <w:rPr>
                <w:rFonts w:hint="eastAsia" w:ascii="宋体" w:hAnsi="宋体" w:cs="宋体"/>
                <w:sz w:val="18"/>
                <w:szCs w:val="18"/>
              </w:rPr>
            </w:pPr>
          </w:p>
        </w:tc>
      </w:tr>
      <w:tr w14:paraId="1F16E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C3B1378">
            <w:pPr>
              <w:spacing w:line="240" w:lineRule="exact"/>
              <w:ind w:firstLine="180" w:firstLineChars="100"/>
              <w:jc w:val="left"/>
              <w:rPr>
                <w:rFonts w:hint="eastAsia" w:ascii="宋体" w:hAnsi="宋体" w:cs="宋体"/>
                <w:sz w:val="18"/>
                <w:szCs w:val="18"/>
              </w:rPr>
            </w:pPr>
            <w:r>
              <w:rPr>
                <w:rFonts w:ascii="宋体" w:hAnsi="宋体" w:cs="宋体"/>
                <w:sz w:val="18"/>
                <w:szCs w:val="18"/>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14:paraId="14D2C6A8">
            <w:pPr>
              <w:spacing w:line="240" w:lineRule="exact"/>
              <w:jc w:val="right"/>
              <w:rPr>
                <w:rFonts w:hint="eastAsia" w:ascii="宋体" w:hAnsi="宋体" w:cs="宋体"/>
                <w:sz w:val="18"/>
                <w:szCs w:val="18"/>
              </w:rPr>
            </w:pPr>
            <w:r>
              <w:rPr>
                <w:rFonts w:ascii="宋体" w:hAnsi="宋体" w:cs="宋体"/>
                <w:sz w:val="18"/>
                <w:szCs w:val="18"/>
              </w:rPr>
              <w:t>134,201,170.58</w:t>
            </w:r>
          </w:p>
        </w:tc>
        <w:tc>
          <w:tcPr>
            <w:tcW w:w="3213" w:type="dxa"/>
            <w:tcBorders>
              <w:top w:val="single" w:color="auto" w:sz="2" w:space="0"/>
              <w:left w:val="single" w:color="auto" w:sz="2" w:space="0"/>
              <w:bottom w:val="single" w:color="auto" w:sz="2" w:space="0"/>
              <w:right w:val="single" w:color="auto" w:sz="2" w:space="0"/>
            </w:tcBorders>
            <w:vAlign w:val="center"/>
          </w:tcPr>
          <w:p w14:paraId="73F641F6">
            <w:pPr>
              <w:spacing w:line="240" w:lineRule="exact"/>
              <w:jc w:val="right"/>
              <w:rPr>
                <w:rFonts w:hint="eastAsia" w:ascii="宋体" w:hAnsi="宋体" w:cs="宋体"/>
                <w:sz w:val="18"/>
                <w:szCs w:val="18"/>
              </w:rPr>
            </w:pPr>
            <w:r>
              <w:rPr>
                <w:rFonts w:ascii="宋体" w:hAnsi="宋体" w:cs="宋体"/>
                <w:sz w:val="18"/>
                <w:szCs w:val="18"/>
              </w:rPr>
              <w:t>118,017,355.78</w:t>
            </w:r>
          </w:p>
        </w:tc>
      </w:tr>
      <w:tr w14:paraId="59409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D0B8E49">
            <w:pPr>
              <w:spacing w:line="240" w:lineRule="exact"/>
              <w:ind w:firstLine="180" w:firstLineChars="100"/>
              <w:jc w:val="left"/>
              <w:rPr>
                <w:rFonts w:hint="eastAsia" w:ascii="宋体" w:hAnsi="宋体" w:cs="宋体"/>
                <w:sz w:val="18"/>
                <w:szCs w:val="18"/>
              </w:rPr>
            </w:pPr>
            <w:r>
              <w:rPr>
                <w:rFonts w:ascii="宋体" w:hAnsi="宋体" w:cs="宋体"/>
                <w:sz w:val="18"/>
                <w:szCs w:val="18"/>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14:paraId="1F9EB3BC">
            <w:pPr>
              <w:spacing w:line="240" w:lineRule="exact"/>
              <w:jc w:val="right"/>
              <w:rPr>
                <w:rFonts w:hint="eastAsia" w:ascii="宋体" w:hAnsi="宋体" w:cs="宋体"/>
                <w:sz w:val="18"/>
                <w:szCs w:val="18"/>
              </w:rPr>
            </w:pPr>
            <w:r>
              <w:rPr>
                <w:rFonts w:ascii="宋体" w:hAnsi="宋体" w:cs="宋体"/>
                <w:sz w:val="18"/>
                <w:szCs w:val="18"/>
              </w:rPr>
              <w:t>573,656.48</w:t>
            </w:r>
          </w:p>
        </w:tc>
        <w:tc>
          <w:tcPr>
            <w:tcW w:w="3213" w:type="dxa"/>
            <w:tcBorders>
              <w:top w:val="single" w:color="auto" w:sz="2" w:space="0"/>
              <w:left w:val="single" w:color="auto" w:sz="2" w:space="0"/>
              <w:bottom w:val="single" w:color="auto" w:sz="2" w:space="0"/>
              <w:right w:val="single" w:color="auto" w:sz="2" w:space="0"/>
            </w:tcBorders>
            <w:vAlign w:val="center"/>
          </w:tcPr>
          <w:p w14:paraId="0C4C8E67">
            <w:pPr>
              <w:spacing w:line="240" w:lineRule="exact"/>
              <w:jc w:val="right"/>
              <w:rPr>
                <w:rFonts w:hint="eastAsia" w:ascii="宋体" w:hAnsi="宋体" w:cs="宋体"/>
                <w:sz w:val="18"/>
                <w:szCs w:val="18"/>
              </w:rPr>
            </w:pPr>
            <w:r>
              <w:rPr>
                <w:rFonts w:ascii="宋体" w:hAnsi="宋体" w:cs="宋体"/>
                <w:sz w:val="18"/>
                <w:szCs w:val="18"/>
              </w:rPr>
              <w:t>326,543.03</w:t>
            </w:r>
          </w:p>
        </w:tc>
      </w:tr>
      <w:tr w14:paraId="7A01B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B6A182B">
            <w:pPr>
              <w:spacing w:line="240" w:lineRule="exact"/>
              <w:jc w:val="left"/>
              <w:rPr>
                <w:rFonts w:hint="eastAsia" w:ascii="宋体" w:hAnsi="宋体" w:cs="宋体"/>
                <w:sz w:val="18"/>
                <w:szCs w:val="18"/>
              </w:rPr>
            </w:pPr>
            <w:r>
              <w:rPr>
                <w:rFonts w:ascii="宋体" w:hAnsi="宋体" w:cs="宋体"/>
                <w:sz w:val="18"/>
                <w:szCs w:val="18"/>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14:paraId="37441B12">
            <w:pPr>
              <w:spacing w:line="240" w:lineRule="exact"/>
              <w:jc w:val="right"/>
              <w:rPr>
                <w:rFonts w:hint="eastAsia" w:ascii="宋体" w:hAnsi="宋体" w:cs="宋体"/>
                <w:sz w:val="18"/>
                <w:szCs w:val="18"/>
              </w:rPr>
            </w:pPr>
            <w:r>
              <w:rPr>
                <w:rFonts w:ascii="宋体" w:hAnsi="宋体" w:cs="宋体"/>
                <w:sz w:val="18"/>
                <w:szCs w:val="18"/>
              </w:rPr>
              <w:t>548,078,149.68</w:t>
            </w:r>
          </w:p>
        </w:tc>
        <w:tc>
          <w:tcPr>
            <w:tcW w:w="3213" w:type="dxa"/>
            <w:tcBorders>
              <w:top w:val="single" w:color="auto" w:sz="2" w:space="0"/>
              <w:left w:val="single" w:color="auto" w:sz="2" w:space="0"/>
              <w:bottom w:val="single" w:color="auto" w:sz="2" w:space="0"/>
              <w:right w:val="single" w:color="auto" w:sz="2" w:space="0"/>
            </w:tcBorders>
            <w:vAlign w:val="center"/>
          </w:tcPr>
          <w:p w14:paraId="4AEA4492">
            <w:pPr>
              <w:spacing w:line="240" w:lineRule="exact"/>
              <w:jc w:val="right"/>
              <w:rPr>
                <w:rFonts w:hint="eastAsia" w:ascii="宋体" w:hAnsi="宋体" w:cs="宋体"/>
                <w:sz w:val="18"/>
                <w:szCs w:val="18"/>
              </w:rPr>
            </w:pPr>
            <w:r>
              <w:rPr>
                <w:rFonts w:ascii="宋体" w:hAnsi="宋体" w:cs="宋体"/>
                <w:sz w:val="18"/>
                <w:szCs w:val="18"/>
              </w:rPr>
              <w:t>574,775,157.40</w:t>
            </w:r>
          </w:p>
        </w:tc>
      </w:tr>
      <w:tr w14:paraId="1EB20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9E7365A">
            <w:pPr>
              <w:spacing w:line="240" w:lineRule="exact"/>
              <w:jc w:val="left"/>
              <w:rPr>
                <w:rFonts w:hint="eastAsia" w:ascii="宋体" w:hAnsi="宋体" w:cs="宋体"/>
                <w:sz w:val="18"/>
                <w:szCs w:val="18"/>
              </w:rPr>
            </w:pPr>
            <w:r>
              <w:rPr>
                <w:rFonts w:ascii="宋体" w:hAnsi="宋体" w:cs="宋体"/>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2B484D5"/>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321960"/>
        </w:tc>
      </w:tr>
      <w:tr w14:paraId="57210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9FD92B3">
            <w:pPr>
              <w:spacing w:line="240" w:lineRule="exact"/>
              <w:ind w:firstLine="180" w:firstLineChars="100"/>
              <w:jc w:val="left"/>
              <w:rPr>
                <w:rFonts w:hint="eastAsia" w:ascii="宋体" w:hAnsi="宋体" w:cs="宋体"/>
                <w:sz w:val="18"/>
                <w:szCs w:val="18"/>
              </w:rPr>
            </w:pPr>
            <w:r>
              <w:rPr>
                <w:rFonts w:ascii="宋体" w:hAnsi="宋体" w:cs="宋体"/>
                <w:sz w:val="18"/>
                <w:szCs w:val="18"/>
              </w:rPr>
              <w:t>保险合同准备金</w:t>
            </w:r>
          </w:p>
        </w:tc>
        <w:tc>
          <w:tcPr>
            <w:tcW w:w="3213" w:type="dxa"/>
            <w:tcBorders>
              <w:top w:val="single" w:color="auto" w:sz="2" w:space="0"/>
              <w:left w:val="single" w:color="auto" w:sz="2" w:space="0"/>
              <w:bottom w:val="single" w:color="auto" w:sz="2" w:space="0"/>
              <w:right w:val="single" w:color="auto" w:sz="2" w:space="0"/>
            </w:tcBorders>
            <w:vAlign w:val="center"/>
          </w:tcPr>
          <w:p w14:paraId="1D8F5DB6">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92A685E">
            <w:pPr>
              <w:spacing w:line="240" w:lineRule="exact"/>
              <w:jc w:val="right"/>
              <w:rPr>
                <w:rFonts w:hint="eastAsia" w:ascii="宋体" w:hAnsi="宋体" w:cs="宋体"/>
                <w:sz w:val="18"/>
                <w:szCs w:val="18"/>
              </w:rPr>
            </w:pPr>
          </w:p>
        </w:tc>
      </w:tr>
      <w:tr w14:paraId="2D692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03D913B">
            <w:pPr>
              <w:spacing w:line="240" w:lineRule="exact"/>
              <w:ind w:firstLine="180" w:firstLineChars="100"/>
              <w:jc w:val="left"/>
              <w:rPr>
                <w:rFonts w:hint="eastAsia" w:ascii="宋体" w:hAnsi="宋体" w:cs="宋体"/>
                <w:sz w:val="18"/>
                <w:szCs w:val="18"/>
              </w:rPr>
            </w:pPr>
            <w:r>
              <w:rPr>
                <w:rFonts w:ascii="宋体" w:hAnsi="宋体" w:cs="宋体"/>
                <w:sz w:val="18"/>
                <w:szCs w:val="18"/>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14:paraId="78BFE718">
            <w:pPr>
              <w:spacing w:line="240" w:lineRule="exact"/>
              <w:jc w:val="right"/>
              <w:rPr>
                <w:rFonts w:hint="eastAsia" w:ascii="宋体" w:hAnsi="宋体" w:cs="宋体"/>
                <w:sz w:val="18"/>
                <w:szCs w:val="18"/>
              </w:rPr>
            </w:pPr>
            <w:r>
              <w:rPr>
                <w:rFonts w:ascii="宋体" w:hAnsi="宋体" w:cs="宋体"/>
                <w:sz w:val="18"/>
                <w:szCs w:val="18"/>
              </w:rPr>
              <w:t>139,713,100.00</w:t>
            </w:r>
          </w:p>
        </w:tc>
        <w:tc>
          <w:tcPr>
            <w:tcW w:w="3213" w:type="dxa"/>
            <w:tcBorders>
              <w:top w:val="single" w:color="auto" w:sz="2" w:space="0"/>
              <w:left w:val="single" w:color="auto" w:sz="2" w:space="0"/>
              <w:bottom w:val="single" w:color="auto" w:sz="2" w:space="0"/>
              <w:right w:val="single" w:color="auto" w:sz="2" w:space="0"/>
            </w:tcBorders>
            <w:vAlign w:val="center"/>
          </w:tcPr>
          <w:p w14:paraId="51DE590F">
            <w:pPr>
              <w:spacing w:line="240" w:lineRule="exact"/>
              <w:jc w:val="right"/>
              <w:rPr>
                <w:rFonts w:hint="eastAsia" w:ascii="宋体" w:hAnsi="宋体" w:cs="宋体"/>
                <w:sz w:val="18"/>
                <w:szCs w:val="18"/>
              </w:rPr>
            </w:pPr>
            <w:r>
              <w:rPr>
                <w:rFonts w:ascii="宋体" w:hAnsi="宋体" w:cs="宋体"/>
                <w:sz w:val="18"/>
                <w:szCs w:val="18"/>
              </w:rPr>
              <w:t>142,363,100.00</w:t>
            </w:r>
          </w:p>
        </w:tc>
      </w:tr>
      <w:tr w14:paraId="21178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D10F9A">
            <w:pPr>
              <w:spacing w:line="240" w:lineRule="exact"/>
              <w:ind w:firstLine="180" w:firstLineChars="100"/>
              <w:jc w:val="left"/>
              <w:rPr>
                <w:rFonts w:hint="eastAsia" w:ascii="宋体" w:hAnsi="宋体" w:cs="宋体"/>
                <w:sz w:val="18"/>
                <w:szCs w:val="18"/>
              </w:rPr>
            </w:pPr>
            <w:r>
              <w:rPr>
                <w:rFonts w:ascii="宋体" w:hAnsi="宋体" w:cs="宋体"/>
                <w:sz w:val="18"/>
                <w:szCs w:val="18"/>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14:paraId="10654BE8">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08CBA8D">
            <w:pPr>
              <w:spacing w:line="240" w:lineRule="exact"/>
              <w:jc w:val="right"/>
              <w:rPr>
                <w:rFonts w:hint="eastAsia" w:ascii="宋体" w:hAnsi="宋体" w:cs="宋体"/>
                <w:sz w:val="18"/>
                <w:szCs w:val="18"/>
              </w:rPr>
            </w:pPr>
          </w:p>
        </w:tc>
      </w:tr>
      <w:tr w14:paraId="1F515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3670BEA">
            <w:pPr>
              <w:spacing w:line="240" w:lineRule="exact"/>
              <w:ind w:firstLine="360" w:firstLineChars="200"/>
              <w:jc w:val="left"/>
              <w:rPr>
                <w:rFonts w:hint="eastAsia" w:ascii="宋体" w:hAnsi="宋体" w:cs="宋体"/>
                <w:sz w:val="18"/>
                <w:szCs w:val="18"/>
              </w:rPr>
            </w:pPr>
            <w:r>
              <w:rPr>
                <w:rFonts w:ascii="宋体" w:hAnsi="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14:paraId="65ADF591">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FD1B1D0">
            <w:pPr>
              <w:spacing w:line="240" w:lineRule="exact"/>
              <w:jc w:val="right"/>
              <w:rPr>
                <w:rFonts w:hint="eastAsia" w:ascii="宋体" w:hAnsi="宋体" w:cs="宋体"/>
                <w:sz w:val="18"/>
                <w:szCs w:val="18"/>
              </w:rPr>
            </w:pPr>
          </w:p>
        </w:tc>
      </w:tr>
      <w:tr w14:paraId="794E8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8B14054">
            <w:pPr>
              <w:spacing w:line="240" w:lineRule="exact"/>
              <w:ind w:firstLine="900" w:firstLineChars="500"/>
              <w:jc w:val="left"/>
              <w:rPr>
                <w:rFonts w:hint="eastAsia" w:ascii="宋体" w:hAnsi="宋体" w:cs="宋体"/>
                <w:sz w:val="18"/>
                <w:szCs w:val="18"/>
              </w:rPr>
            </w:pPr>
            <w:r>
              <w:rPr>
                <w:rFonts w:ascii="宋体" w:hAnsi="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14:paraId="02460559">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81A01CA">
            <w:pPr>
              <w:spacing w:line="240" w:lineRule="exact"/>
              <w:jc w:val="right"/>
              <w:rPr>
                <w:rFonts w:hint="eastAsia" w:ascii="宋体" w:hAnsi="宋体" w:cs="宋体"/>
                <w:sz w:val="18"/>
                <w:szCs w:val="18"/>
              </w:rPr>
            </w:pPr>
          </w:p>
        </w:tc>
      </w:tr>
      <w:tr w14:paraId="32169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F66FFC">
            <w:pPr>
              <w:spacing w:line="240" w:lineRule="exact"/>
              <w:ind w:firstLine="180" w:firstLineChars="100"/>
              <w:jc w:val="left"/>
              <w:rPr>
                <w:rFonts w:hint="eastAsia" w:ascii="宋体" w:hAnsi="宋体" w:cs="宋体"/>
                <w:sz w:val="18"/>
                <w:szCs w:val="18"/>
              </w:rPr>
            </w:pPr>
            <w:r>
              <w:rPr>
                <w:rFonts w:ascii="宋体" w:hAnsi="宋体" w:cs="宋体"/>
                <w:sz w:val="18"/>
                <w:szCs w:val="18"/>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14:paraId="7F34C165">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31ECA16">
            <w:pPr>
              <w:spacing w:line="240" w:lineRule="exact"/>
              <w:jc w:val="right"/>
              <w:rPr>
                <w:rFonts w:hint="eastAsia" w:ascii="宋体" w:hAnsi="宋体" w:cs="宋体"/>
                <w:sz w:val="18"/>
                <w:szCs w:val="18"/>
              </w:rPr>
            </w:pPr>
          </w:p>
        </w:tc>
      </w:tr>
      <w:tr w14:paraId="76002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F4CDE28">
            <w:pPr>
              <w:spacing w:line="240" w:lineRule="exact"/>
              <w:ind w:firstLine="180" w:firstLineChars="100"/>
              <w:jc w:val="left"/>
              <w:rPr>
                <w:rFonts w:hint="eastAsia" w:ascii="宋体" w:hAnsi="宋体" w:cs="宋体"/>
                <w:sz w:val="18"/>
                <w:szCs w:val="18"/>
              </w:rPr>
            </w:pPr>
            <w:r>
              <w:rPr>
                <w:rFonts w:ascii="宋体" w:hAnsi="宋体" w:cs="宋体"/>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14:paraId="3CBC3E0E">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64B0162">
            <w:pPr>
              <w:spacing w:line="240" w:lineRule="exact"/>
              <w:jc w:val="right"/>
              <w:rPr>
                <w:rFonts w:hint="eastAsia" w:ascii="宋体" w:hAnsi="宋体" w:cs="宋体"/>
                <w:sz w:val="18"/>
                <w:szCs w:val="18"/>
              </w:rPr>
            </w:pPr>
          </w:p>
        </w:tc>
      </w:tr>
      <w:tr w14:paraId="70A46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D33BAF5">
            <w:pPr>
              <w:spacing w:line="240" w:lineRule="exact"/>
              <w:ind w:firstLine="180" w:firstLineChars="100"/>
              <w:jc w:val="left"/>
              <w:rPr>
                <w:rFonts w:hint="eastAsia" w:ascii="宋体" w:hAnsi="宋体" w:cs="宋体"/>
                <w:sz w:val="18"/>
                <w:szCs w:val="18"/>
              </w:rPr>
            </w:pPr>
            <w:r>
              <w:rPr>
                <w:rFonts w:ascii="宋体" w:hAnsi="宋体" w:cs="宋体"/>
                <w:sz w:val="18"/>
                <w:szCs w:val="18"/>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14:paraId="2BBBAEA1">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CF96CEA">
            <w:pPr>
              <w:spacing w:line="240" w:lineRule="exact"/>
              <w:jc w:val="right"/>
              <w:rPr>
                <w:rFonts w:hint="eastAsia" w:ascii="宋体" w:hAnsi="宋体" w:cs="宋体"/>
                <w:sz w:val="18"/>
                <w:szCs w:val="18"/>
              </w:rPr>
            </w:pPr>
          </w:p>
        </w:tc>
      </w:tr>
      <w:tr w14:paraId="1B983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E80F354">
            <w:pPr>
              <w:spacing w:line="240" w:lineRule="exact"/>
              <w:ind w:firstLine="180" w:firstLineChars="100"/>
              <w:jc w:val="left"/>
              <w:rPr>
                <w:rFonts w:hint="eastAsia" w:ascii="宋体" w:hAnsi="宋体" w:cs="宋体"/>
                <w:sz w:val="18"/>
                <w:szCs w:val="18"/>
              </w:rPr>
            </w:pPr>
            <w:r>
              <w:rPr>
                <w:rFonts w:ascii="宋体" w:hAnsi="宋体" w:cs="宋体"/>
                <w:sz w:val="18"/>
                <w:szCs w:val="18"/>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14:paraId="26157149">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C44CEA8">
            <w:pPr>
              <w:spacing w:line="240" w:lineRule="exact"/>
              <w:jc w:val="right"/>
              <w:rPr>
                <w:rFonts w:hint="eastAsia" w:ascii="宋体" w:hAnsi="宋体" w:cs="宋体"/>
                <w:sz w:val="18"/>
                <w:szCs w:val="18"/>
              </w:rPr>
            </w:pPr>
            <w:r>
              <w:rPr>
                <w:rFonts w:ascii="宋体" w:hAnsi="宋体" w:cs="宋体"/>
                <w:sz w:val="18"/>
                <w:szCs w:val="18"/>
              </w:rPr>
              <w:t>1,035,871.46</w:t>
            </w:r>
          </w:p>
        </w:tc>
      </w:tr>
      <w:tr w14:paraId="4084E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902D7C">
            <w:pPr>
              <w:spacing w:line="240" w:lineRule="exact"/>
              <w:ind w:firstLine="180" w:firstLineChars="100"/>
              <w:jc w:val="left"/>
              <w:rPr>
                <w:rFonts w:hint="eastAsia" w:ascii="宋体" w:hAnsi="宋体" w:cs="宋体"/>
                <w:sz w:val="18"/>
                <w:szCs w:val="18"/>
              </w:rPr>
            </w:pPr>
            <w:r>
              <w:rPr>
                <w:rFonts w:ascii="宋体" w:hAnsi="宋体" w:cs="宋体"/>
                <w:sz w:val="18"/>
                <w:szCs w:val="18"/>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14:paraId="542B9D3B">
            <w:pPr>
              <w:spacing w:line="240" w:lineRule="exact"/>
              <w:jc w:val="right"/>
              <w:rPr>
                <w:rFonts w:hint="eastAsia" w:ascii="宋体" w:hAnsi="宋体" w:cs="宋体"/>
                <w:sz w:val="18"/>
                <w:szCs w:val="18"/>
              </w:rPr>
            </w:pPr>
            <w:r>
              <w:rPr>
                <w:rFonts w:ascii="宋体" w:hAnsi="宋体" w:cs="宋体"/>
                <w:sz w:val="18"/>
                <w:szCs w:val="18"/>
              </w:rPr>
              <w:t>65,709,622.43</w:t>
            </w:r>
          </w:p>
        </w:tc>
        <w:tc>
          <w:tcPr>
            <w:tcW w:w="3213" w:type="dxa"/>
            <w:tcBorders>
              <w:top w:val="single" w:color="auto" w:sz="2" w:space="0"/>
              <w:left w:val="single" w:color="auto" w:sz="2" w:space="0"/>
              <w:bottom w:val="single" w:color="auto" w:sz="2" w:space="0"/>
              <w:right w:val="single" w:color="auto" w:sz="2" w:space="0"/>
            </w:tcBorders>
            <w:vAlign w:val="center"/>
          </w:tcPr>
          <w:p w14:paraId="0D700649">
            <w:pPr>
              <w:spacing w:line="240" w:lineRule="exact"/>
              <w:jc w:val="right"/>
              <w:rPr>
                <w:rFonts w:hint="eastAsia" w:ascii="宋体" w:hAnsi="宋体" w:cs="宋体"/>
                <w:sz w:val="18"/>
                <w:szCs w:val="18"/>
              </w:rPr>
            </w:pPr>
            <w:r>
              <w:rPr>
                <w:rFonts w:ascii="宋体" w:hAnsi="宋体" w:cs="宋体"/>
                <w:sz w:val="18"/>
                <w:szCs w:val="18"/>
              </w:rPr>
              <w:t>65,990,600.62</w:t>
            </w:r>
          </w:p>
        </w:tc>
      </w:tr>
      <w:tr w14:paraId="203FC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2EBEBD">
            <w:pPr>
              <w:spacing w:line="240" w:lineRule="exact"/>
              <w:ind w:firstLine="180" w:firstLineChars="100"/>
              <w:jc w:val="left"/>
              <w:rPr>
                <w:rFonts w:hint="eastAsia" w:ascii="宋体" w:hAnsi="宋体" w:cs="宋体"/>
                <w:sz w:val="18"/>
                <w:szCs w:val="18"/>
              </w:rPr>
            </w:pPr>
            <w:r>
              <w:rPr>
                <w:rFonts w:ascii="宋体" w:hAnsi="宋体" w:cs="宋体"/>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14:paraId="1A0974BD">
            <w:pPr>
              <w:spacing w:line="240" w:lineRule="exact"/>
              <w:jc w:val="right"/>
              <w:rPr>
                <w:rFonts w:hint="eastAsia" w:ascii="宋体" w:hAnsi="宋体" w:cs="宋体"/>
                <w:sz w:val="18"/>
                <w:szCs w:val="18"/>
              </w:rPr>
            </w:pPr>
            <w:r>
              <w:rPr>
                <w:rFonts w:ascii="宋体" w:hAnsi="宋体" w:cs="宋体"/>
                <w:sz w:val="18"/>
                <w:szCs w:val="18"/>
              </w:rPr>
              <w:t>2,662,683.62</w:t>
            </w:r>
          </w:p>
        </w:tc>
        <w:tc>
          <w:tcPr>
            <w:tcW w:w="3213" w:type="dxa"/>
            <w:tcBorders>
              <w:top w:val="single" w:color="auto" w:sz="2" w:space="0"/>
              <w:left w:val="single" w:color="auto" w:sz="2" w:space="0"/>
              <w:bottom w:val="single" w:color="auto" w:sz="2" w:space="0"/>
              <w:right w:val="single" w:color="auto" w:sz="2" w:space="0"/>
            </w:tcBorders>
            <w:vAlign w:val="center"/>
          </w:tcPr>
          <w:p w14:paraId="455CE2B8">
            <w:pPr>
              <w:spacing w:line="240" w:lineRule="exact"/>
              <w:jc w:val="right"/>
              <w:rPr>
                <w:rFonts w:hint="eastAsia" w:ascii="宋体" w:hAnsi="宋体" w:cs="宋体"/>
                <w:sz w:val="18"/>
                <w:szCs w:val="18"/>
              </w:rPr>
            </w:pPr>
            <w:r>
              <w:rPr>
                <w:rFonts w:ascii="宋体" w:hAnsi="宋体" w:cs="宋体"/>
                <w:sz w:val="18"/>
                <w:szCs w:val="18"/>
              </w:rPr>
              <w:t>2,665,305.02</w:t>
            </w:r>
          </w:p>
        </w:tc>
      </w:tr>
      <w:tr w14:paraId="773A9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33794D">
            <w:pPr>
              <w:spacing w:line="240" w:lineRule="exact"/>
              <w:ind w:firstLine="180" w:firstLineChars="100"/>
              <w:jc w:val="left"/>
              <w:rPr>
                <w:rFonts w:hint="eastAsia" w:ascii="宋体" w:hAnsi="宋体" w:cs="宋体"/>
                <w:sz w:val="18"/>
                <w:szCs w:val="18"/>
              </w:rPr>
            </w:pPr>
            <w:r>
              <w:rPr>
                <w:rFonts w:ascii="宋体" w:hAnsi="宋体" w:cs="宋体"/>
                <w:sz w:val="18"/>
                <w:szCs w:val="18"/>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14:paraId="42484C2F">
            <w:pPr>
              <w:spacing w:line="240" w:lineRule="exact"/>
              <w:jc w:val="right"/>
              <w:rPr>
                <w:rFonts w:hint="eastAsia" w:ascii="宋体" w:hAnsi="宋体" w:cs="宋体"/>
                <w:sz w:val="18"/>
                <w:szCs w:val="18"/>
              </w:rPr>
            </w:pPr>
            <w:r>
              <w:rPr>
                <w:rFonts w:ascii="宋体" w:hAnsi="宋体" w:cs="宋体"/>
                <w:sz w:val="18"/>
                <w:szCs w:val="18"/>
              </w:rPr>
              <w:t>259,600,000.00</w:t>
            </w:r>
          </w:p>
        </w:tc>
        <w:tc>
          <w:tcPr>
            <w:tcW w:w="3213" w:type="dxa"/>
            <w:tcBorders>
              <w:top w:val="single" w:color="auto" w:sz="2" w:space="0"/>
              <w:left w:val="single" w:color="auto" w:sz="2" w:space="0"/>
              <w:bottom w:val="single" w:color="auto" w:sz="2" w:space="0"/>
              <w:right w:val="single" w:color="auto" w:sz="2" w:space="0"/>
            </w:tcBorders>
            <w:vAlign w:val="center"/>
          </w:tcPr>
          <w:p w14:paraId="3AF2AC9C">
            <w:pPr>
              <w:spacing w:line="240" w:lineRule="exact"/>
              <w:jc w:val="right"/>
              <w:rPr>
                <w:rFonts w:hint="eastAsia" w:ascii="宋体" w:hAnsi="宋体" w:cs="宋体"/>
                <w:sz w:val="18"/>
                <w:szCs w:val="18"/>
              </w:rPr>
            </w:pPr>
            <w:r>
              <w:rPr>
                <w:rFonts w:ascii="宋体" w:hAnsi="宋体" w:cs="宋体"/>
                <w:sz w:val="18"/>
                <w:szCs w:val="18"/>
              </w:rPr>
              <w:t>255,200,000.00</w:t>
            </w:r>
          </w:p>
        </w:tc>
      </w:tr>
      <w:tr w14:paraId="62070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1AD31F8">
            <w:pPr>
              <w:spacing w:line="240" w:lineRule="exact"/>
              <w:jc w:val="left"/>
              <w:rPr>
                <w:rFonts w:hint="eastAsia" w:ascii="宋体" w:hAnsi="宋体" w:cs="宋体"/>
                <w:sz w:val="18"/>
                <w:szCs w:val="18"/>
              </w:rPr>
            </w:pPr>
            <w:r>
              <w:rPr>
                <w:rFonts w:ascii="宋体" w:hAnsi="宋体" w:cs="宋体"/>
                <w:sz w:val="18"/>
                <w:szCs w:val="18"/>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14:paraId="7C3FC1A2">
            <w:pPr>
              <w:spacing w:line="240" w:lineRule="exact"/>
              <w:jc w:val="right"/>
              <w:rPr>
                <w:rFonts w:hint="eastAsia" w:ascii="宋体" w:hAnsi="宋体" w:cs="宋体"/>
                <w:sz w:val="18"/>
                <w:szCs w:val="18"/>
              </w:rPr>
            </w:pPr>
            <w:r>
              <w:rPr>
                <w:rFonts w:ascii="宋体" w:hAnsi="宋体" w:cs="宋体"/>
                <w:sz w:val="18"/>
                <w:szCs w:val="18"/>
              </w:rPr>
              <w:t>467,685,406.05</w:t>
            </w:r>
          </w:p>
        </w:tc>
        <w:tc>
          <w:tcPr>
            <w:tcW w:w="3213" w:type="dxa"/>
            <w:tcBorders>
              <w:top w:val="single" w:color="auto" w:sz="2" w:space="0"/>
              <w:left w:val="single" w:color="auto" w:sz="2" w:space="0"/>
              <w:bottom w:val="single" w:color="auto" w:sz="2" w:space="0"/>
              <w:right w:val="single" w:color="auto" w:sz="2" w:space="0"/>
            </w:tcBorders>
            <w:vAlign w:val="center"/>
          </w:tcPr>
          <w:p w14:paraId="0A3D09C9">
            <w:pPr>
              <w:spacing w:line="240" w:lineRule="exact"/>
              <w:jc w:val="right"/>
              <w:rPr>
                <w:rFonts w:hint="eastAsia" w:ascii="宋体" w:hAnsi="宋体" w:cs="宋体"/>
                <w:sz w:val="18"/>
                <w:szCs w:val="18"/>
              </w:rPr>
            </w:pPr>
            <w:r>
              <w:rPr>
                <w:rFonts w:ascii="宋体" w:hAnsi="宋体" w:cs="宋体"/>
                <w:sz w:val="18"/>
                <w:szCs w:val="18"/>
              </w:rPr>
              <w:t>467,254,877.10</w:t>
            </w:r>
          </w:p>
        </w:tc>
      </w:tr>
      <w:tr w14:paraId="0C95A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E897081">
            <w:pPr>
              <w:spacing w:line="240" w:lineRule="exact"/>
              <w:jc w:val="left"/>
              <w:rPr>
                <w:rFonts w:hint="eastAsia" w:ascii="宋体" w:hAnsi="宋体" w:cs="宋体"/>
                <w:sz w:val="18"/>
                <w:szCs w:val="18"/>
              </w:rPr>
            </w:pPr>
            <w:r>
              <w:rPr>
                <w:rFonts w:ascii="宋体" w:hAnsi="宋体" w:cs="宋体"/>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14:paraId="02C30734">
            <w:pPr>
              <w:spacing w:line="240" w:lineRule="exact"/>
              <w:jc w:val="right"/>
              <w:rPr>
                <w:rFonts w:hint="eastAsia" w:ascii="宋体" w:hAnsi="宋体" w:cs="宋体"/>
                <w:sz w:val="18"/>
                <w:szCs w:val="18"/>
              </w:rPr>
            </w:pPr>
            <w:r>
              <w:rPr>
                <w:rFonts w:ascii="宋体" w:hAnsi="宋体" w:cs="宋体"/>
                <w:sz w:val="18"/>
                <w:szCs w:val="18"/>
              </w:rPr>
              <w:t>1,015,763,555.73</w:t>
            </w:r>
          </w:p>
        </w:tc>
        <w:tc>
          <w:tcPr>
            <w:tcW w:w="3213" w:type="dxa"/>
            <w:tcBorders>
              <w:top w:val="single" w:color="auto" w:sz="2" w:space="0"/>
              <w:left w:val="single" w:color="auto" w:sz="2" w:space="0"/>
              <w:bottom w:val="single" w:color="auto" w:sz="2" w:space="0"/>
              <w:right w:val="single" w:color="auto" w:sz="2" w:space="0"/>
            </w:tcBorders>
            <w:vAlign w:val="center"/>
          </w:tcPr>
          <w:p w14:paraId="70C28CAC">
            <w:pPr>
              <w:spacing w:line="240" w:lineRule="exact"/>
              <w:jc w:val="right"/>
              <w:rPr>
                <w:rFonts w:hint="eastAsia" w:ascii="宋体" w:hAnsi="宋体" w:cs="宋体"/>
                <w:sz w:val="18"/>
                <w:szCs w:val="18"/>
              </w:rPr>
            </w:pPr>
            <w:r>
              <w:rPr>
                <w:rFonts w:ascii="宋体" w:hAnsi="宋体" w:cs="宋体"/>
                <w:sz w:val="18"/>
                <w:szCs w:val="18"/>
              </w:rPr>
              <w:t>1,042,030,034.50</w:t>
            </w:r>
          </w:p>
        </w:tc>
      </w:tr>
      <w:tr w14:paraId="0C7DB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115A495">
            <w:pPr>
              <w:spacing w:line="240" w:lineRule="exact"/>
              <w:jc w:val="left"/>
              <w:rPr>
                <w:rFonts w:hint="eastAsia" w:ascii="宋体" w:hAnsi="宋体" w:cs="宋体"/>
                <w:sz w:val="18"/>
                <w:szCs w:val="18"/>
              </w:rPr>
            </w:pPr>
            <w:r>
              <w:rPr>
                <w:rFonts w:ascii="宋体" w:hAnsi="宋体" w:cs="宋体"/>
                <w:sz w:val="18"/>
                <w:szCs w:val="18"/>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D80ECD7"/>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47EA34"/>
        </w:tc>
      </w:tr>
      <w:tr w14:paraId="398A2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D38E024">
            <w:pPr>
              <w:spacing w:line="240" w:lineRule="exact"/>
              <w:ind w:firstLine="180" w:firstLineChars="100"/>
              <w:jc w:val="left"/>
              <w:rPr>
                <w:rFonts w:hint="eastAsia" w:ascii="宋体" w:hAnsi="宋体" w:cs="宋体"/>
                <w:sz w:val="18"/>
                <w:szCs w:val="18"/>
              </w:rPr>
            </w:pPr>
            <w:r>
              <w:rPr>
                <w:rFonts w:ascii="宋体" w:hAnsi="宋体" w:cs="宋体"/>
                <w:sz w:val="18"/>
                <w:szCs w:val="18"/>
              </w:rPr>
              <w:t>股本</w:t>
            </w:r>
          </w:p>
        </w:tc>
        <w:tc>
          <w:tcPr>
            <w:tcW w:w="3213" w:type="dxa"/>
            <w:tcBorders>
              <w:top w:val="single" w:color="auto" w:sz="2" w:space="0"/>
              <w:left w:val="single" w:color="auto" w:sz="2" w:space="0"/>
              <w:bottom w:val="single" w:color="auto" w:sz="2" w:space="0"/>
              <w:right w:val="single" w:color="auto" w:sz="2" w:space="0"/>
            </w:tcBorders>
            <w:vAlign w:val="center"/>
          </w:tcPr>
          <w:p w14:paraId="3C3FDC73">
            <w:pPr>
              <w:spacing w:line="240" w:lineRule="exact"/>
              <w:jc w:val="right"/>
              <w:rPr>
                <w:rFonts w:hint="eastAsia" w:ascii="宋体" w:hAnsi="宋体" w:cs="宋体"/>
                <w:sz w:val="18"/>
                <w:szCs w:val="18"/>
              </w:rPr>
            </w:pPr>
            <w:r>
              <w:rPr>
                <w:rFonts w:ascii="宋体" w:hAnsi="宋体" w:cs="宋体"/>
                <w:sz w:val="18"/>
                <w:szCs w:val="18"/>
              </w:rPr>
              <w:t>159,267,000.00</w:t>
            </w:r>
          </w:p>
        </w:tc>
        <w:tc>
          <w:tcPr>
            <w:tcW w:w="3213" w:type="dxa"/>
            <w:tcBorders>
              <w:top w:val="single" w:color="auto" w:sz="2" w:space="0"/>
              <w:left w:val="single" w:color="auto" w:sz="2" w:space="0"/>
              <w:bottom w:val="single" w:color="auto" w:sz="2" w:space="0"/>
              <w:right w:val="single" w:color="auto" w:sz="2" w:space="0"/>
            </w:tcBorders>
            <w:vAlign w:val="center"/>
          </w:tcPr>
          <w:p w14:paraId="479A7E76">
            <w:pPr>
              <w:spacing w:line="240" w:lineRule="exact"/>
              <w:jc w:val="right"/>
              <w:rPr>
                <w:rFonts w:hint="eastAsia" w:ascii="宋体" w:hAnsi="宋体" w:cs="宋体"/>
                <w:sz w:val="18"/>
                <w:szCs w:val="18"/>
              </w:rPr>
            </w:pPr>
            <w:r>
              <w:rPr>
                <w:rFonts w:ascii="宋体" w:hAnsi="宋体" w:cs="宋体"/>
                <w:sz w:val="18"/>
                <w:szCs w:val="18"/>
              </w:rPr>
              <w:t>159,267,000.00</w:t>
            </w:r>
          </w:p>
        </w:tc>
      </w:tr>
      <w:tr w14:paraId="2F600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59EC750">
            <w:pPr>
              <w:spacing w:line="240" w:lineRule="exact"/>
              <w:ind w:firstLine="180" w:firstLineChars="100"/>
              <w:jc w:val="left"/>
              <w:rPr>
                <w:rFonts w:hint="eastAsia" w:ascii="宋体" w:hAnsi="宋体" w:cs="宋体"/>
                <w:sz w:val="18"/>
                <w:szCs w:val="18"/>
              </w:rPr>
            </w:pPr>
            <w:r>
              <w:rPr>
                <w:rFonts w:ascii="宋体" w:hAnsi="宋体" w:cs="宋体"/>
                <w:sz w:val="18"/>
                <w:szCs w:val="18"/>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14:paraId="4F03AB03">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D706CFA">
            <w:pPr>
              <w:spacing w:line="240" w:lineRule="exact"/>
              <w:jc w:val="right"/>
              <w:rPr>
                <w:rFonts w:hint="eastAsia" w:ascii="宋体" w:hAnsi="宋体" w:cs="宋体"/>
                <w:sz w:val="18"/>
                <w:szCs w:val="18"/>
              </w:rPr>
            </w:pPr>
          </w:p>
        </w:tc>
      </w:tr>
      <w:tr w14:paraId="2F724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309F2B9">
            <w:pPr>
              <w:spacing w:line="240" w:lineRule="exact"/>
              <w:ind w:firstLine="360" w:firstLineChars="200"/>
              <w:jc w:val="left"/>
              <w:rPr>
                <w:rFonts w:hint="eastAsia" w:ascii="宋体" w:hAnsi="宋体" w:cs="宋体"/>
                <w:sz w:val="18"/>
                <w:szCs w:val="18"/>
              </w:rPr>
            </w:pPr>
            <w:r>
              <w:rPr>
                <w:rFonts w:ascii="宋体" w:hAnsi="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14:paraId="0908C42A">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F1612B3">
            <w:pPr>
              <w:spacing w:line="240" w:lineRule="exact"/>
              <w:jc w:val="right"/>
              <w:rPr>
                <w:rFonts w:hint="eastAsia" w:ascii="宋体" w:hAnsi="宋体" w:cs="宋体"/>
                <w:sz w:val="18"/>
                <w:szCs w:val="18"/>
              </w:rPr>
            </w:pPr>
          </w:p>
        </w:tc>
      </w:tr>
      <w:tr w14:paraId="119F9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FE8A3C">
            <w:pPr>
              <w:spacing w:line="240" w:lineRule="exact"/>
              <w:ind w:firstLine="900" w:firstLineChars="500"/>
              <w:jc w:val="left"/>
              <w:rPr>
                <w:rFonts w:hint="eastAsia" w:ascii="宋体" w:hAnsi="宋体" w:cs="宋体"/>
                <w:sz w:val="18"/>
                <w:szCs w:val="18"/>
              </w:rPr>
            </w:pPr>
            <w:r>
              <w:rPr>
                <w:rFonts w:ascii="宋体" w:hAnsi="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14:paraId="54E37CD7">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8A3EFFB">
            <w:pPr>
              <w:spacing w:line="240" w:lineRule="exact"/>
              <w:jc w:val="right"/>
              <w:rPr>
                <w:rFonts w:hint="eastAsia" w:ascii="宋体" w:hAnsi="宋体" w:cs="宋体"/>
                <w:sz w:val="18"/>
                <w:szCs w:val="18"/>
              </w:rPr>
            </w:pPr>
          </w:p>
        </w:tc>
      </w:tr>
      <w:tr w14:paraId="61EDE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67F2AEC">
            <w:pPr>
              <w:spacing w:line="240" w:lineRule="exact"/>
              <w:ind w:firstLine="180" w:firstLineChars="100"/>
              <w:jc w:val="left"/>
              <w:rPr>
                <w:rFonts w:hint="eastAsia" w:ascii="宋体" w:hAnsi="宋体" w:cs="宋体"/>
                <w:sz w:val="18"/>
                <w:szCs w:val="18"/>
              </w:rPr>
            </w:pPr>
            <w:r>
              <w:rPr>
                <w:rFonts w:ascii="宋体" w:hAnsi="宋体" w:cs="宋体"/>
                <w:sz w:val="18"/>
                <w:szCs w:val="18"/>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14:paraId="76A1459B">
            <w:pPr>
              <w:spacing w:line="240" w:lineRule="exact"/>
              <w:jc w:val="right"/>
              <w:rPr>
                <w:rFonts w:hint="eastAsia" w:ascii="宋体" w:hAnsi="宋体" w:cs="宋体"/>
                <w:sz w:val="18"/>
                <w:szCs w:val="18"/>
              </w:rPr>
            </w:pPr>
            <w:r>
              <w:rPr>
                <w:rFonts w:ascii="宋体" w:hAnsi="宋体" w:cs="宋体"/>
                <w:sz w:val="18"/>
                <w:szCs w:val="18"/>
              </w:rPr>
              <w:t>607,925,894.48</w:t>
            </w:r>
          </w:p>
        </w:tc>
        <w:tc>
          <w:tcPr>
            <w:tcW w:w="3213" w:type="dxa"/>
            <w:tcBorders>
              <w:top w:val="single" w:color="auto" w:sz="2" w:space="0"/>
              <w:left w:val="single" w:color="auto" w:sz="2" w:space="0"/>
              <w:bottom w:val="single" w:color="auto" w:sz="2" w:space="0"/>
              <w:right w:val="single" w:color="auto" w:sz="2" w:space="0"/>
            </w:tcBorders>
            <w:vAlign w:val="center"/>
          </w:tcPr>
          <w:p w14:paraId="4C69B7BD">
            <w:pPr>
              <w:spacing w:line="240" w:lineRule="exact"/>
              <w:jc w:val="right"/>
              <w:rPr>
                <w:rFonts w:hint="eastAsia" w:ascii="宋体" w:hAnsi="宋体" w:cs="宋体"/>
                <w:sz w:val="18"/>
                <w:szCs w:val="18"/>
              </w:rPr>
            </w:pPr>
            <w:r>
              <w:rPr>
                <w:rFonts w:ascii="宋体" w:hAnsi="宋体" w:cs="宋体"/>
                <w:sz w:val="18"/>
                <w:szCs w:val="18"/>
              </w:rPr>
              <w:t>607,925,894.48</w:t>
            </w:r>
          </w:p>
        </w:tc>
      </w:tr>
      <w:tr w14:paraId="2010E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5A3C685">
            <w:pPr>
              <w:spacing w:line="240" w:lineRule="exact"/>
              <w:ind w:firstLine="180" w:firstLineChars="100"/>
              <w:jc w:val="left"/>
              <w:rPr>
                <w:rFonts w:hint="eastAsia" w:ascii="宋体" w:hAnsi="宋体" w:cs="宋体"/>
                <w:sz w:val="18"/>
                <w:szCs w:val="18"/>
              </w:rPr>
            </w:pPr>
            <w:r>
              <w:rPr>
                <w:rFonts w:ascii="宋体" w:hAnsi="宋体" w:cs="宋体"/>
                <w:sz w:val="18"/>
                <w:szCs w:val="18"/>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14:paraId="2EA9D63A">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D652BA6">
            <w:pPr>
              <w:spacing w:line="240" w:lineRule="exact"/>
              <w:jc w:val="right"/>
              <w:rPr>
                <w:rFonts w:hint="eastAsia" w:ascii="宋体" w:hAnsi="宋体" w:cs="宋体"/>
                <w:sz w:val="18"/>
                <w:szCs w:val="18"/>
              </w:rPr>
            </w:pPr>
          </w:p>
        </w:tc>
      </w:tr>
      <w:tr w14:paraId="73230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BF0CEC6">
            <w:pPr>
              <w:spacing w:line="240" w:lineRule="exact"/>
              <w:ind w:firstLine="180" w:firstLineChars="100"/>
              <w:jc w:val="left"/>
              <w:rPr>
                <w:rFonts w:hint="eastAsia" w:ascii="宋体" w:hAnsi="宋体" w:cs="宋体"/>
                <w:sz w:val="18"/>
                <w:szCs w:val="18"/>
              </w:rPr>
            </w:pPr>
            <w:r>
              <w:rPr>
                <w:rFonts w:ascii="宋体" w:hAnsi="宋体" w:cs="宋体"/>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59D08AB9">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5BDDBCF">
            <w:pPr>
              <w:spacing w:line="240" w:lineRule="exact"/>
              <w:jc w:val="right"/>
              <w:rPr>
                <w:rFonts w:hint="eastAsia" w:ascii="宋体" w:hAnsi="宋体" w:cs="宋体"/>
                <w:sz w:val="18"/>
                <w:szCs w:val="18"/>
              </w:rPr>
            </w:pPr>
          </w:p>
        </w:tc>
      </w:tr>
      <w:tr w14:paraId="2EEB8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E6C710">
            <w:pPr>
              <w:spacing w:line="240" w:lineRule="exact"/>
              <w:ind w:firstLine="180" w:firstLineChars="100"/>
              <w:jc w:val="left"/>
              <w:rPr>
                <w:rFonts w:hint="eastAsia" w:ascii="宋体" w:hAnsi="宋体" w:cs="宋体"/>
                <w:sz w:val="18"/>
                <w:szCs w:val="18"/>
              </w:rPr>
            </w:pPr>
            <w:r>
              <w:rPr>
                <w:rFonts w:ascii="宋体" w:hAnsi="宋体" w:cs="宋体"/>
                <w:sz w:val="18"/>
                <w:szCs w:val="18"/>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14:paraId="01849CFE">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FBD07EE">
            <w:pPr>
              <w:spacing w:line="240" w:lineRule="exact"/>
              <w:jc w:val="right"/>
              <w:rPr>
                <w:rFonts w:hint="eastAsia" w:ascii="宋体" w:hAnsi="宋体" w:cs="宋体"/>
                <w:sz w:val="18"/>
                <w:szCs w:val="18"/>
              </w:rPr>
            </w:pPr>
          </w:p>
        </w:tc>
      </w:tr>
      <w:tr w14:paraId="06DD4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B7FA81">
            <w:pPr>
              <w:spacing w:line="240" w:lineRule="exact"/>
              <w:ind w:firstLine="180" w:firstLineChars="100"/>
              <w:jc w:val="left"/>
              <w:rPr>
                <w:rFonts w:hint="eastAsia" w:ascii="宋体" w:hAnsi="宋体" w:cs="宋体"/>
                <w:sz w:val="18"/>
                <w:szCs w:val="18"/>
              </w:rPr>
            </w:pPr>
            <w:r>
              <w:rPr>
                <w:rFonts w:ascii="宋体" w:hAnsi="宋体" w:cs="宋体"/>
                <w:sz w:val="18"/>
                <w:szCs w:val="18"/>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14:paraId="2CB695E4">
            <w:pPr>
              <w:spacing w:line="240" w:lineRule="exact"/>
              <w:jc w:val="right"/>
              <w:rPr>
                <w:rFonts w:hint="eastAsia" w:ascii="宋体" w:hAnsi="宋体" w:cs="宋体"/>
                <w:sz w:val="18"/>
                <w:szCs w:val="18"/>
              </w:rPr>
            </w:pPr>
            <w:r>
              <w:rPr>
                <w:rFonts w:ascii="宋体" w:hAnsi="宋体" w:cs="宋体"/>
                <w:sz w:val="18"/>
                <w:szCs w:val="18"/>
              </w:rPr>
              <w:t>44,393,833.31</w:t>
            </w:r>
          </w:p>
        </w:tc>
        <w:tc>
          <w:tcPr>
            <w:tcW w:w="3213" w:type="dxa"/>
            <w:tcBorders>
              <w:top w:val="single" w:color="auto" w:sz="2" w:space="0"/>
              <w:left w:val="single" w:color="auto" w:sz="2" w:space="0"/>
              <w:bottom w:val="single" w:color="auto" w:sz="2" w:space="0"/>
              <w:right w:val="single" w:color="auto" w:sz="2" w:space="0"/>
            </w:tcBorders>
            <w:vAlign w:val="center"/>
          </w:tcPr>
          <w:p w14:paraId="14D1EA72">
            <w:pPr>
              <w:spacing w:line="240" w:lineRule="exact"/>
              <w:jc w:val="right"/>
              <w:rPr>
                <w:rFonts w:hint="eastAsia" w:ascii="宋体" w:hAnsi="宋体" w:cs="宋体"/>
                <w:sz w:val="18"/>
                <w:szCs w:val="18"/>
              </w:rPr>
            </w:pPr>
            <w:r>
              <w:rPr>
                <w:rFonts w:ascii="宋体" w:hAnsi="宋体" w:cs="宋体"/>
                <w:sz w:val="18"/>
                <w:szCs w:val="18"/>
              </w:rPr>
              <w:t>44,393,833.31</w:t>
            </w:r>
          </w:p>
        </w:tc>
      </w:tr>
      <w:tr w14:paraId="3D48C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C59C1D9">
            <w:pPr>
              <w:spacing w:line="240" w:lineRule="exact"/>
              <w:ind w:firstLine="180" w:firstLineChars="100"/>
              <w:jc w:val="left"/>
              <w:rPr>
                <w:rFonts w:hint="eastAsia" w:ascii="宋体" w:hAnsi="宋体" w:cs="宋体"/>
                <w:sz w:val="18"/>
                <w:szCs w:val="18"/>
              </w:rPr>
            </w:pPr>
            <w:r>
              <w:rPr>
                <w:rFonts w:ascii="宋体" w:hAnsi="宋体" w:cs="宋体"/>
                <w:sz w:val="18"/>
                <w:szCs w:val="18"/>
              </w:rPr>
              <w:t>一般风险准备</w:t>
            </w:r>
          </w:p>
        </w:tc>
        <w:tc>
          <w:tcPr>
            <w:tcW w:w="3213" w:type="dxa"/>
            <w:tcBorders>
              <w:top w:val="single" w:color="auto" w:sz="2" w:space="0"/>
              <w:left w:val="single" w:color="auto" w:sz="2" w:space="0"/>
              <w:bottom w:val="single" w:color="auto" w:sz="2" w:space="0"/>
              <w:right w:val="single" w:color="auto" w:sz="2" w:space="0"/>
            </w:tcBorders>
            <w:vAlign w:val="center"/>
          </w:tcPr>
          <w:p w14:paraId="4F2159BB">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D58E36B">
            <w:pPr>
              <w:spacing w:line="240" w:lineRule="exact"/>
              <w:jc w:val="right"/>
              <w:rPr>
                <w:rFonts w:hint="eastAsia" w:ascii="宋体" w:hAnsi="宋体" w:cs="宋体"/>
                <w:sz w:val="18"/>
                <w:szCs w:val="18"/>
              </w:rPr>
            </w:pPr>
          </w:p>
        </w:tc>
      </w:tr>
      <w:tr w14:paraId="42058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488B6BC">
            <w:pPr>
              <w:spacing w:line="240" w:lineRule="exact"/>
              <w:ind w:firstLine="180" w:firstLineChars="100"/>
              <w:jc w:val="left"/>
              <w:rPr>
                <w:rFonts w:hint="eastAsia" w:ascii="宋体" w:hAnsi="宋体" w:cs="宋体"/>
                <w:sz w:val="18"/>
                <w:szCs w:val="18"/>
              </w:rPr>
            </w:pPr>
            <w:r>
              <w:rPr>
                <w:rFonts w:ascii="宋体" w:hAnsi="宋体" w:cs="宋体"/>
                <w:sz w:val="18"/>
                <w:szCs w:val="18"/>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14:paraId="5101725C">
            <w:pPr>
              <w:spacing w:line="240" w:lineRule="exact"/>
              <w:jc w:val="right"/>
              <w:rPr>
                <w:rFonts w:hint="eastAsia" w:ascii="宋体" w:hAnsi="宋体" w:cs="宋体"/>
                <w:sz w:val="18"/>
                <w:szCs w:val="18"/>
              </w:rPr>
            </w:pPr>
            <w:r>
              <w:rPr>
                <w:rFonts w:ascii="宋体" w:hAnsi="宋体" w:cs="宋体"/>
                <w:sz w:val="18"/>
                <w:szCs w:val="18"/>
              </w:rPr>
              <w:t>-479,896,840.44</w:t>
            </w:r>
          </w:p>
        </w:tc>
        <w:tc>
          <w:tcPr>
            <w:tcW w:w="3213" w:type="dxa"/>
            <w:tcBorders>
              <w:top w:val="single" w:color="auto" w:sz="2" w:space="0"/>
              <w:left w:val="single" w:color="auto" w:sz="2" w:space="0"/>
              <w:bottom w:val="single" w:color="auto" w:sz="2" w:space="0"/>
              <w:right w:val="single" w:color="auto" w:sz="2" w:space="0"/>
            </w:tcBorders>
            <w:vAlign w:val="center"/>
          </w:tcPr>
          <w:p w14:paraId="5334182D">
            <w:pPr>
              <w:spacing w:line="240" w:lineRule="exact"/>
              <w:jc w:val="right"/>
              <w:rPr>
                <w:rFonts w:hint="eastAsia" w:ascii="宋体" w:hAnsi="宋体" w:cs="宋体"/>
                <w:sz w:val="18"/>
                <w:szCs w:val="18"/>
              </w:rPr>
            </w:pPr>
            <w:r>
              <w:rPr>
                <w:rFonts w:ascii="宋体" w:hAnsi="宋体" w:cs="宋体"/>
                <w:sz w:val="18"/>
                <w:szCs w:val="18"/>
              </w:rPr>
              <w:t>-451,407,904.07</w:t>
            </w:r>
          </w:p>
        </w:tc>
      </w:tr>
      <w:tr w14:paraId="7BCEB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A192757">
            <w:pPr>
              <w:spacing w:line="240" w:lineRule="exact"/>
              <w:jc w:val="left"/>
              <w:rPr>
                <w:rFonts w:hint="eastAsia" w:ascii="宋体" w:hAnsi="宋体" w:cs="宋体"/>
                <w:sz w:val="18"/>
                <w:szCs w:val="18"/>
              </w:rPr>
            </w:pPr>
            <w:r>
              <w:rPr>
                <w:rFonts w:ascii="宋体" w:hAnsi="宋体" w:cs="宋体"/>
                <w:sz w:val="18"/>
                <w:szCs w:val="18"/>
              </w:rPr>
              <w:t>归属于母公司所有者权益合计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14:paraId="614B3097">
            <w:pPr>
              <w:spacing w:line="240" w:lineRule="exact"/>
              <w:jc w:val="right"/>
              <w:rPr>
                <w:rFonts w:hint="eastAsia" w:ascii="宋体" w:hAnsi="宋体" w:cs="宋体"/>
                <w:sz w:val="18"/>
                <w:szCs w:val="18"/>
              </w:rPr>
            </w:pPr>
            <w:r>
              <w:rPr>
                <w:rFonts w:ascii="宋体" w:hAnsi="宋体" w:cs="宋体"/>
                <w:sz w:val="18"/>
                <w:szCs w:val="18"/>
              </w:rPr>
              <w:t>331,689,887.35</w:t>
            </w:r>
          </w:p>
        </w:tc>
        <w:tc>
          <w:tcPr>
            <w:tcW w:w="3213" w:type="dxa"/>
            <w:tcBorders>
              <w:top w:val="single" w:color="auto" w:sz="2" w:space="0"/>
              <w:left w:val="single" w:color="auto" w:sz="2" w:space="0"/>
              <w:bottom w:val="single" w:color="auto" w:sz="2" w:space="0"/>
              <w:right w:val="single" w:color="auto" w:sz="2" w:space="0"/>
            </w:tcBorders>
            <w:vAlign w:val="center"/>
          </w:tcPr>
          <w:p w14:paraId="7A58980D">
            <w:pPr>
              <w:spacing w:line="240" w:lineRule="exact"/>
              <w:jc w:val="right"/>
              <w:rPr>
                <w:rFonts w:hint="eastAsia" w:ascii="宋体" w:hAnsi="宋体" w:cs="宋体"/>
                <w:sz w:val="18"/>
                <w:szCs w:val="18"/>
              </w:rPr>
            </w:pPr>
            <w:r>
              <w:rPr>
                <w:rFonts w:ascii="宋体" w:hAnsi="宋体" w:cs="宋体"/>
                <w:sz w:val="18"/>
                <w:szCs w:val="18"/>
              </w:rPr>
              <w:t>360,178,823.72</w:t>
            </w:r>
          </w:p>
        </w:tc>
      </w:tr>
      <w:tr w14:paraId="1E373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0C861A">
            <w:pPr>
              <w:spacing w:line="240" w:lineRule="exact"/>
              <w:ind w:firstLine="180" w:firstLineChars="100"/>
              <w:jc w:val="left"/>
              <w:rPr>
                <w:rFonts w:hint="eastAsia" w:ascii="宋体" w:hAnsi="宋体" w:cs="宋体"/>
                <w:sz w:val="18"/>
                <w:szCs w:val="18"/>
              </w:rPr>
            </w:pPr>
            <w:r>
              <w:rPr>
                <w:rFonts w:ascii="宋体" w:hAnsi="宋体" w:cs="宋体"/>
                <w:sz w:val="18"/>
                <w:szCs w:val="18"/>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14:paraId="21826243">
            <w:pPr>
              <w:spacing w:line="240" w:lineRule="exact"/>
              <w:jc w:val="right"/>
              <w:rPr>
                <w:rFonts w:hint="eastAsia" w:ascii="宋体" w:hAnsi="宋体" w:cs="宋体"/>
                <w:sz w:val="18"/>
                <w:szCs w:val="18"/>
              </w:rPr>
            </w:pPr>
            <w:r>
              <w:rPr>
                <w:rFonts w:ascii="宋体" w:hAnsi="宋体" w:cs="宋体"/>
                <w:sz w:val="18"/>
                <w:szCs w:val="18"/>
              </w:rPr>
              <w:t>35,564,627.78</w:t>
            </w:r>
          </w:p>
        </w:tc>
        <w:tc>
          <w:tcPr>
            <w:tcW w:w="3213" w:type="dxa"/>
            <w:tcBorders>
              <w:top w:val="single" w:color="auto" w:sz="2" w:space="0"/>
              <w:left w:val="single" w:color="auto" w:sz="2" w:space="0"/>
              <w:bottom w:val="single" w:color="auto" w:sz="2" w:space="0"/>
              <w:right w:val="single" w:color="auto" w:sz="2" w:space="0"/>
            </w:tcBorders>
            <w:vAlign w:val="center"/>
          </w:tcPr>
          <w:p w14:paraId="529EE065">
            <w:pPr>
              <w:spacing w:line="240" w:lineRule="exact"/>
              <w:jc w:val="right"/>
              <w:rPr>
                <w:rFonts w:hint="eastAsia" w:ascii="宋体" w:hAnsi="宋体" w:cs="宋体"/>
                <w:sz w:val="18"/>
                <w:szCs w:val="18"/>
              </w:rPr>
            </w:pPr>
            <w:r>
              <w:rPr>
                <w:rFonts w:ascii="宋体" w:hAnsi="宋体" w:cs="宋体"/>
                <w:sz w:val="18"/>
                <w:szCs w:val="18"/>
              </w:rPr>
              <w:t>36,599,097.85</w:t>
            </w:r>
          </w:p>
        </w:tc>
      </w:tr>
      <w:tr w14:paraId="531BA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3AB020E">
            <w:pPr>
              <w:spacing w:line="240" w:lineRule="exact"/>
              <w:jc w:val="left"/>
              <w:rPr>
                <w:rFonts w:hint="eastAsia" w:ascii="宋体" w:hAnsi="宋体" w:cs="宋体"/>
                <w:sz w:val="18"/>
                <w:szCs w:val="18"/>
              </w:rPr>
            </w:pPr>
            <w:r>
              <w:rPr>
                <w:rFonts w:ascii="宋体" w:hAnsi="宋体" w:cs="宋体"/>
                <w:sz w:val="18"/>
                <w:szCs w:val="18"/>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14:paraId="62C01074">
            <w:pPr>
              <w:spacing w:line="240" w:lineRule="exact"/>
              <w:jc w:val="right"/>
              <w:rPr>
                <w:rFonts w:hint="eastAsia" w:ascii="宋体" w:hAnsi="宋体" w:cs="宋体"/>
                <w:sz w:val="18"/>
                <w:szCs w:val="18"/>
              </w:rPr>
            </w:pPr>
            <w:r>
              <w:rPr>
                <w:rFonts w:ascii="宋体" w:hAnsi="宋体" w:cs="宋体"/>
                <w:sz w:val="18"/>
                <w:szCs w:val="18"/>
              </w:rPr>
              <w:t>367,254,515.13</w:t>
            </w:r>
          </w:p>
        </w:tc>
        <w:tc>
          <w:tcPr>
            <w:tcW w:w="3213" w:type="dxa"/>
            <w:tcBorders>
              <w:top w:val="single" w:color="auto" w:sz="2" w:space="0"/>
              <w:left w:val="single" w:color="auto" w:sz="2" w:space="0"/>
              <w:bottom w:val="single" w:color="auto" w:sz="2" w:space="0"/>
              <w:right w:val="single" w:color="auto" w:sz="2" w:space="0"/>
            </w:tcBorders>
            <w:vAlign w:val="center"/>
          </w:tcPr>
          <w:p w14:paraId="5AA6BEC2">
            <w:pPr>
              <w:spacing w:line="240" w:lineRule="exact"/>
              <w:jc w:val="right"/>
              <w:rPr>
                <w:rFonts w:hint="eastAsia" w:ascii="宋体" w:hAnsi="宋体" w:cs="宋体"/>
                <w:sz w:val="18"/>
                <w:szCs w:val="18"/>
              </w:rPr>
            </w:pPr>
            <w:r>
              <w:rPr>
                <w:rFonts w:ascii="宋体" w:hAnsi="宋体" w:cs="宋体"/>
                <w:sz w:val="18"/>
                <w:szCs w:val="18"/>
              </w:rPr>
              <w:t>396,777,921.57</w:t>
            </w:r>
          </w:p>
        </w:tc>
      </w:tr>
      <w:tr w14:paraId="79B1A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6011EB">
            <w:pPr>
              <w:spacing w:line="240" w:lineRule="exact"/>
              <w:jc w:val="left"/>
              <w:rPr>
                <w:rFonts w:hint="eastAsia" w:ascii="宋体" w:hAnsi="宋体" w:cs="宋体"/>
                <w:sz w:val="18"/>
                <w:szCs w:val="18"/>
              </w:rPr>
            </w:pPr>
            <w:r>
              <w:rPr>
                <w:rFonts w:ascii="宋体" w:hAnsi="宋体" w:cs="宋体"/>
                <w:sz w:val="18"/>
                <w:szCs w:val="18"/>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14:paraId="61D81D11">
            <w:pPr>
              <w:spacing w:line="240" w:lineRule="exact"/>
              <w:jc w:val="right"/>
              <w:rPr>
                <w:rFonts w:hint="eastAsia" w:ascii="宋体" w:hAnsi="宋体" w:cs="宋体"/>
                <w:sz w:val="18"/>
                <w:szCs w:val="18"/>
              </w:rPr>
            </w:pPr>
            <w:r>
              <w:rPr>
                <w:rFonts w:ascii="宋体" w:hAnsi="宋体" w:cs="宋体"/>
                <w:sz w:val="18"/>
                <w:szCs w:val="18"/>
              </w:rPr>
              <w:t>1,383,018,070.86</w:t>
            </w:r>
          </w:p>
        </w:tc>
        <w:tc>
          <w:tcPr>
            <w:tcW w:w="3213" w:type="dxa"/>
            <w:tcBorders>
              <w:top w:val="single" w:color="auto" w:sz="2" w:space="0"/>
              <w:left w:val="single" w:color="auto" w:sz="2" w:space="0"/>
              <w:bottom w:val="single" w:color="auto" w:sz="2" w:space="0"/>
              <w:right w:val="single" w:color="auto" w:sz="2" w:space="0"/>
            </w:tcBorders>
            <w:vAlign w:val="center"/>
          </w:tcPr>
          <w:p w14:paraId="08AD5675">
            <w:pPr>
              <w:spacing w:line="240" w:lineRule="exact"/>
              <w:jc w:val="right"/>
              <w:rPr>
                <w:rFonts w:hint="eastAsia" w:ascii="宋体" w:hAnsi="宋体" w:cs="宋体"/>
                <w:sz w:val="18"/>
                <w:szCs w:val="18"/>
              </w:rPr>
            </w:pPr>
            <w:r>
              <w:rPr>
                <w:rFonts w:ascii="宋体" w:hAnsi="宋体" w:cs="宋体"/>
                <w:sz w:val="18"/>
                <w:szCs w:val="18"/>
              </w:rPr>
              <w:t>1,438,807,956.07</w:t>
            </w:r>
          </w:p>
        </w:tc>
      </w:tr>
    </w:tbl>
    <w:p w14:paraId="2BB98329">
      <w:pPr>
        <w:spacing w:line="240" w:lineRule="exact"/>
        <w:jc w:val="left"/>
        <w:rPr>
          <w:rFonts w:hint="eastAsia" w:ascii="宋体" w:hAnsi="宋体" w:cs="宋体"/>
          <w:sz w:val="18"/>
          <w:szCs w:val="18"/>
        </w:rPr>
      </w:pPr>
      <w:r>
        <w:rPr>
          <w:rFonts w:ascii="宋体" w:hAnsi="宋体" w:cs="宋体"/>
          <w:sz w:val="18"/>
          <w:szCs w:val="18"/>
        </w:rPr>
        <w:t>法定代表人：李国平    主管会计工作负责人：官建辉      会计机构负责人：林艳虹</w:t>
      </w:r>
    </w:p>
    <w:p w14:paraId="16E92313">
      <w:pPr>
        <w:keepNext/>
        <w:keepLines/>
        <w:spacing w:before="300" w:after="300" w:line="280" w:lineRule="exact"/>
        <w:jc w:val="left"/>
        <w:outlineLvl w:val="2"/>
        <w:rPr>
          <w:rFonts w:hint="eastAsia" w:ascii="宋体" w:hAnsi="宋体" w:cs="宋体"/>
          <w:b/>
          <w:bCs/>
          <w:szCs w:val="21"/>
        </w:rPr>
      </w:pPr>
      <w:bookmarkStart w:id="14" w:name="_Toc988901"/>
      <w:r>
        <w:rPr>
          <w:rFonts w:ascii="宋体" w:hAnsi="宋体" w:cs="宋体"/>
          <w:b/>
          <w:bCs/>
          <w:szCs w:val="21"/>
        </w:rPr>
        <w:t>2、合并利润表</w:t>
      </w:r>
      <w:bookmarkEnd w:id="14"/>
    </w:p>
    <w:p w14:paraId="116A4E61">
      <w:pPr>
        <w:spacing w:before="40" w:after="40" w:line="240" w:lineRule="exact"/>
        <w:jc w:val="right"/>
        <w:rPr>
          <w:rFonts w:hint="eastAsia" w:ascii="宋体" w:hAnsi="宋体" w:cs="宋体"/>
          <w:sz w:val="18"/>
          <w:szCs w:val="18"/>
        </w:rPr>
      </w:pPr>
      <w:r>
        <w:rPr>
          <w:rFonts w:ascii="宋体" w:hAnsi="宋体" w:cs="宋体"/>
          <w:sz w:val="18"/>
          <w:szCs w:val="18"/>
        </w:rPr>
        <w:t>单位：元</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39C7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9A67F6F">
            <w:pPr>
              <w:spacing w:line="240" w:lineRule="exact"/>
              <w:jc w:val="center"/>
              <w:rPr>
                <w:rFonts w:hint="eastAsia" w:ascii="宋体" w:hAnsi="宋体" w:cs="宋体"/>
                <w:sz w:val="18"/>
                <w:szCs w:val="18"/>
              </w:rPr>
            </w:pPr>
            <w:r>
              <w:rPr>
                <w:rFonts w:ascii="宋体" w:hAnsi="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434F2FE">
            <w:pPr>
              <w:spacing w:line="240" w:lineRule="exact"/>
              <w:jc w:val="center"/>
              <w:rPr>
                <w:rFonts w:hint="eastAsia" w:ascii="宋体" w:hAnsi="宋体" w:cs="宋体"/>
                <w:sz w:val="18"/>
                <w:szCs w:val="18"/>
              </w:rPr>
            </w:pPr>
            <w:r>
              <w:rPr>
                <w:rFonts w:ascii="宋体" w:hAnsi="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92A069A">
            <w:pPr>
              <w:spacing w:line="240" w:lineRule="exact"/>
              <w:jc w:val="center"/>
              <w:rPr>
                <w:rFonts w:hint="eastAsia" w:ascii="宋体" w:hAnsi="宋体" w:cs="宋体"/>
                <w:sz w:val="18"/>
                <w:szCs w:val="18"/>
              </w:rPr>
            </w:pPr>
            <w:r>
              <w:rPr>
                <w:rFonts w:ascii="宋体" w:hAnsi="宋体" w:cs="宋体"/>
                <w:sz w:val="18"/>
                <w:szCs w:val="18"/>
              </w:rPr>
              <w:t>上期发生额</w:t>
            </w:r>
          </w:p>
        </w:tc>
      </w:tr>
      <w:tr w14:paraId="46741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C577D73">
            <w:pPr>
              <w:spacing w:line="240" w:lineRule="exact"/>
              <w:jc w:val="left"/>
              <w:rPr>
                <w:rFonts w:hint="eastAsia" w:ascii="宋体" w:hAnsi="宋体" w:cs="宋体"/>
                <w:sz w:val="18"/>
                <w:szCs w:val="18"/>
              </w:rPr>
            </w:pPr>
            <w:r>
              <w:rPr>
                <w:rFonts w:ascii="宋体" w:hAnsi="宋体" w:cs="宋体"/>
                <w:sz w:val="18"/>
                <w:szCs w:val="18"/>
              </w:rPr>
              <w:t>一、营业总收入</w:t>
            </w:r>
          </w:p>
        </w:tc>
        <w:tc>
          <w:tcPr>
            <w:tcW w:w="3213" w:type="dxa"/>
            <w:tcBorders>
              <w:top w:val="single" w:color="auto" w:sz="2" w:space="0"/>
              <w:left w:val="single" w:color="auto" w:sz="2" w:space="0"/>
              <w:bottom w:val="single" w:color="auto" w:sz="2" w:space="0"/>
              <w:right w:val="single" w:color="auto" w:sz="2" w:space="0"/>
            </w:tcBorders>
            <w:vAlign w:val="center"/>
          </w:tcPr>
          <w:p w14:paraId="365BD642">
            <w:pPr>
              <w:spacing w:line="240" w:lineRule="exact"/>
              <w:jc w:val="right"/>
              <w:rPr>
                <w:rFonts w:hint="eastAsia" w:ascii="宋体" w:hAnsi="宋体" w:cs="宋体"/>
                <w:sz w:val="18"/>
                <w:szCs w:val="18"/>
              </w:rPr>
            </w:pPr>
            <w:r>
              <w:rPr>
                <w:rFonts w:ascii="宋体" w:hAnsi="宋体" w:cs="宋体"/>
                <w:sz w:val="18"/>
                <w:szCs w:val="18"/>
              </w:rPr>
              <w:t>97,607,995.93</w:t>
            </w:r>
          </w:p>
        </w:tc>
        <w:tc>
          <w:tcPr>
            <w:tcW w:w="3213" w:type="dxa"/>
            <w:tcBorders>
              <w:top w:val="single" w:color="auto" w:sz="2" w:space="0"/>
              <w:left w:val="single" w:color="auto" w:sz="2" w:space="0"/>
              <w:bottom w:val="single" w:color="auto" w:sz="2" w:space="0"/>
              <w:right w:val="single" w:color="auto" w:sz="2" w:space="0"/>
            </w:tcBorders>
            <w:vAlign w:val="center"/>
          </w:tcPr>
          <w:p w14:paraId="1FD3F9B8">
            <w:pPr>
              <w:spacing w:line="240" w:lineRule="exact"/>
              <w:jc w:val="right"/>
              <w:rPr>
                <w:rFonts w:hint="eastAsia" w:ascii="宋体" w:hAnsi="宋体" w:cs="宋体"/>
                <w:sz w:val="18"/>
                <w:szCs w:val="18"/>
              </w:rPr>
            </w:pPr>
            <w:r>
              <w:rPr>
                <w:rFonts w:ascii="宋体" w:hAnsi="宋体" w:cs="宋体"/>
                <w:sz w:val="18"/>
                <w:szCs w:val="18"/>
              </w:rPr>
              <w:t>120,047,604.86</w:t>
            </w:r>
          </w:p>
        </w:tc>
      </w:tr>
      <w:tr w14:paraId="77E21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C4928A0">
            <w:pPr>
              <w:spacing w:line="240" w:lineRule="exact"/>
              <w:ind w:firstLine="180" w:firstLineChars="100"/>
              <w:jc w:val="left"/>
              <w:rPr>
                <w:rFonts w:hint="eastAsia" w:ascii="宋体" w:hAnsi="宋体" w:cs="宋体"/>
                <w:sz w:val="18"/>
                <w:szCs w:val="18"/>
              </w:rPr>
            </w:pPr>
            <w:r>
              <w:rPr>
                <w:rFonts w:ascii="宋体" w:hAnsi="宋体" w:cs="宋体"/>
                <w:sz w:val="18"/>
                <w:szCs w:val="18"/>
              </w:rPr>
              <w:t>其中：营业收入</w:t>
            </w:r>
          </w:p>
        </w:tc>
        <w:tc>
          <w:tcPr>
            <w:tcW w:w="3213" w:type="dxa"/>
            <w:tcBorders>
              <w:top w:val="single" w:color="auto" w:sz="2" w:space="0"/>
              <w:left w:val="single" w:color="auto" w:sz="2" w:space="0"/>
              <w:bottom w:val="single" w:color="auto" w:sz="2" w:space="0"/>
              <w:right w:val="single" w:color="auto" w:sz="2" w:space="0"/>
            </w:tcBorders>
            <w:vAlign w:val="center"/>
          </w:tcPr>
          <w:p w14:paraId="0D662763">
            <w:pPr>
              <w:spacing w:line="240" w:lineRule="exact"/>
              <w:jc w:val="right"/>
              <w:rPr>
                <w:rFonts w:hint="eastAsia" w:ascii="宋体" w:hAnsi="宋体" w:cs="宋体"/>
                <w:sz w:val="18"/>
                <w:szCs w:val="18"/>
              </w:rPr>
            </w:pPr>
            <w:r>
              <w:rPr>
                <w:rFonts w:ascii="宋体" w:hAnsi="宋体" w:cs="宋体"/>
                <w:sz w:val="18"/>
                <w:szCs w:val="18"/>
              </w:rPr>
              <w:t>97,607,995.93</w:t>
            </w:r>
          </w:p>
        </w:tc>
        <w:tc>
          <w:tcPr>
            <w:tcW w:w="3213" w:type="dxa"/>
            <w:tcBorders>
              <w:top w:val="single" w:color="auto" w:sz="2" w:space="0"/>
              <w:left w:val="single" w:color="auto" w:sz="2" w:space="0"/>
              <w:bottom w:val="single" w:color="auto" w:sz="2" w:space="0"/>
              <w:right w:val="single" w:color="auto" w:sz="2" w:space="0"/>
            </w:tcBorders>
            <w:vAlign w:val="center"/>
          </w:tcPr>
          <w:p w14:paraId="05B222C1">
            <w:pPr>
              <w:spacing w:line="240" w:lineRule="exact"/>
              <w:jc w:val="right"/>
              <w:rPr>
                <w:rFonts w:hint="eastAsia" w:ascii="宋体" w:hAnsi="宋体" w:cs="宋体"/>
                <w:sz w:val="18"/>
                <w:szCs w:val="18"/>
              </w:rPr>
            </w:pPr>
            <w:r>
              <w:rPr>
                <w:rFonts w:ascii="宋体" w:hAnsi="宋体" w:cs="宋体"/>
                <w:sz w:val="18"/>
                <w:szCs w:val="18"/>
              </w:rPr>
              <w:t>120,047,604.86</w:t>
            </w:r>
          </w:p>
        </w:tc>
      </w:tr>
      <w:tr w14:paraId="324EF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0D112E4">
            <w:pPr>
              <w:spacing w:line="240" w:lineRule="exact"/>
              <w:ind w:firstLine="720" w:firstLineChars="400"/>
              <w:jc w:val="left"/>
              <w:rPr>
                <w:rFonts w:hint="eastAsia" w:ascii="宋体" w:hAnsi="宋体" w:cs="宋体"/>
                <w:sz w:val="18"/>
                <w:szCs w:val="18"/>
              </w:rPr>
            </w:pPr>
            <w:r>
              <w:rPr>
                <w:rFonts w:ascii="宋体" w:hAnsi="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14:paraId="44F18DB8">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9067869">
            <w:pPr>
              <w:spacing w:line="240" w:lineRule="exact"/>
              <w:jc w:val="right"/>
              <w:rPr>
                <w:rFonts w:hint="eastAsia" w:ascii="宋体" w:hAnsi="宋体" w:cs="宋体"/>
                <w:sz w:val="18"/>
                <w:szCs w:val="18"/>
              </w:rPr>
            </w:pPr>
          </w:p>
        </w:tc>
      </w:tr>
      <w:tr w14:paraId="32875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DBE3F86">
            <w:pPr>
              <w:spacing w:line="240" w:lineRule="exact"/>
              <w:ind w:firstLine="720" w:firstLineChars="400"/>
              <w:jc w:val="left"/>
              <w:rPr>
                <w:rFonts w:hint="eastAsia" w:ascii="宋体" w:hAnsi="宋体" w:cs="宋体"/>
                <w:sz w:val="18"/>
                <w:szCs w:val="18"/>
              </w:rPr>
            </w:pPr>
            <w:r>
              <w:rPr>
                <w:rFonts w:ascii="宋体" w:hAnsi="宋体" w:cs="宋体"/>
                <w:sz w:val="18"/>
                <w:szCs w:val="18"/>
              </w:rPr>
              <w:t>已赚保费</w:t>
            </w:r>
          </w:p>
        </w:tc>
        <w:tc>
          <w:tcPr>
            <w:tcW w:w="3213" w:type="dxa"/>
            <w:tcBorders>
              <w:top w:val="single" w:color="auto" w:sz="2" w:space="0"/>
              <w:left w:val="single" w:color="auto" w:sz="2" w:space="0"/>
              <w:bottom w:val="single" w:color="auto" w:sz="2" w:space="0"/>
              <w:right w:val="single" w:color="auto" w:sz="2" w:space="0"/>
            </w:tcBorders>
            <w:vAlign w:val="center"/>
          </w:tcPr>
          <w:p w14:paraId="37AE3E74">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B4CAC4D">
            <w:pPr>
              <w:spacing w:line="240" w:lineRule="exact"/>
              <w:jc w:val="right"/>
              <w:rPr>
                <w:rFonts w:hint="eastAsia" w:ascii="宋体" w:hAnsi="宋体" w:cs="宋体"/>
                <w:sz w:val="18"/>
                <w:szCs w:val="18"/>
              </w:rPr>
            </w:pPr>
          </w:p>
        </w:tc>
      </w:tr>
      <w:tr w14:paraId="16811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78BAEBE">
            <w:pPr>
              <w:spacing w:line="240" w:lineRule="exact"/>
              <w:ind w:firstLine="720" w:firstLineChars="400"/>
              <w:jc w:val="left"/>
              <w:rPr>
                <w:rFonts w:hint="eastAsia" w:ascii="宋体" w:hAnsi="宋体" w:cs="宋体"/>
                <w:sz w:val="18"/>
                <w:szCs w:val="18"/>
              </w:rPr>
            </w:pPr>
            <w:r>
              <w:rPr>
                <w:rFonts w:ascii="宋体" w:hAnsi="宋体" w:cs="宋体"/>
                <w:sz w:val="18"/>
                <w:szCs w:val="18"/>
              </w:rPr>
              <w:t>手续费及佣金收入</w:t>
            </w:r>
          </w:p>
        </w:tc>
        <w:tc>
          <w:tcPr>
            <w:tcW w:w="3213" w:type="dxa"/>
            <w:tcBorders>
              <w:top w:val="single" w:color="auto" w:sz="2" w:space="0"/>
              <w:left w:val="single" w:color="auto" w:sz="2" w:space="0"/>
              <w:bottom w:val="single" w:color="auto" w:sz="2" w:space="0"/>
              <w:right w:val="single" w:color="auto" w:sz="2" w:space="0"/>
            </w:tcBorders>
            <w:vAlign w:val="center"/>
          </w:tcPr>
          <w:p w14:paraId="59CC60E1">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672B72D">
            <w:pPr>
              <w:spacing w:line="240" w:lineRule="exact"/>
              <w:jc w:val="right"/>
              <w:rPr>
                <w:rFonts w:hint="eastAsia" w:ascii="宋体" w:hAnsi="宋体" w:cs="宋体"/>
                <w:sz w:val="18"/>
                <w:szCs w:val="18"/>
              </w:rPr>
            </w:pPr>
          </w:p>
        </w:tc>
      </w:tr>
      <w:tr w14:paraId="6C549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08E1E7">
            <w:pPr>
              <w:spacing w:before="40" w:after="40" w:line="240" w:lineRule="exact"/>
              <w:jc w:val="left"/>
              <w:rPr>
                <w:rFonts w:hint="eastAsia" w:ascii="宋体" w:hAnsi="宋体" w:cs="宋体"/>
                <w:sz w:val="18"/>
                <w:szCs w:val="18"/>
              </w:rPr>
            </w:pPr>
            <w:r>
              <w:rPr>
                <w:rFonts w:ascii="宋体" w:hAnsi="宋体" w:cs="宋体"/>
                <w:sz w:val="18"/>
                <w:szCs w:val="18"/>
              </w:rPr>
              <w:t>二、营业总成本</w:t>
            </w:r>
          </w:p>
        </w:tc>
        <w:tc>
          <w:tcPr>
            <w:tcW w:w="3213" w:type="dxa"/>
            <w:tcBorders>
              <w:top w:val="single" w:color="auto" w:sz="2" w:space="0"/>
              <w:left w:val="single" w:color="auto" w:sz="2" w:space="0"/>
              <w:bottom w:val="single" w:color="auto" w:sz="2" w:space="0"/>
              <w:right w:val="single" w:color="auto" w:sz="2" w:space="0"/>
            </w:tcBorders>
            <w:vAlign w:val="center"/>
          </w:tcPr>
          <w:p w14:paraId="5B8591DD">
            <w:pPr>
              <w:spacing w:line="240" w:lineRule="exact"/>
              <w:jc w:val="right"/>
              <w:rPr>
                <w:rFonts w:hint="eastAsia" w:ascii="宋体" w:hAnsi="宋体" w:cs="宋体"/>
                <w:sz w:val="18"/>
                <w:szCs w:val="18"/>
              </w:rPr>
            </w:pPr>
            <w:r>
              <w:rPr>
                <w:rFonts w:ascii="宋体" w:hAnsi="宋体" w:cs="宋体"/>
                <w:sz w:val="18"/>
                <w:szCs w:val="18"/>
              </w:rPr>
              <w:t>124,203,286.27</w:t>
            </w:r>
          </w:p>
        </w:tc>
        <w:tc>
          <w:tcPr>
            <w:tcW w:w="3213" w:type="dxa"/>
            <w:tcBorders>
              <w:top w:val="single" w:color="auto" w:sz="2" w:space="0"/>
              <w:left w:val="single" w:color="auto" w:sz="2" w:space="0"/>
              <w:bottom w:val="single" w:color="auto" w:sz="2" w:space="0"/>
              <w:right w:val="single" w:color="auto" w:sz="2" w:space="0"/>
            </w:tcBorders>
            <w:vAlign w:val="center"/>
          </w:tcPr>
          <w:p w14:paraId="1D3E27A1">
            <w:pPr>
              <w:spacing w:line="240" w:lineRule="exact"/>
              <w:jc w:val="right"/>
              <w:rPr>
                <w:rFonts w:hint="eastAsia" w:ascii="宋体" w:hAnsi="宋体" w:cs="宋体"/>
                <w:sz w:val="18"/>
                <w:szCs w:val="18"/>
              </w:rPr>
            </w:pPr>
            <w:r>
              <w:rPr>
                <w:rFonts w:ascii="宋体" w:hAnsi="宋体" w:cs="宋体"/>
                <w:sz w:val="18"/>
                <w:szCs w:val="18"/>
              </w:rPr>
              <w:t>135,819,201.02</w:t>
            </w:r>
          </w:p>
        </w:tc>
      </w:tr>
      <w:tr w14:paraId="5F190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09215B2">
            <w:pPr>
              <w:spacing w:before="40" w:after="40" w:line="240" w:lineRule="exact"/>
              <w:ind w:firstLine="180" w:firstLineChars="100"/>
              <w:jc w:val="left"/>
              <w:rPr>
                <w:rFonts w:hint="eastAsia" w:ascii="宋体" w:hAnsi="宋体" w:cs="宋体"/>
                <w:sz w:val="18"/>
                <w:szCs w:val="18"/>
              </w:rPr>
            </w:pPr>
            <w:r>
              <w:rPr>
                <w:rFonts w:ascii="宋体" w:hAnsi="宋体" w:cs="宋体"/>
                <w:sz w:val="18"/>
                <w:szCs w:val="18"/>
              </w:rPr>
              <w:t>其中：营业成本</w:t>
            </w:r>
          </w:p>
        </w:tc>
        <w:tc>
          <w:tcPr>
            <w:tcW w:w="3213" w:type="dxa"/>
            <w:tcBorders>
              <w:top w:val="single" w:color="auto" w:sz="2" w:space="0"/>
              <w:left w:val="single" w:color="auto" w:sz="2" w:space="0"/>
              <w:bottom w:val="single" w:color="auto" w:sz="2" w:space="0"/>
              <w:right w:val="single" w:color="auto" w:sz="2" w:space="0"/>
            </w:tcBorders>
            <w:vAlign w:val="center"/>
          </w:tcPr>
          <w:p w14:paraId="016C4AF0">
            <w:pPr>
              <w:spacing w:line="240" w:lineRule="exact"/>
              <w:jc w:val="right"/>
              <w:rPr>
                <w:rFonts w:hint="eastAsia" w:ascii="宋体" w:hAnsi="宋体" w:cs="宋体"/>
                <w:sz w:val="18"/>
                <w:szCs w:val="18"/>
              </w:rPr>
            </w:pPr>
            <w:r>
              <w:rPr>
                <w:rFonts w:ascii="宋体" w:hAnsi="宋体" w:cs="宋体"/>
                <w:sz w:val="18"/>
                <w:szCs w:val="18"/>
              </w:rPr>
              <w:t>33,548,692.35</w:t>
            </w:r>
          </w:p>
        </w:tc>
        <w:tc>
          <w:tcPr>
            <w:tcW w:w="3213" w:type="dxa"/>
            <w:tcBorders>
              <w:top w:val="single" w:color="auto" w:sz="2" w:space="0"/>
              <w:left w:val="single" w:color="auto" w:sz="2" w:space="0"/>
              <w:bottom w:val="single" w:color="auto" w:sz="2" w:space="0"/>
              <w:right w:val="single" w:color="auto" w:sz="2" w:space="0"/>
            </w:tcBorders>
            <w:vAlign w:val="center"/>
          </w:tcPr>
          <w:p w14:paraId="599BAA76">
            <w:pPr>
              <w:spacing w:line="240" w:lineRule="exact"/>
              <w:jc w:val="right"/>
              <w:rPr>
                <w:rFonts w:hint="eastAsia" w:ascii="宋体" w:hAnsi="宋体" w:cs="宋体"/>
                <w:sz w:val="18"/>
                <w:szCs w:val="18"/>
              </w:rPr>
            </w:pPr>
            <w:r>
              <w:rPr>
                <w:rFonts w:ascii="宋体" w:hAnsi="宋体" w:cs="宋体"/>
                <w:sz w:val="18"/>
                <w:szCs w:val="18"/>
              </w:rPr>
              <w:t>48,428,506.95</w:t>
            </w:r>
          </w:p>
        </w:tc>
      </w:tr>
      <w:tr w14:paraId="7E2C3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A5C4367">
            <w:pPr>
              <w:spacing w:before="40" w:after="40" w:line="240" w:lineRule="exact"/>
              <w:ind w:firstLine="720" w:firstLineChars="400"/>
              <w:jc w:val="left"/>
              <w:rPr>
                <w:rFonts w:hint="eastAsia" w:ascii="宋体" w:hAnsi="宋体" w:cs="宋体"/>
                <w:sz w:val="18"/>
                <w:szCs w:val="18"/>
              </w:rPr>
            </w:pPr>
            <w:r>
              <w:rPr>
                <w:rFonts w:ascii="宋体" w:hAnsi="宋体" w:cs="宋体"/>
                <w:sz w:val="18"/>
                <w:szCs w:val="18"/>
              </w:rPr>
              <w:t>利息支出</w:t>
            </w:r>
          </w:p>
        </w:tc>
        <w:tc>
          <w:tcPr>
            <w:tcW w:w="3213" w:type="dxa"/>
            <w:tcBorders>
              <w:top w:val="single" w:color="auto" w:sz="2" w:space="0"/>
              <w:left w:val="single" w:color="auto" w:sz="2" w:space="0"/>
              <w:bottom w:val="single" w:color="auto" w:sz="2" w:space="0"/>
              <w:right w:val="single" w:color="auto" w:sz="2" w:space="0"/>
            </w:tcBorders>
            <w:vAlign w:val="center"/>
          </w:tcPr>
          <w:p w14:paraId="547D49FC">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146BFC6">
            <w:pPr>
              <w:spacing w:line="240" w:lineRule="exact"/>
              <w:jc w:val="right"/>
              <w:rPr>
                <w:rFonts w:hint="eastAsia" w:ascii="宋体" w:hAnsi="宋体" w:cs="宋体"/>
                <w:sz w:val="18"/>
                <w:szCs w:val="18"/>
              </w:rPr>
            </w:pPr>
          </w:p>
        </w:tc>
      </w:tr>
      <w:tr w14:paraId="0B732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1F5206">
            <w:pPr>
              <w:spacing w:before="40" w:after="40" w:line="240" w:lineRule="exact"/>
              <w:ind w:firstLine="720" w:firstLineChars="400"/>
              <w:jc w:val="left"/>
              <w:rPr>
                <w:rFonts w:hint="eastAsia" w:ascii="宋体" w:hAnsi="宋体" w:cs="宋体"/>
                <w:sz w:val="18"/>
                <w:szCs w:val="18"/>
              </w:rPr>
            </w:pPr>
            <w:r>
              <w:rPr>
                <w:rFonts w:ascii="宋体" w:hAnsi="宋体" w:cs="宋体"/>
                <w:sz w:val="18"/>
                <w:szCs w:val="18"/>
              </w:rPr>
              <w:t>手续费及佣金支出</w:t>
            </w:r>
          </w:p>
        </w:tc>
        <w:tc>
          <w:tcPr>
            <w:tcW w:w="3213" w:type="dxa"/>
            <w:tcBorders>
              <w:top w:val="single" w:color="auto" w:sz="2" w:space="0"/>
              <w:left w:val="single" w:color="auto" w:sz="2" w:space="0"/>
              <w:bottom w:val="single" w:color="auto" w:sz="2" w:space="0"/>
              <w:right w:val="single" w:color="auto" w:sz="2" w:space="0"/>
            </w:tcBorders>
            <w:vAlign w:val="center"/>
          </w:tcPr>
          <w:p w14:paraId="2AAE761F">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A7DE9F1">
            <w:pPr>
              <w:spacing w:line="240" w:lineRule="exact"/>
              <w:jc w:val="right"/>
              <w:rPr>
                <w:rFonts w:hint="eastAsia" w:ascii="宋体" w:hAnsi="宋体" w:cs="宋体"/>
                <w:sz w:val="18"/>
                <w:szCs w:val="18"/>
              </w:rPr>
            </w:pPr>
          </w:p>
        </w:tc>
      </w:tr>
      <w:tr w14:paraId="06BCB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109C719">
            <w:pPr>
              <w:spacing w:before="40" w:after="40" w:line="240" w:lineRule="exact"/>
              <w:ind w:firstLine="720" w:firstLineChars="400"/>
              <w:jc w:val="left"/>
              <w:rPr>
                <w:rFonts w:hint="eastAsia" w:ascii="宋体" w:hAnsi="宋体" w:cs="宋体"/>
                <w:sz w:val="18"/>
                <w:szCs w:val="18"/>
              </w:rPr>
            </w:pPr>
            <w:r>
              <w:rPr>
                <w:rFonts w:ascii="宋体" w:hAnsi="宋体" w:cs="宋体"/>
                <w:sz w:val="18"/>
                <w:szCs w:val="18"/>
              </w:rPr>
              <w:t>退保金</w:t>
            </w:r>
          </w:p>
        </w:tc>
        <w:tc>
          <w:tcPr>
            <w:tcW w:w="3213" w:type="dxa"/>
            <w:tcBorders>
              <w:top w:val="single" w:color="auto" w:sz="2" w:space="0"/>
              <w:left w:val="single" w:color="auto" w:sz="2" w:space="0"/>
              <w:bottom w:val="single" w:color="auto" w:sz="2" w:space="0"/>
              <w:right w:val="single" w:color="auto" w:sz="2" w:space="0"/>
            </w:tcBorders>
            <w:vAlign w:val="center"/>
          </w:tcPr>
          <w:p w14:paraId="42D8E408">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FD8E191">
            <w:pPr>
              <w:spacing w:line="240" w:lineRule="exact"/>
              <w:jc w:val="right"/>
              <w:rPr>
                <w:rFonts w:hint="eastAsia" w:ascii="宋体" w:hAnsi="宋体" w:cs="宋体"/>
                <w:sz w:val="18"/>
                <w:szCs w:val="18"/>
              </w:rPr>
            </w:pPr>
          </w:p>
        </w:tc>
      </w:tr>
      <w:tr w14:paraId="28B7A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BC0BCB3">
            <w:pPr>
              <w:spacing w:before="40" w:after="40" w:line="240" w:lineRule="exact"/>
              <w:ind w:firstLine="720" w:firstLineChars="400"/>
              <w:jc w:val="left"/>
              <w:rPr>
                <w:rFonts w:hint="eastAsia" w:ascii="宋体" w:hAnsi="宋体" w:cs="宋体"/>
                <w:sz w:val="18"/>
                <w:szCs w:val="18"/>
              </w:rPr>
            </w:pPr>
            <w:r>
              <w:rPr>
                <w:rFonts w:ascii="宋体" w:hAnsi="宋体" w:cs="宋体"/>
                <w:sz w:val="18"/>
                <w:szCs w:val="18"/>
              </w:rPr>
              <w:t>赔付支出净额</w:t>
            </w:r>
          </w:p>
        </w:tc>
        <w:tc>
          <w:tcPr>
            <w:tcW w:w="3213" w:type="dxa"/>
            <w:tcBorders>
              <w:top w:val="single" w:color="auto" w:sz="2" w:space="0"/>
              <w:left w:val="single" w:color="auto" w:sz="2" w:space="0"/>
              <w:bottom w:val="single" w:color="auto" w:sz="2" w:space="0"/>
              <w:right w:val="single" w:color="auto" w:sz="2" w:space="0"/>
            </w:tcBorders>
            <w:vAlign w:val="center"/>
          </w:tcPr>
          <w:p w14:paraId="4C13CCE4">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58EA48D">
            <w:pPr>
              <w:spacing w:line="240" w:lineRule="exact"/>
              <w:jc w:val="right"/>
              <w:rPr>
                <w:rFonts w:hint="eastAsia" w:ascii="宋体" w:hAnsi="宋体" w:cs="宋体"/>
                <w:sz w:val="18"/>
                <w:szCs w:val="18"/>
              </w:rPr>
            </w:pPr>
          </w:p>
        </w:tc>
      </w:tr>
      <w:tr w14:paraId="6481C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C2D3438">
            <w:pPr>
              <w:spacing w:before="40" w:after="40" w:line="240" w:lineRule="exact"/>
              <w:ind w:firstLine="720" w:firstLineChars="400"/>
              <w:jc w:val="left"/>
              <w:rPr>
                <w:rFonts w:hint="eastAsia" w:ascii="宋体" w:hAnsi="宋体" w:cs="宋体"/>
                <w:sz w:val="18"/>
                <w:szCs w:val="18"/>
              </w:rPr>
            </w:pPr>
            <w:r>
              <w:rPr>
                <w:rFonts w:ascii="宋体" w:hAnsi="宋体" w:cs="宋体"/>
                <w:sz w:val="18"/>
                <w:szCs w:val="18"/>
              </w:rPr>
              <w:t>提取保险责任准备金净额</w:t>
            </w:r>
          </w:p>
        </w:tc>
        <w:tc>
          <w:tcPr>
            <w:tcW w:w="3213" w:type="dxa"/>
            <w:tcBorders>
              <w:top w:val="single" w:color="auto" w:sz="2" w:space="0"/>
              <w:left w:val="single" w:color="auto" w:sz="2" w:space="0"/>
              <w:bottom w:val="single" w:color="auto" w:sz="2" w:space="0"/>
              <w:right w:val="single" w:color="auto" w:sz="2" w:space="0"/>
            </w:tcBorders>
            <w:vAlign w:val="center"/>
          </w:tcPr>
          <w:p w14:paraId="42061B92">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89B142E">
            <w:pPr>
              <w:spacing w:line="240" w:lineRule="exact"/>
              <w:jc w:val="right"/>
              <w:rPr>
                <w:rFonts w:hint="eastAsia" w:ascii="宋体" w:hAnsi="宋体" w:cs="宋体"/>
                <w:sz w:val="18"/>
                <w:szCs w:val="18"/>
              </w:rPr>
            </w:pPr>
          </w:p>
        </w:tc>
      </w:tr>
      <w:tr w14:paraId="44605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B4F35DF">
            <w:pPr>
              <w:spacing w:before="40" w:after="40" w:line="240" w:lineRule="exact"/>
              <w:ind w:firstLine="720" w:firstLineChars="400"/>
              <w:jc w:val="left"/>
              <w:rPr>
                <w:rFonts w:hint="eastAsia" w:ascii="宋体" w:hAnsi="宋体" w:cs="宋体"/>
                <w:sz w:val="18"/>
                <w:szCs w:val="18"/>
              </w:rPr>
            </w:pPr>
            <w:r>
              <w:rPr>
                <w:rFonts w:ascii="宋体" w:hAnsi="宋体" w:cs="宋体"/>
                <w:sz w:val="18"/>
                <w:szCs w:val="18"/>
              </w:rPr>
              <w:t>保单红利支出</w:t>
            </w:r>
          </w:p>
        </w:tc>
        <w:tc>
          <w:tcPr>
            <w:tcW w:w="3213" w:type="dxa"/>
            <w:tcBorders>
              <w:top w:val="single" w:color="auto" w:sz="2" w:space="0"/>
              <w:left w:val="single" w:color="auto" w:sz="2" w:space="0"/>
              <w:bottom w:val="single" w:color="auto" w:sz="2" w:space="0"/>
              <w:right w:val="single" w:color="auto" w:sz="2" w:space="0"/>
            </w:tcBorders>
            <w:vAlign w:val="center"/>
          </w:tcPr>
          <w:p w14:paraId="10D859FD">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9C90CE3">
            <w:pPr>
              <w:spacing w:line="240" w:lineRule="exact"/>
              <w:jc w:val="right"/>
              <w:rPr>
                <w:rFonts w:hint="eastAsia" w:ascii="宋体" w:hAnsi="宋体" w:cs="宋体"/>
                <w:sz w:val="18"/>
                <w:szCs w:val="18"/>
              </w:rPr>
            </w:pPr>
          </w:p>
        </w:tc>
      </w:tr>
      <w:tr w14:paraId="07067D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86EE1C8">
            <w:pPr>
              <w:spacing w:before="40" w:after="40" w:line="240" w:lineRule="exact"/>
              <w:ind w:firstLine="720" w:firstLineChars="400"/>
              <w:jc w:val="left"/>
              <w:rPr>
                <w:rFonts w:hint="eastAsia" w:ascii="宋体" w:hAnsi="宋体" w:cs="宋体"/>
                <w:sz w:val="18"/>
                <w:szCs w:val="18"/>
              </w:rPr>
            </w:pPr>
            <w:r>
              <w:rPr>
                <w:rFonts w:ascii="宋体" w:hAnsi="宋体" w:cs="宋体"/>
                <w:sz w:val="18"/>
                <w:szCs w:val="18"/>
              </w:rPr>
              <w:t>分保费用</w:t>
            </w:r>
          </w:p>
        </w:tc>
        <w:tc>
          <w:tcPr>
            <w:tcW w:w="3213" w:type="dxa"/>
            <w:tcBorders>
              <w:top w:val="single" w:color="auto" w:sz="2" w:space="0"/>
              <w:left w:val="single" w:color="auto" w:sz="2" w:space="0"/>
              <w:bottom w:val="single" w:color="auto" w:sz="2" w:space="0"/>
              <w:right w:val="single" w:color="auto" w:sz="2" w:space="0"/>
            </w:tcBorders>
            <w:vAlign w:val="center"/>
          </w:tcPr>
          <w:p w14:paraId="0085DD36">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4CA6F96">
            <w:pPr>
              <w:spacing w:line="240" w:lineRule="exact"/>
              <w:jc w:val="right"/>
              <w:rPr>
                <w:rFonts w:hint="eastAsia" w:ascii="宋体" w:hAnsi="宋体" w:cs="宋体"/>
                <w:sz w:val="18"/>
                <w:szCs w:val="18"/>
              </w:rPr>
            </w:pPr>
          </w:p>
        </w:tc>
      </w:tr>
      <w:tr w14:paraId="4E987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2237C4F">
            <w:pPr>
              <w:spacing w:line="240" w:lineRule="exact"/>
              <w:ind w:firstLine="720" w:firstLineChars="400"/>
              <w:jc w:val="left"/>
              <w:rPr>
                <w:rFonts w:hint="eastAsia" w:ascii="宋体" w:hAnsi="宋体" w:cs="宋体"/>
                <w:sz w:val="18"/>
                <w:szCs w:val="18"/>
              </w:rPr>
            </w:pPr>
            <w:r>
              <w:rPr>
                <w:rFonts w:ascii="宋体" w:hAnsi="宋体" w:cs="宋体"/>
                <w:sz w:val="18"/>
                <w:szCs w:val="18"/>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14:paraId="4D8EE147">
            <w:pPr>
              <w:spacing w:line="240" w:lineRule="exact"/>
              <w:jc w:val="right"/>
              <w:rPr>
                <w:rFonts w:hint="eastAsia" w:ascii="宋体" w:hAnsi="宋体" w:cs="宋体"/>
                <w:sz w:val="18"/>
                <w:szCs w:val="18"/>
              </w:rPr>
            </w:pPr>
            <w:r>
              <w:rPr>
                <w:rFonts w:ascii="宋体" w:hAnsi="宋体" w:cs="宋体"/>
                <w:sz w:val="18"/>
                <w:szCs w:val="18"/>
              </w:rPr>
              <w:t>2,155,843.86</w:t>
            </w:r>
          </w:p>
        </w:tc>
        <w:tc>
          <w:tcPr>
            <w:tcW w:w="3213" w:type="dxa"/>
            <w:tcBorders>
              <w:top w:val="single" w:color="auto" w:sz="2" w:space="0"/>
              <w:left w:val="single" w:color="auto" w:sz="2" w:space="0"/>
              <w:bottom w:val="single" w:color="auto" w:sz="2" w:space="0"/>
              <w:right w:val="single" w:color="auto" w:sz="2" w:space="0"/>
            </w:tcBorders>
            <w:vAlign w:val="center"/>
          </w:tcPr>
          <w:p w14:paraId="670223A8">
            <w:pPr>
              <w:spacing w:line="240" w:lineRule="exact"/>
              <w:jc w:val="right"/>
              <w:rPr>
                <w:rFonts w:hint="eastAsia" w:ascii="宋体" w:hAnsi="宋体" w:cs="宋体"/>
                <w:sz w:val="18"/>
                <w:szCs w:val="18"/>
              </w:rPr>
            </w:pPr>
            <w:r>
              <w:rPr>
                <w:rFonts w:ascii="宋体" w:hAnsi="宋体" w:cs="宋体"/>
                <w:sz w:val="18"/>
                <w:szCs w:val="18"/>
              </w:rPr>
              <w:t>2,228,761.44</w:t>
            </w:r>
          </w:p>
        </w:tc>
      </w:tr>
      <w:tr w14:paraId="44339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F0C11FC">
            <w:pPr>
              <w:spacing w:before="40" w:after="40" w:line="240" w:lineRule="exact"/>
              <w:ind w:firstLine="720" w:firstLineChars="400"/>
              <w:jc w:val="left"/>
              <w:rPr>
                <w:rFonts w:hint="eastAsia" w:ascii="宋体" w:hAnsi="宋体" w:cs="宋体"/>
                <w:sz w:val="18"/>
                <w:szCs w:val="18"/>
              </w:rPr>
            </w:pPr>
            <w:r>
              <w:rPr>
                <w:rFonts w:ascii="宋体" w:hAnsi="宋体" w:cs="宋体"/>
                <w:sz w:val="18"/>
                <w:szCs w:val="18"/>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14:paraId="6392C410">
            <w:pPr>
              <w:spacing w:line="240" w:lineRule="exact"/>
              <w:jc w:val="right"/>
              <w:rPr>
                <w:rFonts w:hint="eastAsia" w:ascii="宋体" w:hAnsi="宋体" w:cs="宋体"/>
                <w:sz w:val="18"/>
                <w:szCs w:val="18"/>
              </w:rPr>
            </w:pPr>
            <w:r>
              <w:rPr>
                <w:rFonts w:ascii="宋体" w:hAnsi="宋体" w:cs="宋体"/>
                <w:sz w:val="18"/>
                <w:szCs w:val="18"/>
              </w:rPr>
              <w:t>48,375,639.03</w:t>
            </w:r>
          </w:p>
        </w:tc>
        <w:tc>
          <w:tcPr>
            <w:tcW w:w="3213" w:type="dxa"/>
            <w:tcBorders>
              <w:top w:val="single" w:color="auto" w:sz="2" w:space="0"/>
              <w:left w:val="single" w:color="auto" w:sz="2" w:space="0"/>
              <w:bottom w:val="single" w:color="auto" w:sz="2" w:space="0"/>
              <w:right w:val="single" w:color="auto" w:sz="2" w:space="0"/>
            </w:tcBorders>
            <w:vAlign w:val="center"/>
          </w:tcPr>
          <w:p w14:paraId="506A7DC6">
            <w:pPr>
              <w:spacing w:line="240" w:lineRule="exact"/>
              <w:jc w:val="right"/>
              <w:rPr>
                <w:rFonts w:hint="eastAsia" w:ascii="宋体" w:hAnsi="宋体" w:cs="宋体"/>
                <w:sz w:val="18"/>
                <w:szCs w:val="18"/>
              </w:rPr>
            </w:pPr>
            <w:r>
              <w:rPr>
                <w:rFonts w:ascii="宋体" w:hAnsi="宋体" w:cs="宋体"/>
                <w:sz w:val="18"/>
                <w:szCs w:val="18"/>
              </w:rPr>
              <w:t>43,826,595.80</w:t>
            </w:r>
          </w:p>
        </w:tc>
      </w:tr>
      <w:tr w14:paraId="14F7F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F658C05">
            <w:pPr>
              <w:spacing w:before="40" w:after="40" w:line="240" w:lineRule="exact"/>
              <w:ind w:firstLine="720" w:firstLineChars="400"/>
              <w:jc w:val="left"/>
              <w:rPr>
                <w:rFonts w:hint="eastAsia" w:ascii="宋体" w:hAnsi="宋体" w:cs="宋体"/>
                <w:sz w:val="18"/>
                <w:szCs w:val="18"/>
              </w:rPr>
            </w:pPr>
            <w:r>
              <w:rPr>
                <w:rFonts w:ascii="宋体" w:hAnsi="宋体" w:cs="宋体"/>
                <w:sz w:val="18"/>
                <w:szCs w:val="18"/>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14:paraId="38A50A37">
            <w:pPr>
              <w:spacing w:line="240" w:lineRule="exact"/>
              <w:jc w:val="right"/>
              <w:rPr>
                <w:rFonts w:hint="eastAsia" w:ascii="宋体" w:hAnsi="宋体" w:cs="宋体"/>
                <w:sz w:val="18"/>
                <w:szCs w:val="18"/>
              </w:rPr>
            </w:pPr>
            <w:r>
              <w:rPr>
                <w:rFonts w:ascii="宋体" w:hAnsi="宋体" w:cs="宋体"/>
                <w:sz w:val="18"/>
                <w:szCs w:val="18"/>
              </w:rPr>
              <w:t>25,874,875.43</w:t>
            </w:r>
          </w:p>
        </w:tc>
        <w:tc>
          <w:tcPr>
            <w:tcW w:w="3213" w:type="dxa"/>
            <w:tcBorders>
              <w:top w:val="single" w:color="auto" w:sz="2" w:space="0"/>
              <w:left w:val="single" w:color="auto" w:sz="2" w:space="0"/>
              <w:bottom w:val="single" w:color="auto" w:sz="2" w:space="0"/>
              <w:right w:val="single" w:color="auto" w:sz="2" w:space="0"/>
            </w:tcBorders>
            <w:vAlign w:val="center"/>
          </w:tcPr>
          <w:p w14:paraId="7B1E425C">
            <w:pPr>
              <w:spacing w:line="240" w:lineRule="exact"/>
              <w:jc w:val="right"/>
              <w:rPr>
                <w:rFonts w:hint="eastAsia" w:ascii="宋体" w:hAnsi="宋体" w:cs="宋体"/>
                <w:sz w:val="18"/>
                <w:szCs w:val="18"/>
              </w:rPr>
            </w:pPr>
            <w:r>
              <w:rPr>
                <w:rFonts w:ascii="宋体" w:hAnsi="宋体" w:cs="宋体"/>
                <w:sz w:val="18"/>
                <w:szCs w:val="18"/>
              </w:rPr>
              <w:t>25,465,208.92</w:t>
            </w:r>
          </w:p>
        </w:tc>
      </w:tr>
      <w:tr w14:paraId="53423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947E5C">
            <w:pPr>
              <w:spacing w:before="40" w:after="40" w:line="240" w:lineRule="exact"/>
              <w:ind w:firstLine="720" w:firstLineChars="400"/>
              <w:jc w:val="left"/>
              <w:rPr>
                <w:rFonts w:hint="eastAsia" w:ascii="宋体" w:hAnsi="宋体" w:cs="宋体"/>
                <w:sz w:val="18"/>
                <w:szCs w:val="18"/>
              </w:rPr>
            </w:pPr>
            <w:r>
              <w:rPr>
                <w:rFonts w:ascii="宋体" w:hAnsi="宋体" w:cs="宋体"/>
                <w:sz w:val="18"/>
                <w:szCs w:val="18"/>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14:paraId="0CE59668">
            <w:pPr>
              <w:spacing w:line="240" w:lineRule="exact"/>
              <w:jc w:val="right"/>
              <w:rPr>
                <w:rFonts w:hint="eastAsia" w:ascii="宋体" w:hAnsi="宋体" w:cs="宋体"/>
                <w:sz w:val="18"/>
                <w:szCs w:val="18"/>
              </w:rPr>
            </w:pPr>
            <w:r>
              <w:rPr>
                <w:rFonts w:ascii="宋体" w:hAnsi="宋体" w:cs="宋体"/>
                <w:sz w:val="18"/>
                <w:szCs w:val="18"/>
              </w:rPr>
              <w:t>6,102,198.78</w:t>
            </w:r>
          </w:p>
        </w:tc>
        <w:tc>
          <w:tcPr>
            <w:tcW w:w="3213" w:type="dxa"/>
            <w:tcBorders>
              <w:top w:val="single" w:color="auto" w:sz="2" w:space="0"/>
              <w:left w:val="single" w:color="auto" w:sz="2" w:space="0"/>
              <w:bottom w:val="single" w:color="auto" w:sz="2" w:space="0"/>
              <w:right w:val="single" w:color="auto" w:sz="2" w:space="0"/>
            </w:tcBorders>
            <w:vAlign w:val="center"/>
          </w:tcPr>
          <w:p w14:paraId="61752952">
            <w:pPr>
              <w:spacing w:line="240" w:lineRule="exact"/>
              <w:jc w:val="right"/>
              <w:rPr>
                <w:rFonts w:hint="eastAsia" w:ascii="宋体" w:hAnsi="宋体" w:cs="宋体"/>
                <w:sz w:val="18"/>
                <w:szCs w:val="18"/>
              </w:rPr>
            </w:pPr>
            <w:r>
              <w:rPr>
                <w:rFonts w:ascii="宋体" w:hAnsi="宋体" w:cs="宋体"/>
                <w:sz w:val="18"/>
                <w:szCs w:val="18"/>
              </w:rPr>
              <w:t>7,211,260.72</w:t>
            </w:r>
          </w:p>
        </w:tc>
      </w:tr>
      <w:tr w14:paraId="531E1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419BA84">
            <w:pPr>
              <w:spacing w:before="40" w:after="40" w:line="240" w:lineRule="exact"/>
              <w:ind w:firstLine="720" w:firstLineChars="400"/>
              <w:jc w:val="left"/>
              <w:rPr>
                <w:rFonts w:hint="eastAsia" w:ascii="宋体" w:hAnsi="宋体" w:cs="宋体"/>
                <w:sz w:val="18"/>
                <w:szCs w:val="18"/>
              </w:rPr>
            </w:pPr>
            <w:r>
              <w:rPr>
                <w:rFonts w:ascii="宋体" w:hAnsi="宋体" w:cs="宋体"/>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14:paraId="586FE0FB">
            <w:pPr>
              <w:spacing w:line="240" w:lineRule="exact"/>
              <w:jc w:val="right"/>
              <w:rPr>
                <w:rFonts w:hint="eastAsia" w:ascii="宋体" w:hAnsi="宋体" w:cs="宋体"/>
                <w:sz w:val="18"/>
                <w:szCs w:val="18"/>
              </w:rPr>
            </w:pPr>
            <w:r>
              <w:rPr>
                <w:rFonts w:ascii="宋体" w:hAnsi="宋体" w:cs="宋体"/>
                <w:sz w:val="18"/>
                <w:szCs w:val="18"/>
              </w:rPr>
              <w:t>8,146,036.82</w:t>
            </w:r>
          </w:p>
        </w:tc>
        <w:tc>
          <w:tcPr>
            <w:tcW w:w="3213" w:type="dxa"/>
            <w:tcBorders>
              <w:top w:val="single" w:color="auto" w:sz="2" w:space="0"/>
              <w:left w:val="single" w:color="auto" w:sz="2" w:space="0"/>
              <w:bottom w:val="single" w:color="auto" w:sz="2" w:space="0"/>
              <w:right w:val="single" w:color="auto" w:sz="2" w:space="0"/>
            </w:tcBorders>
            <w:vAlign w:val="center"/>
          </w:tcPr>
          <w:p w14:paraId="63A3A3F7">
            <w:pPr>
              <w:spacing w:line="240" w:lineRule="exact"/>
              <w:jc w:val="right"/>
              <w:rPr>
                <w:rFonts w:hint="eastAsia" w:ascii="宋体" w:hAnsi="宋体" w:cs="宋体"/>
                <w:sz w:val="18"/>
                <w:szCs w:val="18"/>
              </w:rPr>
            </w:pPr>
            <w:r>
              <w:rPr>
                <w:rFonts w:ascii="宋体" w:hAnsi="宋体" w:cs="宋体"/>
                <w:sz w:val="18"/>
                <w:szCs w:val="18"/>
              </w:rPr>
              <w:t>8,658,867.19</w:t>
            </w:r>
          </w:p>
        </w:tc>
      </w:tr>
      <w:tr w14:paraId="0F4A4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CC3F618">
            <w:pPr>
              <w:spacing w:before="40" w:after="40" w:line="240" w:lineRule="exact"/>
              <w:ind w:firstLine="900" w:firstLineChars="500"/>
              <w:jc w:val="left"/>
              <w:rPr>
                <w:rFonts w:hint="eastAsia" w:ascii="宋体" w:hAnsi="宋体" w:cs="宋体"/>
                <w:sz w:val="18"/>
                <w:szCs w:val="18"/>
              </w:rPr>
            </w:pPr>
            <w:r>
              <w:rPr>
                <w:rFonts w:ascii="宋体" w:hAnsi="宋体" w:cs="宋体"/>
                <w:sz w:val="18"/>
                <w:szCs w:val="18"/>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14:paraId="1927DA63">
            <w:pPr>
              <w:spacing w:line="240" w:lineRule="exact"/>
              <w:jc w:val="right"/>
              <w:rPr>
                <w:rFonts w:hint="eastAsia" w:ascii="宋体" w:hAnsi="宋体" w:cs="宋体"/>
                <w:sz w:val="18"/>
                <w:szCs w:val="18"/>
              </w:rPr>
            </w:pPr>
            <w:r>
              <w:rPr>
                <w:rFonts w:ascii="宋体" w:hAnsi="宋体" w:cs="宋体"/>
                <w:sz w:val="18"/>
                <w:szCs w:val="18"/>
              </w:rPr>
              <w:t>8,406,355.09</w:t>
            </w:r>
          </w:p>
        </w:tc>
        <w:tc>
          <w:tcPr>
            <w:tcW w:w="3213" w:type="dxa"/>
            <w:tcBorders>
              <w:top w:val="single" w:color="auto" w:sz="2" w:space="0"/>
              <w:left w:val="single" w:color="auto" w:sz="2" w:space="0"/>
              <w:bottom w:val="single" w:color="auto" w:sz="2" w:space="0"/>
              <w:right w:val="single" w:color="auto" w:sz="2" w:space="0"/>
            </w:tcBorders>
            <w:vAlign w:val="center"/>
          </w:tcPr>
          <w:p w14:paraId="2D142525">
            <w:pPr>
              <w:spacing w:line="240" w:lineRule="exact"/>
              <w:jc w:val="right"/>
              <w:rPr>
                <w:rFonts w:hint="eastAsia" w:ascii="宋体" w:hAnsi="宋体" w:cs="宋体"/>
                <w:sz w:val="18"/>
                <w:szCs w:val="18"/>
              </w:rPr>
            </w:pPr>
            <w:r>
              <w:rPr>
                <w:rFonts w:ascii="宋体" w:hAnsi="宋体" w:cs="宋体"/>
                <w:sz w:val="18"/>
                <w:szCs w:val="18"/>
              </w:rPr>
              <w:t>9,164,562.62</w:t>
            </w:r>
          </w:p>
        </w:tc>
      </w:tr>
      <w:tr w14:paraId="47A85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04110E8">
            <w:pPr>
              <w:spacing w:before="40" w:after="40" w:line="240" w:lineRule="exact"/>
              <w:ind w:firstLine="1440" w:firstLineChars="800"/>
              <w:jc w:val="left"/>
              <w:rPr>
                <w:rFonts w:hint="eastAsia" w:ascii="宋体" w:hAnsi="宋体" w:cs="宋体"/>
                <w:sz w:val="18"/>
                <w:szCs w:val="18"/>
              </w:rPr>
            </w:pPr>
            <w:r>
              <w:rPr>
                <w:rFonts w:ascii="宋体" w:hAnsi="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14:paraId="7FF8E9F7">
            <w:pPr>
              <w:spacing w:line="240" w:lineRule="exact"/>
              <w:jc w:val="right"/>
              <w:rPr>
                <w:rFonts w:hint="eastAsia" w:ascii="宋体" w:hAnsi="宋体" w:cs="宋体"/>
                <w:sz w:val="18"/>
                <w:szCs w:val="18"/>
              </w:rPr>
            </w:pPr>
            <w:r>
              <w:rPr>
                <w:rFonts w:ascii="宋体" w:hAnsi="宋体" w:cs="宋体"/>
                <w:sz w:val="18"/>
                <w:szCs w:val="18"/>
              </w:rPr>
              <w:t>277,828.49</w:t>
            </w:r>
          </w:p>
        </w:tc>
        <w:tc>
          <w:tcPr>
            <w:tcW w:w="3213" w:type="dxa"/>
            <w:tcBorders>
              <w:top w:val="single" w:color="auto" w:sz="2" w:space="0"/>
              <w:left w:val="single" w:color="auto" w:sz="2" w:space="0"/>
              <w:bottom w:val="single" w:color="auto" w:sz="2" w:space="0"/>
              <w:right w:val="single" w:color="auto" w:sz="2" w:space="0"/>
            </w:tcBorders>
            <w:vAlign w:val="center"/>
          </w:tcPr>
          <w:p w14:paraId="54F4B126">
            <w:pPr>
              <w:spacing w:line="240" w:lineRule="exact"/>
              <w:jc w:val="right"/>
              <w:rPr>
                <w:rFonts w:hint="eastAsia" w:ascii="宋体" w:hAnsi="宋体" w:cs="宋体"/>
                <w:sz w:val="18"/>
                <w:szCs w:val="18"/>
              </w:rPr>
            </w:pPr>
            <w:r>
              <w:rPr>
                <w:rFonts w:ascii="宋体" w:hAnsi="宋体" w:cs="宋体"/>
                <w:sz w:val="18"/>
                <w:szCs w:val="18"/>
              </w:rPr>
              <w:t>516,107.20</w:t>
            </w:r>
          </w:p>
        </w:tc>
      </w:tr>
      <w:tr w14:paraId="5B99D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A1CD007">
            <w:pPr>
              <w:spacing w:before="40" w:after="40" w:line="240" w:lineRule="exact"/>
              <w:ind w:firstLine="180" w:firstLineChars="100"/>
              <w:jc w:val="left"/>
              <w:rPr>
                <w:rFonts w:hint="eastAsia" w:ascii="宋体" w:hAnsi="宋体" w:cs="宋体"/>
                <w:sz w:val="18"/>
                <w:szCs w:val="18"/>
              </w:rPr>
            </w:pPr>
            <w:r>
              <w:rPr>
                <w:rFonts w:ascii="宋体" w:hAnsi="宋体" w:cs="宋体"/>
                <w:sz w:val="18"/>
                <w:szCs w:val="18"/>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14:paraId="0F4A3FE2">
            <w:pPr>
              <w:spacing w:line="240" w:lineRule="exact"/>
              <w:jc w:val="right"/>
              <w:rPr>
                <w:rFonts w:hint="eastAsia" w:ascii="宋体" w:hAnsi="宋体" w:cs="宋体"/>
                <w:sz w:val="18"/>
                <w:szCs w:val="18"/>
              </w:rPr>
            </w:pPr>
            <w:r>
              <w:rPr>
                <w:rFonts w:ascii="宋体" w:hAnsi="宋体" w:cs="宋体"/>
                <w:sz w:val="18"/>
                <w:szCs w:val="18"/>
              </w:rPr>
              <w:t>2,207,310.40</w:t>
            </w:r>
          </w:p>
        </w:tc>
        <w:tc>
          <w:tcPr>
            <w:tcW w:w="3213" w:type="dxa"/>
            <w:tcBorders>
              <w:top w:val="single" w:color="auto" w:sz="2" w:space="0"/>
              <w:left w:val="single" w:color="auto" w:sz="2" w:space="0"/>
              <w:bottom w:val="single" w:color="auto" w:sz="2" w:space="0"/>
              <w:right w:val="single" w:color="auto" w:sz="2" w:space="0"/>
            </w:tcBorders>
            <w:vAlign w:val="center"/>
          </w:tcPr>
          <w:p w14:paraId="20D9ECC6">
            <w:pPr>
              <w:spacing w:line="240" w:lineRule="exact"/>
              <w:jc w:val="right"/>
              <w:rPr>
                <w:rFonts w:hint="eastAsia" w:ascii="宋体" w:hAnsi="宋体" w:cs="宋体"/>
                <w:sz w:val="18"/>
                <w:szCs w:val="18"/>
              </w:rPr>
            </w:pPr>
            <w:r>
              <w:rPr>
                <w:rFonts w:ascii="宋体" w:hAnsi="宋体" w:cs="宋体"/>
                <w:sz w:val="18"/>
                <w:szCs w:val="18"/>
              </w:rPr>
              <w:t>3,038,628.90</w:t>
            </w:r>
          </w:p>
        </w:tc>
      </w:tr>
      <w:tr w14:paraId="54C48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E38A29C">
            <w:pPr>
              <w:spacing w:before="40" w:after="40" w:line="240" w:lineRule="exact"/>
              <w:ind w:firstLine="540" w:firstLineChars="300"/>
              <w:jc w:val="left"/>
              <w:rPr>
                <w:rFonts w:hint="eastAsia" w:ascii="宋体" w:hAnsi="宋体" w:cs="宋体"/>
                <w:sz w:val="18"/>
                <w:szCs w:val="18"/>
              </w:rPr>
            </w:pPr>
            <w:r>
              <w:rPr>
                <w:rFonts w:ascii="宋体" w:hAnsi="宋体" w:cs="宋体"/>
                <w:sz w:val="18"/>
                <w:szCs w:val="18"/>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38218703">
            <w:pPr>
              <w:spacing w:line="240" w:lineRule="exact"/>
              <w:jc w:val="right"/>
              <w:rPr>
                <w:rFonts w:hint="eastAsia" w:ascii="宋体" w:hAnsi="宋体" w:cs="宋体"/>
                <w:sz w:val="18"/>
                <w:szCs w:val="18"/>
              </w:rPr>
            </w:pPr>
            <w:r>
              <w:rPr>
                <w:rFonts w:ascii="宋体" w:hAnsi="宋体" w:cs="宋体"/>
                <w:sz w:val="18"/>
                <w:szCs w:val="18"/>
              </w:rPr>
              <w:t>-1,077,057.80</w:t>
            </w:r>
          </w:p>
        </w:tc>
        <w:tc>
          <w:tcPr>
            <w:tcW w:w="3213" w:type="dxa"/>
            <w:tcBorders>
              <w:top w:val="single" w:color="auto" w:sz="2" w:space="0"/>
              <w:left w:val="single" w:color="auto" w:sz="2" w:space="0"/>
              <w:bottom w:val="single" w:color="auto" w:sz="2" w:space="0"/>
              <w:right w:val="single" w:color="auto" w:sz="2" w:space="0"/>
            </w:tcBorders>
            <w:vAlign w:val="center"/>
          </w:tcPr>
          <w:p w14:paraId="457300F6">
            <w:pPr>
              <w:spacing w:line="240" w:lineRule="exact"/>
              <w:jc w:val="right"/>
              <w:rPr>
                <w:rFonts w:hint="eastAsia" w:ascii="宋体" w:hAnsi="宋体" w:cs="宋体"/>
                <w:sz w:val="18"/>
                <w:szCs w:val="18"/>
              </w:rPr>
            </w:pPr>
            <w:r>
              <w:rPr>
                <w:rFonts w:ascii="宋体" w:hAnsi="宋体" w:cs="宋体"/>
                <w:sz w:val="18"/>
                <w:szCs w:val="18"/>
              </w:rPr>
              <w:t>-1,646,595.90</w:t>
            </w:r>
          </w:p>
        </w:tc>
      </w:tr>
      <w:tr w14:paraId="05687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732E6E2">
            <w:pPr>
              <w:spacing w:before="40" w:after="40" w:line="240" w:lineRule="exact"/>
              <w:ind w:firstLine="900" w:firstLineChars="500"/>
              <w:jc w:val="left"/>
              <w:rPr>
                <w:rFonts w:hint="eastAsia" w:ascii="宋体" w:hAnsi="宋体" w:cs="宋体"/>
                <w:sz w:val="18"/>
                <w:szCs w:val="18"/>
              </w:rPr>
            </w:pPr>
            <w:r>
              <w:rPr>
                <w:rFonts w:ascii="宋体" w:hAnsi="宋体" w:cs="宋体"/>
                <w:sz w:val="18"/>
                <w:szCs w:val="18"/>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14:paraId="33244E49">
            <w:pPr>
              <w:spacing w:line="240" w:lineRule="exact"/>
              <w:jc w:val="right"/>
              <w:rPr>
                <w:rFonts w:hint="eastAsia" w:ascii="宋体" w:hAnsi="宋体" w:cs="宋体"/>
                <w:sz w:val="18"/>
                <w:szCs w:val="18"/>
              </w:rPr>
            </w:pPr>
            <w:r>
              <w:rPr>
                <w:rFonts w:ascii="宋体" w:hAnsi="宋体" w:cs="宋体"/>
                <w:sz w:val="18"/>
                <w:szCs w:val="18"/>
              </w:rPr>
              <w:t>-1,077,057.80</w:t>
            </w:r>
          </w:p>
        </w:tc>
        <w:tc>
          <w:tcPr>
            <w:tcW w:w="3213" w:type="dxa"/>
            <w:tcBorders>
              <w:top w:val="single" w:color="auto" w:sz="2" w:space="0"/>
              <w:left w:val="single" w:color="auto" w:sz="2" w:space="0"/>
              <w:bottom w:val="single" w:color="auto" w:sz="2" w:space="0"/>
              <w:right w:val="single" w:color="auto" w:sz="2" w:space="0"/>
            </w:tcBorders>
            <w:vAlign w:val="center"/>
          </w:tcPr>
          <w:p w14:paraId="26BD0C00">
            <w:pPr>
              <w:spacing w:line="240" w:lineRule="exact"/>
              <w:jc w:val="right"/>
              <w:rPr>
                <w:rFonts w:hint="eastAsia" w:ascii="宋体" w:hAnsi="宋体" w:cs="宋体"/>
                <w:sz w:val="18"/>
                <w:szCs w:val="18"/>
              </w:rPr>
            </w:pPr>
            <w:r>
              <w:rPr>
                <w:rFonts w:ascii="宋体" w:hAnsi="宋体" w:cs="宋体"/>
                <w:sz w:val="18"/>
                <w:szCs w:val="18"/>
              </w:rPr>
              <w:t>-1,646,595.90</w:t>
            </w:r>
          </w:p>
        </w:tc>
      </w:tr>
      <w:tr w14:paraId="2271B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5D312A5">
            <w:pPr>
              <w:spacing w:before="40" w:after="40" w:line="240" w:lineRule="exact"/>
              <w:ind w:firstLine="1440" w:firstLineChars="800"/>
              <w:jc w:val="left"/>
              <w:rPr>
                <w:rFonts w:hint="eastAsia" w:ascii="宋体" w:hAnsi="宋体" w:cs="宋体"/>
                <w:sz w:val="18"/>
                <w:szCs w:val="18"/>
              </w:rPr>
            </w:pPr>
            <w:r>
              <w:rPr>
                <w:rFonts w:ascii="宋体" w:hAnsi="宋体" w:cs="宋体"/>
                <w:sz w:val="18"/>
                <w:szCs w:val="18"/>
              </w:rPr>
              <w:t>以摊余成本计量的金融资产终止确认收益</w:t>
            </w:r>
          </w:p>
        </w:tc>
        <w:tc>
          <w:tcPr>
            <w:tcW w:w="3213" w:type="dxa"/>
            <w:tcBorders>
              <w:top w:val="single" w:color="auto" w:sz="2" w:space="0"/>
              <w:left w:val="single" w:color="auto" w:sz="2" w:space="0"/>
              <w:bottom w:val="single" w:color="auto" w:sz="2" w:space="0"/>
              <w:right w:val="single" w:color="auto" w:sz="2" w:space="0"/>
            </w:tcBorders>
            <w:vAlign w:val="center"/>
          </w:tcPr>
          <w:p w14:paraId="3E63FD4F">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D05BC3D">
            <w:pPr>
              <w:spacing w:line="240" w:lineRule="exact"/>
              <w:jc w:val="right"/>
              <w:rPr>
                <w:rFonts w:hint="eastAsia" w:ascii="宋体" w:hAnsi="宋体" w:cs="宋体"/>
                <w:sz w:val="18"/>
                <w:szCs w:val="18"/>
              </w:rPr>
            </w:pPr>
          </w:p>
        </w:tc>
      </w:tr>
      <w:tr w14:paraId="34C00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C32970C">
            <w:pPr>
              <w:spacing w:before="40" w:after="40" w:line="240" w:lineRule="exact"/>
              <w:ind w:firstLine="540" w:firstLineChars="300"/>
              <w:jc w:val="left"/>
              <w:rPr>
                <w:rFonts w:hint="eastAsia" w:ascii="宋体" w:hAnsi="宋体" w:cs="宋体"/>
                <w:sz w:val="18"/>
                <w:szCs w:val="18"/>
              </w:rPr>
            </w:pPr>
            <w:r>
              <w:rPr>
                <w:rFonts w:ascii="宋体" w:hAnsi="宋体" w:cs="宋体"/>
                <w:sz w:val="18"/>
                <w:szCs w:val="18"/>
              </w:rPr>
              <w:t>汇兑收益（损失以“-”号填列）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2F908601">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FCCF1C4">
            <w:pPr>
              <w:spacing w:line="240" w:lineRule="exact"/>
              <w:jc w:val="right"/>
              <w:rPr>
                <w:rFonts w:hint="eastAsia" w:ascii="宋体" w:hAnsi="宋体" w:cs="宋体"/>
                <w:sz w:val="18"/>
                <w:szCs w:val="18"/>
              </w:rPr>
            </w:pPr>
          </w:p>
        </w:tc>
      </w:tr>
      <w:tr w14:paraId="09978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9849761">
            <w:pPr>
              <w:spacing w:before="40" w:after="40" w:line="240" w:lineRule="exact"/>
              <w:ind w:firstLine="540" w:firstLineChars="300"/>
              <w:jc w:val="left"/>
              <w:rPr>
                <w:rFonts w:hint="eastAsia" w:ascii="宋体" w:hAnsi="宋体" w:cs="宋体"/>
                <w:sz w:val="18"/>
                <w:szCs w:val="18"/>
              </w:rPr>
            </w:pPr>
            <w:r>
              <w:rPr>
                <w:rFonts w:ascii="宋体" w:hAnsi="宋体" w:cs="宋体"/>
                <w:sz w:val="18"/>
                <w:szCs w:val="18"/>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1595CF2E">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42CE7BC">
            <w:pPr>
              <w:spacing w:line="240" w:lineRule="exact"/>
              <w:jc w:val="right"/>
              <w:rPr>
                <w:rFonts w:hint="eastAsia" w:ascii="宋体" w:hAnsi="宋体" w:cs="宋体"/>
                <w:sz w:val="18"/>
                <w:szCs w:val="18"/>
              </w:rPr>
            </w:pPr>
          </w:p>
        </w:tc>
      </w:tr>
      <w:tr w14:paraId="3E399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EAFA77">
            <w:pPr>
              <w:spacing w:before="40" w:after="40" w:line="240" w:lineRule="exact"/>
              <w:ind w:firstLine="540" w:firstLineChars="300"/>
              <w:jc w:val="left"/>
              <w:rPr>
                <w:rFonts w:hint="eastAsia" w:ascii="宋体" w:hAnsi="宋体" w:cs="宋体"/>
                <w:sz w:val="18"/>
                <w:szCs w:val="18"/>
              </w:rPr>
            </w:pPr>
            <w:r>
              <w:rPr>
                <w:rFonts w:ascii="宋体" w:hAnsi="宋体" w:cs="宋体"/>
                <w:sz w:val="18"/>
                <w:szCs w:val="18"/>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33A9D4B1">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02D9219">
            <w:pPr>
              <w:spacing w:line="240" w:lineRule="exact"/>
              <w:jc w:val="right"/>
              <w:rPr>
                <w:rFonts w:hint="eastAsia" w:ascii="宋体" w:hAnsi="宋体" w:cs="宋体"/>
                <w:sz w:val="18"/>
                <w:szCs w:val="18"/>
              </w:rPr>
            </w:pPr>
          </w:p>
        </w:tc>
      </w:tr>
      <w:tr w14:paraId="4BD2A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1B0C755">
            <w:pPr>
              <w:spacing w:line="240" w:lineRule="exact"/>
              <w:ind w:firstLine="540" w:firstLineChars="300"/>
              <w:jc w:val="left"/>
              <w:rPr>
                <w:rFonts w:hint="eastAsia" w:ascii="宋体" w:hAnsi="宋体" w:cs="宋体"/>
                <w:sz w:val="18"/>
                <w:szCs w:val="18"/>
              </w:rPr>
            </w:pPr>
            <w:r>
              <w:rPr>
                <w:rFonts w:ascii="宋体" w:hAnsi="宋体" w:cs="宋体"/>
                <w:sz w:val="18"/>
                <w:szCs w:val="18"/>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10219CC0">
            <w:pPr>
              <w:spacing w:line="240" w:lineRule="exact"/>
              <w:jc w:val="right"/>
              <w:rPr>
                <w:rFonts w:hint="eastAsia" w:ascii="宋体" w:hAnsi="宋体" w:cs="宋体"/>
                <w:sz w:val="18"/>
                <w:szCs w:val="18"/>
              </w:rPr>
            </w:pPr>
            <w:r>
              <w:rPr>
                <w:rFonts w:ascii="宋体" w:hAnsi="宋体" w:cs="宋体"/>
                <w:sz w:val="18"/>
                <w:szCs w:val="18"/>
              </w:rPr>
              <w:t>319,506.87</w:t>
            </w:r>
          </w:p>
        </w:tc>
        <w:tc>
          <w:tcPr>
            <w:tcW w:w="3213" w:type="dxa"/>
            <w:tcBorders>
              <w:top w:val="single" w:color="auto" w:sz="2" w:space="0"/>
              <w:left w:val="single" w:color="auto" w:sz="2" w:space="0"/>
              <w:bottom w:val="single" w:color="auto" w:sz="2" w:space="0"/>
              <w:right w:val="single" w:color="auto" w:sz="2" w:space="0"/>
            </w:tcBorders>
            <w:vAlign w:val="center"/>
          </w:tcPr>
          <w:p w14:paraId="081486A1">
            <w:pPr>
              <w:spacing w:line="240" w:lineRule="exact"/>
              <w:jc w:val="right"/>
              <w:rPr>
                <w:rFonts w:hint="eastAsia" w:ascii="宋体" w:hAnsi="宋体" w:cs="宋体"/>
                <w:sz w:val="18"/>
                <w:szCs w:val="18"/>
              </w:rPr>
            </w:pPr>
            <w:r>
              <w:rPr>
                <w:rFonts w:ascii="宋体" w:hAnsi="宋体" w:cs="宋体"/>
                <w:sz w:val="18"/>
                <w:szCs w:val="18"/>
              </w:rPr>
              <w:t>-65,196.30</w:t>
            </w:r>
          </w:p>
        </w:tc>
      </w:tr>
      <w:tr w14:paraId="0057C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4CF02E9">
            <w:pPr>
              <w:spacing w:line="240" w:lineRule="exact"/>
              <w:ind w:firstLine="540" w:firstLineChars="300"/>
              <w:jc w:val="left"/>
              <w:rPr>
                <w:rFonts w:hint="eastAsia" w:ascii="宋体" w:hAnsi="宋体" w:cs="宋体"/>
                <w:sz w:val="18"/>
                <w:szCs w:val="18"/>
              </w:rPr>
            </w:pPr>
            <w:r>
              <w:rPr>
                <w:rFonts w:ascii="宋体" w:hAnsi="宋体" w:cs="宋体"/>
                <w:sz w:val="18"/>
                <w:szCs w:val="18"/>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119D314B">
            <w:pPr>
              <w:spacing w:line="240" w:lineRule="exact"/>
              <w:jc w:val="right"/>
              <w:rPr>
                <w:rFonts w:hint="eastAsia" w:ascii="宋体" w:hAnsi="宋体" w:cs="宋体"/>
                <w:sz w:val="18"/>
                <w:szCs w:val="18"/>
              </w:rPr>
            </w:pPr>
            <w:r>
              <w:rPr>
                <w:rFonts w:ascii="宋体" w:hAnsi="宋体" w:cs="宋体"/>
                <w:sz w:val="18"/>
                <w:szCs w:val="18"/>
              </w:rPr>
              <w:t>-2,027,120.39</w:t>
            </w:r>
          </w:p>
        </w:tc>
        <w:tc>
          <w:tcPr>
            <w:tcW w:w="3213" w:type="dxa"/>
            <w:tcBorders>
              <w:top w:val="single" w:color="auto" w:sz="2" w:space="0"/>
              <w:left w:val="single" w:color="auto" w:sz="2" w:space="0"/>
              <w:bottom w:val="single" w:color="auto" w:sz="2" w:space="0"/>
              <w:right w:val="single" w:color="auto" w:sz="2" w:space="0"/>
            </w:tcBorders>
            <w:vAlign w:val="center"/>
          </w:tcPr>
          <w:p w14:paraId="527A255F">
            <w:pPr>
              <w:spacing w:line="240" w:lineRule="exact"/>
              <w:jc w:val="right"/>
              <w:rPr>
                <w:rFonts w:hint="eastAsia" w:ascii="宋体" w:hAnsi="宋体" w:cs="宋体"/>
                <w:sz w:val="18"/>
                <w:szCs w:val="18"/>
              </w:rPr>
            </w:pPr>
            <w:r>
              <w:rPr>
                <w:rFonts w:ascii="宋体" w:hAnsi="宋体" w:cs="宋体"/>
                <w:sz w:val="18"/>
                <w:szCs w:val="18"/>
              </w:rPr>
              <w:t>-538,061.57</w:t>
            </w:r>
          </w:p>
        </w:tc>
      </w:tr>
      <w:tr w14:paraId="156A4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A5D4345">
            <w:pPr>
              <w:spacing w:line="240" w:lineRule="exact"/>
              <w:ind w:firstLine="540" w:firstLineChars="300"/>
              <w:jc w:val="left"/>
              <w:rPr>
                <w:rFonts w:hint="eastAsia" w:ascii="宋体" w:hAnsi="宋体" w:cs="宋体"/>
                <w:sz w:val="18"/>
                <w:szCs w:val="18"/>
              </w:rPr>
            </w:pPr>
            <w:r>
              <w:rPr>
                <w:rFonts w:ascii="宋体" w:hAnsi="宋体" w:cs="宋体"/>
                <w:sz w:val="18"/>
                <w:szCs w:val="18"/>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651AF50D">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2CB6787">
            <w:pPr>
              <w:spacing w:line="240" w:lineRule="exact"/>
              <w:jc w:val="right"/>
              <w:rPr>
                <w:rFonts w:hint="eastAsia" w:ascii="宋体" w:hAnsi="宋体" w:cs="宋体"/>
                <w:sz w:val="18"/>
                <w:szCs w:val="18"/>
              </w:rPr>
            </w:pPr>
          </w:p>
        </w:tc>
      </w:tr>
      <w:tr w14:paraId="368C2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D47F57F">
            <w:pPr>
              <w:spacing w:line="240" w:lineRule="exact"/>
              <w:jc w:val="left"/>
              <w:rPr>
                <w:rFonts w:hint="eastAsia" w:ascii="宋体" w:hAnsi="宋体" w:cs="宋体"/>
                <w:sz w:val="18"/>
                <w:szCs w:val="18"/>
              </w:rPr>
            </w:pPr>
            <w:r>
              <w:rPr>
                <w:rFonts w:ascii="宋体" w:hAnsi="宋体" w:cs="宋体"/>
                <w:sz w:val="18"/>
                <w:szCs w:val="18"/>
              </w:rPr>
              <w:t>三、营业利润（亏损以“－”号填列）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2AC427C6">
            <w:pPr>
              <w:spacing w:line="240" w:lineRule="exact"/>
              <w:jc w:val="right"/>
              <w:rPr>
                <w:rFonts w:hint="eastAsia" w:ascii="宋体" w:hAnsi="宋体" w:cs="宋体"/>
                <w:sz w:val="18"/>
                <w:szCs w:val="18"/>
              </w:rPr>
            </w:pPr>
            <w:r>
              <w:rPr>
                <w:rFonts w:ascii="宋体" w:hAnsi="宋体" w:cs="宋体"/>
                <w:sz w:val="18"/>
                <w:szCs w:val="18"/>
              </w:rPr>
              <w:t>-27,172,651.26</w:t>
            </w:r>
          </w:p>
        </w:tc>
        <w:tc>
          <w:tcPr>
            <w:tcW w:w="3213" w:type="dxa"/>
            <w:tcBorders>
              <w:top w:val="single" w:color="auto" w:sz="2" w:space="0"/>
              <w:left w:val="single" w:color="auto" w:sz="2" w:space="0"/>
              <w:bottom w:val="single" w:color="auto" w:sz="2" w:space="0"/>
              <w:right w:val="single" w:color="auto" w:sz="2" w:space="0"/>
            </w:tcBorders>
            <w:vAlign w:val="center"/>
          </w:tcPr>
          <w:p w14:paraId="7318123B">
            <w:pPr>
              <w:spacing w:line="240" w:lineRule="exact"/>
              <w:jc w:val="right"/>
              <w:rPr>
                <w:rFonts w:hint="eastAsia" w:ascii="宋体" w:hAnsi="宋体" w:cs="宋体"/>
                <w:sz w:val="18"/>
                <w:szCs w:val="18"/>
              </w:rPr>
            </w:pPr>
            <w:r>
              <w:rPr>
                <w:rFonts w:ascii="宋体" w:hAnsi="宋体" w:cs="宋体"/>
                <w:sz w:val="18"/>
                <w:szCs w:val="18"/>
              </w:rPr>
              <w:t>-14,982,821.03</w:t>
            </w:r>
          </w:p>
        </w:tc>
      </w:tr>
      <w:tr w14:paraId="2E896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0393F26">
            <w:pPr>
              <w:spacing w:line="240" w:lineRule="exact"/>
              <w:ind w:firstLine="180" w:firstLineChars="100"/>
              <w:jc w:val="left"/>
              <w:rPr>
                <w:rFonts w:hint="eastAsia" w:ascii="宋体" w:hAnsi="宋体" w:cs="宋体"/>
                <w:sz w:val="18"/>
                <w:szCs w:val="18"/>
              </w:rPr>
            </w:pPr>
            <w:r>
              <w:rPr>
                <w:rFonts w:ascii="宋体" w:hAnsi="宋体" w:cs="宋体"/>
                <w:sz w:val="18"/>
                <w:szCs w:val="18"/>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14:paraId="6D5A319A">
            <w:pPr>
              <w:spacing w:line="240" w:lineRule="exact"/>
              <w:jc w:val="right"/>
              <w:rPr>
                <w:rFonts w:hint="eastAsia" w:ascii="宋体" w:hAnsi="宋体" w:cs="宋体"/>
                <w:sz w:val="18"/>
                <w:szCs w:val="18"/>
              </w:rPr>
            </w:pPr>
            <w:r>
              <w:rPr>
                <w:rFonts w:ascii="宋体" w:hAnsi="宋体" w:cs="宋体"/>
                <w:sz w:val="18"/>
                <w:szCs w:val="18"/>
              </w:rPr>
              <w:t>222,926.10</w:t>
            </w:r>
          </w:p>
        </w:tc>
        <w:tc>
          <w:tcPr>
            <w:tcW w:w="3213" w:type="dxa"/>
            <w:tcBorders>
              <w:top w:val="single" w:color="auto" w:sz="2" w:space="0"/>
              <w:left w:val="single" w:color="auto" w:sz="2" w:space="0"/>
              <w:bottom w:val="single" w:color="auto" w:sz="2" w:space="0"/>
              <w:right w:val="single" w:color="auto" w:sz="2" w:space="0"/>
            </w:tcBorders>
            <w:vAlign w:val="center"/>
          </w:tcPr>
          <w:p w14:paraId="1EB81043">
            <w:pPr>
              <w:spacing w:line="240" w:lineRule="exact"/>
              <w:jc w:val="right"/>
              <w:rPr>
                <w:rFonts w:hint="eastAsia" w:ascii="宋体" w:hAnsi="宋体" w:cs="宋体"/>
                <w:sz w:val="18"/>
                <w:szCs w:val="18"/>
              </w:rPr>
            </w:pPr>
            <w:r>
              <w:rPr>
                <w:rFonts w:ascii="宋体" w:hAnsi="宋体" w:cs="宋体"/>
                <w:sz w:val="18"/>
                <w:szCs w:val="18"/>
              </w:rPr>
              <w:t>63,953.63</w:t>
            </w:r>
          </w:p>
        </w:tc>
      </w:tr>
      <w:tr w14:paraId="52ADD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B2342F3">
            <w:pPr>
              <w:spacing w:line="240" w:lineRule="exact"/>
              <w:ind w:firstLine="180" w:firstLineChars="100"/>
              <w:jc w:val="left"/>
              <w:rPr>
                <w:rFonts w:hint="eastAsia" w:ascii="宋体" w:hAnsi="宋体" w:cs="宋体"/>
                <w:sz w:val="18"/>
                <w:szCs w:val="18"/>
              </w:rPr>
            </w:pPr>
            <w:r>
              <w:rPr>
                <w:rFonts w:ascii="宋体" w:hAnsi="宋体" w:cs="宋体"/>
                <w:sz w:val="18"/>
                <w:szCs w:val="18"/>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14:paraId="58718E88">
            <w:pPr>
              <w:spacing w:line="240" w:lineRule="exact"/>
              <w:jc w:val="right"/>
              <w:rPr>
                <w:rFonts w:hint="eastAsia" w:ascii="宋体" w:hAnsi="宋体" w:cs="宋体"/>
                <w:sz w:val="18"/>
                <w:szCs w:val="18"/>
              </w:rPr>
            </w:pPr>
            <w:r>
              <w:rPr>
                <w:rFonts w:ascii="宋体" w:hAnsi="宋体" w:cs="宋体"/>
                <w:sz w:val="18"/>
                <w:szCs w:val="18"/>
              </w:rPr>
              <w:t>132,705.60</w:t>
            </w:r>
          </w:p>
        </w:tc>
        <w:tc>
          <w:tcPr>
            <w:tcW w:w="3213" w:type="dxa"/>
            <w:tcBorders>
              <w:top w:val="single" w:color="auto" w:sz="2" w:space="0"/>
              <w:left w:val="single" w:color="auto" w:sz="2" w:space="0"/>
              <w:bottom w:val="single" w:color="auto" w:sz="2" w:space="0"/>
              <w:right w:val="single" w:color="auto" w:sz="2" w:space="0"/>
            </w:tcBorders>
            <w:vAlign w:val="center"/>
          </w:tcPr>
          <w:p w14:paraId="7CDC9CA9">
            <w:pPr>
              <w:spacing w:line="240" w:lineRule="exact"/>
              <w:jc w:val="right"/>
              <w:rPr>
                <w:rFonts w:hint="eastAsia" w:ascii="宋体" w:hAnsi="宋体" w:cs="宋体"/>
                <w:sz w:val="18"/>
                <w:szCs w:val="18"/>
              </w:rPr>
            </w:pPr>
            <w:r>
              <w:rPr>
                <w:rFonts w:ascii="宋体" w:hAnsi="宋体" w:cs="宋体"/>
                <w:sz w:val="18"/>
                <w:szCs w:val="18"/>
              </w:rPr>
              <w:t>52,902.90</w:t>
            </w:r>
          </w:p>
        </w:tc>
      </w:tr>
      <w:tr w14:paraId="207D0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EF312DC">
            <w:pPr>
              <w:spacing w:line="240" w:lineRule="exact"/>
              <w:jc w:val="left"/>
              <w:rPr>
                <w:rFonts w:hint="eastAsia" w:ascii="宋体" w:hAnsi="宋体" w:cs="宋体"/>
                <w:sz w:val="18"/>
                <w:szCs w:val="18"/>
              </w:rPr>
            </w:pPr>
            <w:r>
              <w:rPr>
                <w:rFonts w:ascii="宋体" w:hAnsi="宋体" w:cs="宋体"/>
                <w:sz w:val="18"/>
                <w:szCs w:val="18"/>
              </w:rPr>
              <w:t>四、利润总额（亏损总额以“－”号填列）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1659BDB7">
            <w:pPr>
              <w:spacing w:line="240" w:lineRule="exact"/>
              <w:jc w:val="right"/>
              <w:rPr>
                <w:rFonts w:hint="eastAsia" w:ascii="宋体" w:hAnsi="宋体" w:cs="宋体"/>
                <w:sz w:val="18"/>
                <w:szCs w:val="18"/>
              </w:rPr>
            </w:pPr>
            <w:r>
              <w:rPr>
                <w:rFonts w:ascii="宋体" w:hAnsi="宋体" w:cs="宋体"/>
                <w:sz w:val="18"/>
                <w:szCs w:val="18"/>
              </w:rPr>
              <w:t>-27,082,430.76</w:t>
            </w:r>
          </w:p>
        </w:tc>
        <w:tc>
          <w:tcPr>
            <w:tcW w:w="3213" w:type="dxa"/>
            <w:tcBorders>
              <w:top w:val="single" w:color="auto" w:sz="2" w:space="0"/>
              <w:left w:val="single" w:color="auto" w:sz="2" w:space="0"/>
              <w:bottom w:val="single" w:color="auto" w:sz="2" w:space="0"/>
              <w:right w:val="single" w:color="auto" w:sz="2" w:space="0"/>
            </w:tcBorders>
            <w:vAlign w:val="center"/>
          </w:tcPr>
          <w:p w14:paraId="72048BD6">
            <w:pPr>
              <w:spacing w:line="240" w:lineRule="exact"/>
              <w:jc w:val="right"/>
              <w:rPr>
                <w:rFonts w:hint="eastAsia" w:ascii="宋体" w:hAnsi="宋体" w:cs="宋体"/>
                <w:sz w:val="18"/>
                <w:szCs w:val="18"/>
              </w:rPr>
            </w:pPr>
            <w:r>
              <w:rPr>
                <w:rFonts w:ascii="宋体" w:hAnsi="宋体" w:cs="宋体"/>
                <w:sz w:val="18"/>
                <w:szCs w:val="18"/>
              </w:rPr>
              <w:t>-14,971,770.30</w:t>
            </w:r>
          </w:p>
        </w:tc>
      </w:tr>
      <w:tr w14:paraId="7E390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3DEF0C3">
            <w:pPr>
              <w:spacing w:line="240" w:lineRule="exact"/>
              <w:ind w:firstLine="180" w:firstLineChars="100"/>
              <w:jc w:val="left"/>
              <w:rPr>
                <w:rFonts w:hint="eastAsia" w:ascii="宋体" w:hAnsi="宋体" w:cs="宋体"/>
                <w:sz w:val="18"/>
                <w:szCs w:val="18"/>
              </w:rPr>
            </w:pPr>
            <w:r>
              <w:rPr>
                <w:rFonts w:ascii="宋体" w:hAnsi="宋体" w:cs="宋体"/>
                <w:sz w:val="18"/>
                <w:szCs w:val="18"/>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14:paraId="488897EA">
            <w:pPr>
              <w:spacing w:line="240" w:lineRule="exact"/>
              <w:jc w:val="right"/>
              <w:rPr>
                <w:rFonts w:hint="eastAsia" w:ascii="宋体" w:hAnsi="宋体" w:cs="宋体"/>
                <w:sz w:val="18"/>
                <w:szCs w:val="18"/>
              </w:rPr>
            </w:pPr>
            <w:r>
              <w:rPr>
                <w:rFonts w:ascii="宋体" w:hAnsi="宋体" w:cs="宋体"/>
                <w:sz w:val="18"/>
                <w:szCs w:val="18"/>
              </w:rPr>
              <w:t>2,440,975.68</w:t>
            </w:r>
          </w:p>
        </w:tc>
        <w:tc>
          <w:tcPr>
            <w:tcW w:w="3213" w:type="dxa"/>
            <w:tcBorders>
              <w:top w:val="single" w:color="auto" w:sz="2" w:space="0"/>
              <w:left w:val="single" w:color="auto" w:sz="2" w:space="0"/>
              <w:bottom w:val="single" w:color="auto" w:sz="2" w:space="0"/>
              <w:right w:val="single" w:color="auto" w:sz="2" w:space="0"/>
            </w:tcBorders>
            <w:vAlign w:val="center"/>
          </w:tcPr>
          <w:p w14:paraId="3A70514B">
            <w:pPr>
              <w:spacing w:line="240" w:lineRule="exact"/>
              <w:jc w:val="right"/>
              <w:rPr>
                <w:rFonts w:hint="eastAsia" w:ascii="宋体" w:hAnsi="宋体" w:cs="宋体"/>
                <w:sz w:val="18"/>
                <w:szCs w:val="18"/>
              </w:rPr>
            </w:pPr>
            <w:r>
              <w:rPr>
                <w:rFonts w:ascii="宋体" w:hAnsi="宋体" w:cs="宋体"/>
                <w:sz w:val="18"/>
                <w:szCs w:val="18"/>
              </w:rPr>
              <w:t>-264,840.87</w:t>
            </w:r>
          </w:p>
        </w:tc>
      </w:tr>
      <w:tr w14:paraId="15445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C865F86">
            <w:pPr>
              <w:spacing w:line="240" w:lineRule="exact"/>
              <w:jc w:val="left"/>
              <w:rPr>
                <w:rFonts w:hint="eastAsia" w:ascii="宋体" w:hAnsi="宋体" w:cs="宋体"/>
                <w:sz w:val="18"/>
                <w:szCs w:val="18"/>
              </w:rPr>
            </w:pPr>
            <w:r>
              <w:rPr>
                <w:rFonts w:ascii="宋体" w:hAnsi="宋体" w:cs="宋体"/>
                <w:sz w:val="18"/>
                <w:szCs w:val="18"/>
              </w:rPr>
              <w:t>五、净利润（净亏损以“－”号填列）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72F00F78">
            <w:pPr>
              <w:spacing w:line="240" w:lineRule="exact"/>
              <w:jc w:val="right"/>
              <w:rPr>
                <w:rFonts w:hint="eastAsia" w:ascii="宋体" w:hAnsi="宋体" w:cs="宋体"/>
                <w:sz w:val="18"/>
                <w:szCs w:val="18"/>
              </w:rPr>
            </w:pPr>
            <w:r>
              <w:rPr>
                <w:rFonts w:ascii="宋体" w:hAnsi="宋体" w:cs="宋体"/>
                <w:sz w:val="18"/>
                <w:szCs w:val="18"/>
              </w:rPr>
              <w:t>-29,523,406.44</w:t>
            </w:r>
          </w:p>
        </w:tc>
        <w:tc>
          <w:tcPr>
            <w:tcW w:w="3213" w:type="dxa"/>
            <w:tcBorders>
              <w:top w:val="single" w:color="auto" w:sz="2" w:space="0"/>
              <w:left w:val="single" w:color="auto" w:sz="2" w:space="0"/>
              <w:bottom w:val="single" w:color="auto" w:sz="2" w:space="0"/>
              <w:right w:val="single" w:color="auto" w:sz="2" w:space="0"/>
            </w:tcBorders>
            <w:vAlign w:val="center"/>
          </w:tcPr>
          <w:p w14:paraId="3F1D65D5">
            <w:pPr>
              <w:spacing w:line="240" w:lineRule="exact"/>
              <w:jc w:val="right"/>
              <w:rPr>
                <w:rFonts w:hint="eastAsia" w:ascii="宋体" w:hAnsi="宋体" w:cs="宋体"/>
                <w:sz w:val="18"/>
                <w:szCs w:val="18"/>
              </w:rPr>
            </w:pPr>
            <w:r>
              <w:rPr>
                <w:rFonts w:ascii="宋体" w:hAnsi="宋体" w:cs="宋体"/>
                <w:sz w:val="18"/>
                <w:szCs w:val="18"/>
              </w:rPr>
              <w:t>-14,706,929.43</w:t>
            </w:r>
          </w:p>
        </w:tc>
      </w:tr>
      <w:tr w14:paraId="68585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0D1B65A">
            <w:pPr>
              <w:spacing w:line="240" w:lineRule="exact"/>
              <w:ind w:firstLine="180" w:firstLineChars="100"/>
              <w:jc w:val="left"/>
              <w:rPr>
                <w:rFonts w:hint="eastAsia" w:ascii="宋体" w:hAnsi="宋体" w:cs="宋体"/>
                <w:sz w:val="18"/>
                <w:szCs w:val="18"/>
              </w:rPr>
            </w:pPr>
            <w:r>
              <w:rPr>
                <w:rFonts w:ascii="宋体" w:hAnsi="宋体" w:cs="宋体"/>
                <w:sz w:val="18"/>
                <w:szCs w:val="18"/>
              </w:rPr>
              <w:t>（一）按经营持续性分类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8815A6"/>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C69451"/>
        </w:tc>
      </w:tr>
      <w:tr w14:paraId="2EF13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C7520DB">
            <w:pPr>
              <w:spacing w:line="240" w:lineRule="exact"/>
              <w:ind w:firstLine="360" w:firstLineChars="200"/>
              <w:jc w:val="left"/>
              <w:rPr>
                <w:rFonts w:hint="eastAsia" w:ascii="宋体" w:hAnsi="宋体" w:cs="宋体"/>
                <w:sz w:val="18"/>
                <w:szCs w:val="18"/>
              </w:rPr>
            </w:pPr>
            <w:r>
              <w:rPr>
                <w:rFonts w:ascii="宋体" w:hAnsi="宋体" w:cs="宋体"/>
                <w:sz w:val="18"/>
                <w:szCs w:val="18"/>
              </w:rPr>
              <w:t>1.持续经营净利润（净亏损以“－”号填列）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6F46EFD8">
            <w:pPr>
              <w:spacing w:line="240" w:lineRule="exact"/>
              <w:jc w:val="right"/>
              <w:rPr>
                <w:rFonts w:hint="eastAsia" w:ascii="宋体" w:hAnsi="宋体" w:cs="宋体"/>
                <w:sz w:val="18"/>
                <w:szCs w:val="18"/>
              </w:rPr>
            </w:pPr>
            <w:r>
              <w:rPr>
                <w:rFonts w:ascii="宋体" w:hAnsi="宋体" w:cs="宋体"/>
                <w:sz w:val="18"/>
                <w:szCs w:val="18"/>
              </w:rPr>
              <w:t>-29,523,406.44</w:t>
            </w:r>
          </w:p>
        </w:tc>
        <w:tc>
          <w:tcPr>
            <w:tcW w:w="3213" w:type="dxa"/>
            <w:tcBorders>
              <w:top w:val="single" w:color="auto" w:sz="2" w:space="0"/>
              <w:left w:val="single" w:color="auto" w:sz="2" w:space="0"/>
              <w:bottom w:val="single" w:color="auto" w:sz="2" w:space="0"/>
              <w:right w:val="single" w:color="auto" w:sz="2" w:space="0"/>
            </w:tcBorders>
            <w:vAlign w:val="center"/>
          </w:tcPr>
          <w:p w14:paraId="553B7893">
            <w:pPr>
              <w:spacing w:line="240" w:lineRule="exact"/>
              <w:jc w:val="right"/>
              <w:rPr>
                <w:rFonts w:hint="eastAsia" w:ascii="宋体" w:hAnsi="宋体" w:cs="宋体"/>
                <w:sz w:val="18"/>
                <w:szCs w:val="18"/>
              </w:rPr>
            </w:pPr>
            <w:r>
              <w:rPr>
                <w:rFonts w:ascii="宋体" w:hAnsi="宋体" w:cs="宋体"/>
                <w:sz w:val="18"/>
                <w:szCs w:val="18"/>
              </w:rPr>
              <w:t>-14,706,929.43</w:t>
            </w:r>
          </w:p>
        </w:tc>
      </w:tr>
      <w:tr w14:paraId="43AB7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6BC9B90">
            <w:pPr>
              <w:spacing w:line="240" w:lineRule="exact"/>
              <w:ind w:firstLine="360" w:firstLineChars="200"/>
              <w:jc w:val="left"/>
              <w:rPr>
                <w:rFonts w:hint="eastAsia" w:ascii="宋体" w:hAnsi="宋体" w:cs="宋体"/>
                <w:sz w:val="18"/>
                <w:szCs w:val="18"/>
              </w:rPr>
            </w:pPr>
            <w:r>
              <w:rPr>
                <w:rFonts w:ascii="宋体" w:hAnsi="宋体" w:cs="宋体"/>
                <w:sz w:val="18"/>
                <w:szCs w:val="18"/>
              </w:rPr>
              <w:t>2.终止经营净利润（净亏损以“－”号填列）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111227CA">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1A0A0A9">
            <w:pPr>
              <w:spacing w:line="240" w:lineRule="exact"/>
              <w:jc w:val="right"/>
              <w:rPr>
                <w:rFonts w:hint="eastAsia" w:ascii="宋体" w:hAnsi="宋体" w:cs="宋体"/>
                <w:sz w:val="18"/>
                <w:szCs w:val="18"/>
              </w:rPr>
            </w:pPr>
          </w:p>
        </w:tc>
      </w:tr>
      <w:tr w14:paraId="62151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9A4E006">
            <w:pPr>
              <w:spacing w:line="240" w:lineRule="exact"/>
              <w:ind w:firstLine="180" w:firstLineChars="100"/>
              <w:jc w:val="left"/>
              <w:rPr>
                <w:rFonts w:hint="eastAsia" w:ascii="宋体" w:hAnsi="宋体" w:cs="宋体"/>
                <w:sz w:val="18"/>
                <w:szCs w:val="18"/>
              </w:rPr>
            </w:pPr>
            <w:r>
              <w:rPr>
                <w:rFonts w:ascii="宋体" w:hAnsi="宋体" w:cs="宋体"/>
                <w:sz w:val="18"/>
                <w:szCs w:val="18"/>
              </w:rPr>
              <w:t>（二）按所有权归属分类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862A71C"/>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CB5166C"/>
        </w:tc>
      </w:tr>
      <w:tr w14:paraId="7B431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C0AF031">
            <w:pPr>
              <w:spacing w:line="240" w:lineRule="exact"/>
              <w:ind w:firstLine="360" w:firstLineChars="200"/>
              <w:jc w:val="left"/>
              <w:rPr>
                <w:rFonts w:hint="eastAsia" w:ascii="宋体" w:hAnsi="宋体" w:cs="宋体"/>
                <w:sz w:val="18"/>
                <w:szCs w:val="18"/>
              </w:rPr>
            </w:pPr>
            <w:r>
              <w:rPr>
                <w:rFonts w:ascii="宋体" w:hAnsi="宋体" w:cs="宋体"/>
                <w:sz w:val="18"/>
                <w:szCs w:val="18"/>
              </w:rPr>
              <w:t>1.归属于母公司所有者的净利润</w:t>
            </w:r>
          </w:p>
        </w:tc>
        <w:tc>
          <w:tcPr>
            <w:tcW w:w="3213" w:type="dxa"/>
            <w:tcBorders>
              <w:top w:val="single" w:color="auto" w:sz="2" w:space="0"/>
              <w:left w:val="single" w:color="auto" w:sz="2" w:space="0"/>
              <w:bottom w:val="single" w:color="auto" w:sz="2" w:space="0"/>
              <w:right w:val="single" w:color="auto" w:sz="2" w:space="0"/>
            </w:tcBorders>
            <w:vAlign w:val="center"/>
          </w:tcPr>
          <w:p w14:paraId="20723A2A">
            <w:pPr>
              <w:spacing w:line="240" w:lineRule="exact"/>
              <w:jc w:val="right"/>
              <w:rPr>
                <w:rFonts w:hint="eastAsia" w:ascii="宋体" w:hAnsi="宋体" w:cs="宋体"/>
                <w:sz w:val="18"/>
                <w:szCs w:val="18"/>
              </w:rPr>
            </w:pPr>
            <w:r>
              <w:rPr>
                <w:rFonts w:ascii="宋体" w:hAnsi="宋体" w:cs="宋体"/>
                <w:sz w:val="18"/>
                <w:szCs w:val="18"/>
              </w:rPr>
              <w:t>-28,488,936.37</w:t>
            </w:r>
          </w:p>
        </w:tc>
        <w:tc>
          <w:tcPr>
            <w:tcW w:w="3213" w:type="dxa"/>
            <w:tcBorders>
              <w:top w:val="single" w:color="auto" w:sz="2" w:space="0"/>
              <w:left w:val="single" w:color="auto" w:sz="2" w:space="0"/>
              <w:bottom w:val="single" w:color="auto" w:sz="2" w:space="0"/>
              <w:right w:val="single" w:color="auto" w:sz="2" w:space="0"/>
            </w:tcBorders>
            <w:vAlign w:val="center"/>
          </w:tcPr>
          <w:p w14:paraId="254538F7">
            <w:pPr>
              <w:spacing w:line="240" w:lineRule="exact"/>
              <w:jc w:val="right"/>
              <w:rPr>
                <w:rFonts w:hint="eastAsia" w:ascii="宋体" w:hAnsi="宋体" w:cs="宋体"/>
                <w:sz w:val="18"/>
                <w:szCs w:val="18"/>
              </w:rPr>
            </w:pPr>
            <w:r>
              <w:rPr>
                <w:rFonts w:ascii="宋体" w:hAnsi="宋体" w:cs="宋体"/>
                <w:sz w:val="18"/>
                <w:szCs w:val="18"/>
              </w:rPr>
              <w:t>-14,642,717.07</w:t>
            </w:r>
          </w:p>
        </w:tc>
      </w:tr>
      <w:tr w14:paraId="4172C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8E2A806">
            <w:pPr>
              <w:spacing w:line="240" w:lineRule="exact"/>
              <w:ind w:firstLine="360" w:firstLineChars="200"/>
              <w:jc w:val="left"/>
              <w:rPr>
                <w:rFonts w:hint="eastAsia" w:ascii="宋体" w:hAnsi="宋体" w:cs="宋体"/>
                <w:sz w:val="18"/>
                <w:szCs w:val="18"/>
              </w:rPr>
            </w:pPr>
            <w:r>
              <w:rPr>
                <w:rFonts w:ascii="宋体" w:hAnsi="宋体" w:cs="宋体"/>
                <w:sz w:val="18"/>
                <w:szCs w:val="18"/>
              </w:rPr>
              <w:t>2.少数股东损益</w:t>
            </w:r>
          </w:p>
        </w:tc>
        <w:tc>
          <w:tcPr>
            <w:tcW w:w="3213" w:type="dxa"/>
            <w:tcBorders>
              <w:top w:val="single" w:color="auto" w:sz="2" w:space="0"/>
              <w:left w:val="single" w:color="auto" w:sz="2" w:space="0"/>
              <w:bottom w:val="single" w:color="auto" w:sz="2" w:space="0"/>
              <w:right w:val="single" w:color="auto" w:sz="2" w:space="0"/>
            </w:tcBorders>
            <w:vAlign w:val="center"/>
          </w:tcPr>
          <w:p w14:paraId="3BA11338">
            <w:pPr>
              <w:spacing w:line="240" w:lineRule="exact"/>
              <w:jc w:val="right"/>
              <w:rPr>
                <w:rFonts w:hint="eastAsia" w:ascii="宋体" w:hAnsi="宋体" w:cs="宋体"/>
                <w:sz w:val="18"/>
                <w:szCs w:val="18"/>
              </w:rPr>
            </w:pPr>
            <w:r>
              <w:rPr>
                <w:rFonts w:ascii="宋体" w:hAnsi="宋体" w:cs="宋体"/>
                <w:sz w:val="18"/>
                <w:szCs w:val="18"/>
              </w:rPr>
              <w:t>-1,034,470.07</w:t>
            </w:r>
          </w:p>
        </w:tc>
        <w:tc>
          <w:tcPr>
            <w:tcW w:w="3213" w:type="dxa"/>
            <w:tcBorders>
              <w:top w:val="single" w:color="auto" w:sz="2" w:space="0"/>
              <w:left w:val="single" w:color="auto" w:sz="2" w:space="0"/>
              <w:bottom w:val="single" w:color="auto" w:sz="2" w:space="0"/>
              <w:right w:val="single" w:color="auto" w:sz="2" w:space="0"/>
            </w:tcBorders>
            <w:vAlign w:val="center"/>
          </w:tcPr>
          <w:p w14:paraId="042B4964">
            <w:pPr>
              <w:spacing w:line="240" w:lineRule="exact"/>
              <w:jc w:val="right"/>
              <w:rPr>
                <w:rFonts w:hint="eastAsia" w:ascii="宋体" w:hAnsi="宋体" w:cs="宋体"/>
                <w:sz w:val="18"/>
                <w:szCs w:val="18"/>
              </w:rPr>
            </w:pPr>
            <w:r>
              <w:rPr>
                <w:rFonts w:ascii="宋体" w:hAnsi="宋体" w:cs="宋体"/>
                <w:sz w:val="18"/>
                <w:szCs w:val="18"/>
              </w:rPr>
              <w:t>-64,212.36</w:t>
            </w:r>
          </w:p>
        </w:tc>
      </w:tr>
      <w:tr w14:paraId="151A2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FD09BAE">
            <w:pPr>
              <w:spacing w:line="240" w:lineRule="exact"/>
              <w:jc w:val="left"/>
              <w:rPr>
                <w:rFonts w:hint="eastAsia" w:ascii="宋体" w:hAnsi="宋体" w:cs="宋体"/>
                <w:sz w:val="18"/>
                <w:szCs w:val="18"/>
              </w:rPr>
            </w:pPr>
            <w:r>
              <w:rPr>
                <w:rFonts w:ascii="宋体" w:hAnsi="宋体" w:cs="宋体"/>
                <w:sz w:val="18"/>
                <w:szCs w:val="18"/>
              </w:rPr>
              <w:t>六、其他综合收益的税后净额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14:paraId="05A4BD7E">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22D8A12">
            <w:pPr>
              <w:spacing w:line="240" w:lineRule="exact"/>
              <w:jc w:val="right"/>
              <w:rPr>
                <w:rFonts w:hint="eastAsia" w:ascii="宋体" w:hAnsi="宋体" w:cs="宋体"/>
                <w:sz w:val="18"/>
                <w:szCs w:val="18"/>
              </w:rPr>
            </w:pPr>
          </w:p>
        </w:tc>
      </w:tr>
      <w:tr w14:paraId="2DE71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259E3AF">
            <w:pPr>
              <w:spacing w:line="240" w:lineRule="exact"/>
              <w:ind w:firstLine="180" w:firstLineChars="100"/>
              <w:jc w:val="left"/>
              <w:rPr>
                <w:rFonts w:hint="eastAsia" w:ascii="宋体" w:hAnsi="宋体" w:cs="宋体"/>
                <w:sz w:val="18"/>
                <w:szCs w:val="18"/>
              </w:rPr>
            </w:pPr>
            <w:r>
              <w:rPr>
                <w:rFonts w:ascii="宋体" w:hAnsi="宋体" w:cs="宋体"/>
                <w:sz w:val="18"/>
                <w:szCs w:val="18"/>
              </w:rPr>
              <w:t>归属母公司所有者的其他综合收益的税后净额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14:paraId="0CA47AE4">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62C36E5">
            <w:pPr>
              <w:spacing w:line="240" w:lineRule="exact"/>
              <w:jc w:val="right"/>
              <w:rPr>
                <w:rFonts w:hint="eastAsia" w:ascii="宋体" w:hAnsi="宋体" w:cs="宋体"/>
                <w:sz w:val="18"/>
                <w:szCs w:val="18"/>
              </w:rPr>
            </w:pPr>
          </w:p>
        </w:tc>
      </w:tr>
      <w:tr w14:paraId="53C9A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32D1900">
            <w:pPr>
              <w:spacing w:line="240" w:lineRule="exact"/>
              <w:ind w:firstLine="360" w:firstLineChars="200"/>
              <w:jc w:val="left"/>
              <w:rPr>
                <w:rFonts w:hint="eastAsia" w:ascii="宋体" w:hAnsi="宋体" w:cs="宋体"/>
                <w:sz w:val="18"/>
                <w:szCs w:val="18"/>
              </w:rPr>
            </w:pPr>
            <w:r>
              <w:rPr>
                <w:rFonts w:ascii="宋体" w:hAnsi="宋体" w:cs="宋体"/>
                <w:sz w:val="18"/>
                <w:szCs w:val="18"/>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2BF0B724">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F4CF216">
            <w:pPr>
              <w:spacing w:line="240" w:lineRule="exact"/>
              <w:jc w:val="right"/>
              <w:rPr>
                <w:rFonts w:hint="eastAsia" w:ascii="宋体" w:hAnsi="宋体" w:cs="宋体"/>
                <w:sz w:val="18"/>
                <w:szCs w:val="18"/>
              </w:rPr>
            </w:pPr>
          </w:p>
        </w:tc>
      </w:tr>
      <w:tr w14:paraId="0A0C7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AFB2909">
            <w:pPr>
              <w:spacing w:line="240" w:lineRule="exact"/>
              <w:ind w:firstLine="540" w:firstLineChars="300"/>
              <w:jc w:val="left"/>
              <w:rPr>
                <w:rFonts w:hint="eastAsia" w:ascii="宋体" w:hAnsi="宋体" w:cs="宋体"/>
                <w:sz w:val="18"/>
                <w:szCs w:val="18"/>
              </w:rPr>
            </w:pPr>
            <w:r>
              <w:rPr>
                <w:rFonts w:ascii="宋体" w:hAnsi="宋体" w:cs="宋体"/>
                <w:sz w:val="18"/>
                <w:szCs w:val="18"/>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14:paraId="2EF58D3C">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A497EF5">
            <w:pPr>
              <w:spacing w:line="240" w:lineRule="exact"/>
              <w:jc w:val="right"/>
              <w:rPr>
                <w:rFonts w:hint="eastAsia" w:ascii="宋体" w:hAnsi="宋体" w:cs="宋体"/>
                <w:sz w:val="18"/>
                <w:szCs w:val="18"/>
              </w:rPr>
            </w:pPr>
          </w:p>
        </w:tc>
      </w:tr>
      <w:tr w14:paraId="093F7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7E71A53">
            <w:pPr>
              <w:spacing w:line="240" w:lineRule="exact"/>
              <w:ind w:firstLine="540" w:firstLineChars="300"/>
              <w:jc w:val="left"/>
              <w:rPr>
                <w:rFonts w:hint="eastAsia" w:ascii="宋体" w:hAnsi="宋体" w:cs="宋体"/>
                <w:sz w:val="18"/>
                <w:szCs w:val="18"/>
              </w:rPr>
            </w:pPr>
            <w:r>
              <w:rPr>
                <w:rFonts w:ascii="宋体" w:hAnsi="宋体" w:cs="宋体"/>
                <w:sz w:val="18"/>
                <w:szCs w:val="18"/>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2EBBA879">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449BF2E">
            <w:pPr>
              <w:spacing w:line="240" w:lineRule="exact"/>
              <w:jc w:val="right"/>
              <w:rPr>
                <w:rFonts w:hint="eastAsia" w:ascii="宋体" w:hAnsi="宋体" w:cs="宋体"/>
                <w:sz w:val="18"/>
                <w:szCs w:val="18"/>
              </w:rPr>
            </w:pPr>
          </w:p>
        </w:tc>
      </w:tr>
      <w:tr w14:paraId="04628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6B9B89B">
            <w:pPr>
              <w:spacing w:line="240" w:lineRule="exact"/>
              <w:ind w:firstLine="540" w:firstLineChars="300"/>
              <w:jc w:val="left"/>
              <w:rPr>
                <w:rFonts w:hint="eastAsia" w:ascii="宋体" w:hAnsi="宋体" w:cs="宋体"/>
                <w:sz w:val="18"/>
                <w:szCs w:val="18"/>
              </w:rPr>
            </w:pPr>
            <w:r>
              <w:rPr>
                <w:rFonts w:ascii="宋体" w:hAnsi="宋体" w:cs="宋体"/>
                <w:sz w:val="18"/>
                <w:szCs w:val="18"/>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14:paraId="2BD4AFF9">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8F70953">
            <w:pPr>
              <w:spacing w:line="240" w:lineRule="exact"/>
              <w:jc w:val="right"/>
              <w:rPr>
                <w:rFonts w:hint="eastAsia" w:ascii="宋体" w:hAnsi="宋体" w:cs="宋体"/>
                <w:sz w:val="18"/>
                <w:szCs w:val="18"/>
              </w:rPr>
            </w:pPr>
          </w:p>
        </w:tc>
      </w:tr>
      <w:tr w14:paraId="02051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DF1CF5D">
            <w:pPr>
              <w:spacing w:line="240" w:lineRule="exact"/>
              <w:ind w:firstLine="540" w:firstLineChars="300"/>
              <w:jc w:val="left"/>
              <w:rPr>
                <w:rFonts w:hint="eastAsia" w:ascii="宋体" w:hAnsi="宋体" w:cs="宋体"/>
                <w:sz w:val="18"/>
                <w:szCs w:val="18"/>
              </w:rPr>
            </w:pPr>
            <w:r>
              <w:rPr>
                <w:rFonts w:ascii="宋体" w:hAnsi="宋体" w:cs="宋体"/>
                <w:sz w:val="18"/>
                <w:szCs w:val="18"/>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14:paraId="7A15C242">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E55220F">
            <w:pPr>
              <w:spacing w:line="240" w:lineRule="exact"/>
              <w:jc w:val="right"/>
              <w:rPr>
                <w:rFonts w:hint="eastAsia" w:ascii="宋体" w:hAnsi="宋体" w:cs="宋体"/>
                <w:sz w:val="18"/>
                <w:szCs w:val="18"/>
              </w:rPr>
            </w:pPr>
          </w:p>
        </w:tc>
      </w:tr>
      <w:tr w14:paraId="4ACAD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DB1E915">
            <w:pPr>
              <w:spacing w:line="240" w:lineRule="exact"/>
              <w:ind w:firstLine="540" w:firstLineChars="300"/>
              <w:jc w:val="left"/>
              <w:rPr>
                <w:rFonts w:hint="eastAsia" w:ascii="宋体" w:hAnsi="宋体" w:cs="宋体"/>
                <w:sz w:val="18"/>
                <w:szCs w:val="18"/>
              </w:rPr>
            </w:pPr>
            <w:r>
              <w:rPr>
                <w:rFonts w:ascii="宋体" w:hAnsi="宋体" w:cs="宋体"/>
                <w:sz w:val="18"/>
                <w:szCs w:val="18"/>
              </w:rPr>
              <w:t>5.其他</w:t>
            </w:r>
          </w:p>
        </w:tc>
        <w:tc>
          <w:tcPr>
            <w:tcW w:w="3213" w:type="dxa"/>
            <w:tcBorders>
              <w:top w:val="single" w:color="auto" w:sz="2" w:space="0"/>
              <w:left w:val="single" w:color="auto" w:sz="2" w:space="0"/>
              <w:bottom w:val="single" w:color="auto" w:sz="2" w:space="0"/>
              <w:right w:val="single" w:color="auto" w:sz="2" w:space="0"/>
            </w:tcBorders>
            <w:vAlign w:val="center"/>
          </w:tcPr>
          <w:p w14:paraId="41E37730">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5586FCB">
            <w:pPr>
              <w:spacing w:line="240" w:lineRule="exact"/>
              <w:jc w:val="right"/>
              <w:rPr>
                <w:rFonts w:hint="eastAsia" w:ascii="宋体" w:hAnsi="宋体" w:cs="宋体"/>
                <w:sz w:val="18"/>
                <w:szCs w:val="18"/>
              </w:rPr>
            </w:pPr>
          </w:p>
        </w:tc>
      </w:tr>
      <w:tr w14:paraId="3EF22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681B760">
            <w:pPr>
              <w:spacing w:line="240" w:lineRule="exact"/>
              <w:ind w:firstLine="360" w:firstLineChars="200"/>
              <w:jc w:val="left"/>
              <w:rPr>
                <w:rFonts w:hint="eastAsia" w:ascii="宋体" w:hAnsi="宋体" w:cs="宋体"/>
                <w:sz w:val="18"/>
                <w:szCs w:val="18"/>
              </w:rPr>
            </w:pPr>
            <w:r>
              <w:rPr>
                <w:rFonts w:ascii="宋体" w:hAnsi="宋体" w:cs="宋体"/>
                <w:sz w:val="18"/>
                <w:szCs w:val="18"/>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24F252B5">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4692848">
            <w:pPr>
              <w:spacing w:line="240" w:lineRule="exact"/>
              <w:jc w:val="right"/>
              <w:rPr>
                <w:rFonts w:hint="eastAsia" w:ascii="宋体" w:hAnsi="宋体" w:cs="宋体"/>
                <w:sz w:val="18"/>
                <w:szCs w:val="18"/>
              </w:rPr>
            </w:pPr>
          </w:p>
        </w:tc>
      </w:tr>
      <w:tr w14:paraId="23A52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5FED427">
            <w:pPr>
              <w:spacing w:line="240" w:lineRule="exact"/>
              <w:ind w:firstLine="540" w:firstLineChars="300"/>
              <w:jc w:val="left"/>
              <w:rPr>
                <w:rFonts w:hint="eastAsia" w:ascii="宋体" w:hAnsi="宋体" w:cs="宋体"/>
                <w:sz w:val="18"/>
                <w:szCs w:val="18"/>
              </w:rPr>
            </w:pPr>
            <w:r>
              <w:rPr>
                <w:rFonts w:ascii="宋体" w:hAnsi="宋体" w:cs="宋体"/>
                <w:sz w:val="18"/>
                <w:szCs w:val="18"/>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6098F6BD">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A36D82F">
            <w:pPr>
              <w:spacing w:line="240" w:lineRule="exact"/>
              <w:jc w:val="right"/>
              <w:rPr>
                <w:rFonts w:hint="eastAsia" w:ascii="宋体" w:hAnsi="宋体" w:cs="宋体"/>
                <w:sz w:val="18"/>
                <w:szCs w:val="18"/>
              </w:rPr>
            </w:pPr>
          </w:p>
        </w:tc>
      </w:tr>
      <w:tr w14:paraId="53B85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019D8B9">
            <w:pPr>
              <w:spacing w:line="240" w:lineRule="exact"/>
              <w:ind w:firstLine="540" w:firstLineChars="300"/>
              <w:jc w:val="left"/>
              <w:rPr>
                <w:rFonts w:hint="eastAsia" w:ascii="宋体" w:hAnsi="宋体" w:cs="宋体"/>
                <w:sz w:val="18"/>
                <w:szCs w:val="18"/>
              </w:rPr>
            </w:pPr>
            <w:r>
              <w:rPr>
                <w:rFonts w:ascii="宋体" w:hAnsi="宋体" w:cs="宋体"/>
                <w:sz w:val="18"/>
                <w:szCs w:val="18"/>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14:paraId="0E01386D">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C855D84">
            <w:pPr>
              <w:spacing w:line="240" w:lineRule="exact"/>
              <w:jc w:val="right"/>
              <w:rPr>
                <w:rFonts w:hint="eastAsia" w:ascii="宋体" w:hAnsi="宋体" w:cs="宋体"/>
                <w:sz w:val="18"/>
                <w:szCs w:val="18"/>
              </w:rPr>
            </w:pPr>
          </w:p>
        </w:tc>
      </w:tr>
      <w:tr w14:paraId="46CBE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B538594">
            <w:pPr>
              <w:spacing w:line="240" w:lineRule="exact"/>
              <w:ind w:firstLine="540" w:firstLineChars="300"/>
              <w:jc w:val="left"/>
              <w:rPr>
                <w:rFonts w:hint="eastAsia" w:ascii="宋体" w:hAnsi="宋体" w:cs="宋体"/>
                <w:sz w:val="18"/>
                <w:szCs w:val="18"/>
              </w:rPr>
            </w:pPr>
            <w:r>
              <w:rPr>
                <w:rFonts w:ascii="宋体" w:hAnsi="宋体" w:cs="宋体"/>
                <w:sz w:val="18"/>
                <w:szCs w:val="18"/>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14:paraId="45C90506">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D99E40C">
            <w:pPr>
              <w:spacing w:line="240" w:lineRule="exact"/>
              <w:jc w:val="right"/>
              <w:rPr>
                <w:rFonts w:hint="eastAsia" w:ascii="宋体" w:hAnsi="宋体" w:cs="宋体"/>
                <w:sz w:val="18"/>
                <w:szCs w:val="18"/>
              </w:rPr>
            </w:pPr>
          </w:p>
        </w:tc>
      </w:tr>
      <w:tr w14:paraId="28282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D770D3D">
            <w:pPr>
              <w:spacing w:line="240" w:lineRule="exact"/>
              <w:ind w:firstLine="540" w:firstLineChars="300"/>
              <w:jc w:val="left"/>
              <w:rPr>
                <w:rFonts w:hint="eastAsia" w:ascii="宋体" w:hAnsi="宋体" w:cs="宋体"/>
                <w:sz w:val="18"/>
                <w:szCs w:val="18"/>
              </w:rPr>
            </w:pPr>
            <w:r>
              <w:rPr>
                <w:rFonts w:ascii="宋体" w:hAnsi="宋体" w:cs="宋体"/>
                <w:sz w:val="18"/>
                <w:szCs w:val="18"/>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14:paraId="31BE54BC">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C789D06">
            <w:pPr>
              <w:spacing w:line="240" w:lineRule="exact"/>
              <w:jc w:val="right"/>
              <w:rPr>
                <w:rFonts w:hint="eastAsia" w:ascii="宋体" w:hAnsi="宋体" w:cs="宋体"/>
                <w:sz w:val="18"/>
                <w:szCs w:val="18"/>
              </w:rPr>
            </w:pPr>
          </w:p>
        </w:tc>
      </w:tr>
      <w:tr w14:paraId="4C9A7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4E6525C">
            <w:pPr>
              <w:spacing w:line="240" w:lineRule="exact"/>
              <w:ind w:firstLine="540" w:firstLineChars="300"/>
              <w:jc w:val="left"/>
              <w:rPr>
                <w:rFonts w:hint="eastAsia" w:ascii="宋体" w:hAnsi="宋体" w:cs="宋体"/>
                <w:sz w:val="18"/>
                <w:szCs w:val="18"/>
              </w:rPr>
            </w:pPr>
            <w:r>
              <w:rPr>
                <w:rFonts w:ascii="宋体" w:hAnsi="宋体" w:cs="宋体"/>
                <w:sz w:val="18"/>
                <w:szCs w:val="18"/>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14:paraId="44370DC0">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9148983">
            <w:pPr>
              <w:spacing w:line="240" w:lineRule="exact"/>
              <w:jc w:val="right"/>
              <w:rPr>
                <w:rFonts w:hint="eastAsia" w:ascii="宋体" w:hAnsi="宋体" w:cs="宋体"/>
                <w:sz w:val="18"/>
                <w:szCs w:val="18"/>
              </w:rPr>
            </w:pPr>
          </w:p>
        </w:tc>
      </w:tr>
      <w:tr w14:paraId="264F9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6BE0D59">
            <w:pPr>
              <w:spacing w:line="240" w:lineRule="exact"/>
              <w:ind w:firstLine="540" w:firstLineChars="300"/>
              <w:jc w:val="left"/>
              <w:rPr>
                <w:rFonts w:hint="eastAsia" w:ascii="宋体" w:hAnsi="宋体" w:cs="宋体"/>
                <w:sz w:val="18"/>
                <w:szCs w:val="18"/>
              </w:rPr>
            </w:pPr>
            <w:r>
              <w:rPr>
                <w:rFonts w:ascii="宋体" w:hAnsi="宋体" w:cs="宋体"/>
                <w:sz w:val="18"/>
                <w:szCs w:val="18"/>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14:paraId="528CCB26">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A6F6694">
            <w:pPr>
              <w:spacing w:line="240" w:lineRule="exact"/>
              <w:jc w:val="right"/>
              <w:rPr>
                <w:rFonts w:hint="eastAsia" w:ascii="宋体" w:hAnsi="宋体" w:cs="宋体"/>
                <w:sz w:val="18"/>
                <w:szCs w:val="18"/>
              </w:rPr>
            </w:pPr>
          </w:p>
        </w:tc>
      </w:tr>
      <w:tr w14:paraId="1462C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476D19F">
            <w:pPr>
              <w:spacing w:line="240" w:lineRule="exact"/>
              <w:ind w:firstLine="540" w:firstLineChars="300"/>
              <w:jc w:val="left"/>
              <w:rPr>
                <w:rFonts w:hint="eastAsia" w:ascii="宋体" w:hAnsi="宋体" w:cs="宋体"/>
                <w:sz w:val="18"/>
                <w:szCs w:val="18"/>
              </w:rPr>
            </w:pPr>
            <w:r>
              <w:rPr>
                <w:rFonts w:ascii="宋体" w:hAnsi="宋体" w:cs="宋体"/>
                <w:sz w:val="18"/>
                <w:szCs w:val="18"/>
              </w:rPr>
              <w:t>7.其他</w:t>
            </w:r>
          </w:p>
        </w:tc>
        <w:tc>
          <w:tcPr>
            <w:tcW w:w="3213" w:type="dxa"/>
            <w:tcBorders>
              <w:top w:val="single" w:color="auto" w:sz="2" w:space="0"/>
              <w:left w:val="single" w:color="auto" w:sz="2" w:space="0"/>
              <w:bottom w:val="single" w:color="auto" w:sz="2" w:space="0"/>
              <w:right w:val="single" w:color="auto" w:sz="2" w:space="0"/>
            </w:tcBorders>
            <w:vAlign w:val="center"/>
          </w:tcPr>
          <w:p w14:paraId="4A037ED5">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81230F4">
            <w:pPr>
              <w:spacing w:line="240" w:lineRule="exact"/>
              <w:jc w:val="right"/>
              <w:rPr>
                <w:rFonts w:hint="eastAsia" w:ascii="宋体" w:hAnsi="宋体" w:cs="宋体"/>
                <w:sz w:val="18"/>
                <w:szCs w:val="18"/>
              </w:rPr>
            </w:pPr>
          </w:p>
        </w:tc>
      </w:tr>
      <w:tr w14:paraId="6EA3E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746759F">
            <w:pPr>
              <w:spacing w:line="240" w:lineRule="exact"/>
              <w:ind w:firstLine="180" w:firstLineChars="100"/>
              <w:jc w:val="left"/>
              <w:rPr>
                <w:rFonts w:hint="eastAsia" w:ascii="宋体" w:hAnsi="宋体" w:cs="宋体"/>
                <w:sz w:val="18"/>
                <w:szCs w:val="18"/>
              </w:rPr>
            </w:pPr>
            <w:r>
              <w:rPr>
                <w:rFonts w:ascii="宋体" w:hAnsi="宋体" w:cs="宋体"/>
                <w:sz w:val="18"/>
                <w:szCs w:val="18"/>
              </w:rPr>
              <w:t>归属于少数股东的其他综合收益的税后净额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14:paraId="6B47570B">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2567249">
            <w:pPr>
              <w:spacing w:line="240" w:lineRule="exact"/>
              <w:jc w:val="right"/>
              <w:rPr>
                <w:rFonts w:hint="eastAsia" w:ascii="宋体" w:hAnsi="宋体" w:cs="宋体"/>
                <w:sz w:val="18"/>
                <w:szCs w:val="18"/>
              </w:rPr>
            </w:pPr>
          </w:p>
        </w:tc>
      </w:tr>
      <w:tr w14:paraId="1E6E2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9D98192">
            <w:pPr>
              <w:spacing w:line="240" w:lineRule="exact"/>
              <w:jc w:val="left"/>
              <w:rPr>
                <w:rFonts w:hint="eastAsia" w:ascii="宋体" w:hAnsi="宋体" w:cs="宋体"/>
                <w:sz w:val="18"/>
                <w:szCs w:val="18"/>
              </w:rPr>
            </w:pPr>
            <w:r>
              <w:rPr>
                <w:rFonts w:ascii="宋体" w:hAnsi="宋体" w:cs="宋体"/>
                <w:sz w:val="18"/>
                <w:szCs w:val="18"/>
              </w:rPr>
              <w:t>七、综合收益总额</w:t>
            </w:r>
          </w:p>
        </w:tc>
        <w:tc>
          <w:tcPr>
            <w:tcW w:w="3213" w:type="dxa"/>
            <w:tcBorders>
              <w:top w:val="single" w:color="auto" w:sz="2" w:space="0"/>
              <w:left w:val="single" w:color="auto" w:sz="2" w:space="0"/>
              <w:bottom w:val="single" w:color="auto" w:sz="2" w:space="0"/>
              <w:right w:val="single" w:color="auto" w:sz="2" w:space="0"/>
            </w:tcBorders>
            <w:vAlign w:val="center"/>
          </w:tcPr>
          <w:p w14:paraId="0DE2FF32">
            <w:pPr>
              <w:spacing w:line="240" w:lineRule="exact"/>
              <w:jc w:val="right"/>
              <w:rPr>
                <w:rFonts w:hint="eastAsia" w:ascii="宋体" w:hAnsi="宋体" w:cs="宋体"/>
                <w:sz w:val="18"/>
                <w:szCs w:val="18"/>
              </w:rPr>
            </w:pPr>
            <w:r>
              <w:rPr>
                <w:rFonts w:ascii="宋体" w:hAnsi="宋体" w:cs="宋体"/>
                <w:sz w:val="18"/>
                <w:szCs w:val="18"/>
              </w:rPr>
              <w:t>-29,523,406.44</w:t>
            </w:r>
          </w:p>
        </w:tc>
        <w:tc>
          <w:tcPr>
            <w:tcW w:w="3213" w:type="dxa"/>
            <w:tcBorders>
              <w:top w:val="single" w:color="auto" w:sz="2" w:space="0"/>
              <w:left w:val="single" w:color="auto" w:sz="2" w:space="0"/>
              <w:bottom w:val="single" w:color="auto" w:sz="2" w:space="0"/>
              <w:right w:val="single" w:color="auto" w:sz="2" w:space="0"/>
            </w:tcBorders>
            <w:vAlign w:val="center"/>
          </w:tcPr>
          <w:p w14:paraId="19996BC1">
            <w:pPr>
              <w:spacing w:line="240" w:lineRule="exact"/>
              <w:jc w:val="right"/>
              <w:rPr>
                <w:rFonts w:hint="eastAsia" w:ascii="宋体" w:hAnsi="宋体" w:cs="宋体"/>
                <w:sz w:val="18"/>
                <w:szCs w:val="18"/>
              </w:rPr>
            </w:pPr>
            <w:r>
              <w:rPr>
                <w:rFonts w:ascii="宋体" w:hAnsi="宋体" w:cs="宋体"/>
                <w:sz w:val="18"/>
                <w:szCs w:val="18"/>
              </w:rPr>
              <w:t>-14,706,929.43</w:t>
            </w:r>
          </w:p>
        </w:tc>
      </w:tr>
      <w:tr w14:paraId="639C2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491290">
            <w:pPr>
              <w:spacing w:line="240" w:lineRule="exact"/>
              <w:ind w:firstLine="180" w:firstLineChars="100"/>
              <w:jc w:val="left"/>
              <w:rPr>
                <w:rFonts w:hint="eastAsia" w:ascii="宋体" w:hAnsi="宋体" w:cs="宋体"/>
                <w:sz w:val="18"/>
                <w:szCs w:val="18"/>
              </w:rPr>
            </w:pPr>
            <w:r>
              <w:rPr>
                <w:rFonts w:ascii="宋体" w:hAnsi="宋体" w:cs="宋体"/>
                <w:sz w:val="18"/>
                <w:szCs w:val="18"/>
              </w:rPr>
              <w:t>归属于母公司所有者的综合收益总额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14:paraId="4B7BAEEA">
            <w:pPr>
              <w:spacing w:line="240" w:lineRule="exact"/>
              <w:jc w:val="right"/>
              <w:rPr>
                <w:rFonts w:hint="eastAsia" w:ascii="宋体" w:hAnsi="宋体" w:cs="宋体"/>
                <w:sz w:val="18"/>
                <w:szCs w:val="18"/>
              </w:rPr>
            </w:pPr>
            <w:r>
              <w:rPr>
                <w:rFonts w:ascii="宋体" w:hAnsi="宋体" w:cs="宋体"/>
                <w:sz w:val="18"/>
                <w:szCs w:val="18"/>
              </w:rPr>
              <w:t>-28,488,936.37</w:t>
            </w:r>
          </w:p>
        </w:tc>
        <w:tc>
          <w:tcPr>
            <w:tcW w:w="3213" w:type="dxa"/>
            <w:tcBorders>
              <w:top w:val="single" w:color="auto" w:sz="2" w:space="0"/>
              <w:left w:val="single" w:color="auto" w:sz="2" w:space="0"/>
              <w:bottom w:val="single" w:color="auto" w:sz="2" w:space="0"/>
              <w:right w:val="single" w:color="auto" w:sz="2" w:space="0"/>
            </w:tcBorders>
            <w:vAlign w:val="center"/>
          </w:tcPr>
          <w:p w14:paraId="1151D5FC">
            <w:pPr>
              <w:spacing w:line="240" w:lineRule="exact"/>
              <w:jc w:val="right"/>
              <w:rPr>
                <w:rFonts w:hint="eastAsia" w:ascii="宋体" w:hAnsi="宋体" w:cs="宋体"/>
                <w:sz w:val="18"/>
                <w:szCs w:val="18"/>
              </w:rPr>
            </w:pPr>
            <w:r>
              <w:rPr>
                <w:rFonts w:ascii="宋体" w:hAnsi="宋体" w:cs="宋体"/>
                <w:sz w:val="18"/>
                <w:szCs w:val="18"/>
              </w:rPr>
              <w:t>-14,642,717.07</w:t>
            </w:r>
          </w:p>
        </w:tc>
      </w:tr>
      <w:tr w14:paraId="5BCC2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9A6D03">
            <w:pPr>
              <w:spacing w:line="240" w:lineRule="exact"/>
              <w:ind w:firstLine="180" w:firstLineChars="100"/>
              <w:jc w:val="left"/>
              <w:rPr>
                <w:rFonts w:hint="eastAsia" w:ascii="宋体" w:hAnsi="宋体" w:cs="宋体"/>
                <w:sz w:val="18"/>
                <w:szCs w:val="18"/>
              </w:rPr>
            </w:pPr>
            <w:r>
              <w:rPr>
                <w:rFonts w:ascii="宋体" w:hAnsi="宋体" w:cs="宋体"/>
                <w:sz w:val="18"/>
                <w:szCs w:val="18"/>
              </w:rPr>
              <w:t>归属于少数股东的综合收益总额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14:paraId="12D7B454">
            <w:pPr>
              <w:spacing w:line="240" w:lineRule="exact"/>
              <w:jc w:val="right"/>
              <w:rPr>
                <w:rFonts w:hint="eastAsia" w:ascii="宋体" w:hAnsi="宋体" w:cs="宋体"/>
                <w:sz w:val="18"/>
                <w:szCs w:val="18"/>
              </w:rPr>
            </w:pPr>
            <w:r>
              <w:rPr>
                <w:rFonts w:ascii="宋体" w:hAnsi="宋体" w:cs="宋体"/>
                <w:sz w:val="18"/>
                <w:szCs w:val="18"/>
              </w:rPr>
              <w:t>-1,034,470.07</w:t>
            </w:r>
          </w:p>
        </w:tc>
        <w:tc>
          <w:tcPr>
            <w:tcW w:w="3213" w:type="dxa"/>
            <w:tcBorders>
              <w:top w:val="single" w:color="auto" w:sz="2" w:space="0"/>
              <w:left w:val="single" w:color="auto" w:sz="2" w:space="0"/>
              <w:bottom w:val="single" w:color="auto" w:sz="2" w:space="0"/>
              <w:right w:val="single" w:color="auto" w:sz="2" w:space="0"/>
            </w:tcBorders>
            <w:vAlign w:val="center"/>
          </w:tcPr>
          <w:p w14:paraId="2DCBB9A7">
            <w:pPr>
              <w:spacing w:line="240" w:lineRule="exact"/>
              <w:jc w:val="right"/>
              <w:rPr>
                <w:rFonts w:hint="eastAsia" w:ascii="宋体" w:hAnsi="宋体" w:cs="宋体"/>
                <w:sz w:val="18"/>
                <w:szCs w:val="18"/>
              </w:rPr>
            </w:pPr>
            <w:r>
              <w:rPr>
                <w:rFonts w:ascii="宋体" w:hAnsi="宋体" w:cs="宋体"/>
                <w:sz w:val="18"/>
                <w:szCs w:val="18"/>
              </w:rPr>
              <w:t>-64,212.36</w:t>
            </w:r>
          </w:p>
        </w:tc>
      </w:tr>
      <w:tr w14:paraId="4079C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19EDFFE">
            <w:pPr>
              <w:spacing w:line="240" w:lineRule="exact"/>
              <w:jc w:val="left"/>
              <w:rPr>
                <w:rFonts w:hint="eastAsia" w:ascii="宋体" w:hAnsi="宋体" w:cs="宋体"/>
                <w:sz w:val="18"/>
                <w:szCs w:val="18"/>
              </w:rPr>
            </w:pPr>
            <w:r>
              <w:rPr>
                <w:rFonts w:ascii="宋体" w:hAnsi="宋体" w:cs="宋体"/>
                <w:sz w:val="18"/>
                <w:szCs w:val="18"/>
              </w:rPr>
              <w:t>八、每股收益：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260C871"/>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AB8BB6"/>
        </w:tc>
      </w:tr>
      <w:tr w14:paraId="46CEF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DC40D9D">
            <w:pPr>
              <w:spacing w:line="240" w:lineRule="exact"/>
              <w:ind w:firstLine="180" w:firstLineChars="100"/>
              <w:jc w:val="left"/>
              <w:rPr>
                <w:rFonts w:hint="eastAsia" w:ascii="宋体" w:hAnsi="宋体" w:cs="宋体"/>
                <w:sz w:val="18"/>
                <w:szCs w:val="18"/>
              </w:rPr>
            </w:pPr>
            <w:r>
              <w:rPr>
                <w:rFonts w:ascii="宋体" w:hAnsi="宋体" w:cs="宋体"/>
                <w:sz w:val="18"/>
                <w:szCs w:val="18"/>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14:paraId="7AC28553">
            <w:pPr>
              <w:spacing w:line="240" w:lineRule="exact"/>
              <w:jc w:val="right"/>
              <w:rPr>
                <w:rFonts w:hint="eastAsia" w:ascii="宋体" w:hAnsi="宋体" w:cs="宋体"/>
                <w:sz w:val="18"/>
                <w:szCs w:val="18"/>
              </w:rPr>
            </w:pPr>
            <w:r>
              <w:rPr>
                <w:rFonts w:ascii="宋体" w:hAnsi="宋体" w:cs="宋体"/>
                <w:sz w:val="18"/>
                <w:szCs w:val="18"/>
              </w:rPr>
              <w:t>-0.1789</w:t>
            </w:r>
          </w:p>
        </w:tc>
        <w:tc>
          <w:tcPr>
            <w:tcW w:w="3213" w:type="dxa"/>
            <w:tcBorders>
              <w:top w:val="single" w:color="auto" w:sz="2" w:space="0"/>
              <w:left w:val="single" w:color="auto" w:sz="2" w:space="0"/>
              <w:bottom w:val="single" w:color="auto" w:sz="2" w:space="0"/>
              <w:right w:val="single" w:color="auto" w:sz="2" w:space="0"/>
            </w:tcBorders>
            <w:vAlign w:val="center"/>
          </w:tcPr>
          <w:p w14:paraId="1F67698C">
            <w:pPr>
              <w:spacing w:line="240" w:lineRule="exact"/>
              <w:jc w:val="right"/>
              <w:rPr>
                <w:rFonts w:hint="eastAsia" w:ascii="宋体" w:hAnsi="宋体" w:cs="宋体"/>
                <w:sz w:val="18"/>
                <w:szCs w:val="18"/>
              </w:rPr>
            </w:pPr>
            <w:r>
              <w:rPr>
                <w:rFonts w:ascii="宋体" w:hAnsi="宋体" w:cs="宋体"/>
                <w:sz w:val="18"/>
                <w:szCs w:val="18"/>
              </w:rPr>
              <w:t>-0.0919</w:t>
            </w:r>
          </w:p>
        </w:tc>
      </w:tr>
      <w:tr w14:paraId="0F9DB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BC37455">
            <w:pPr>
              <w:spacing w:line="240" w:lineRule="exact"/>
              <w:ind w:firstLine="180" w:firstLineChars="100"/>
              <w:jc w:val="left"/>
              <w:rPr>
                <w:rFonts w:hint="eastAsia" w:ascii="宋体" w:hAnsi="宋体" w:cs="宋体"/>
                <w:sz w:val="18"/>
                <w:szCs w:val="18"/>
              </w:rPr>
            </w:pPr>
            <w:r>
              <w:rPr>
                <w:rFonts w:ascii="宋体" w:hAnsi="宋体" w:cs="宋体"/>
                <w:sz w:val="18"/>
                <w:szCs w:val="18"/>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14:paraId="42FC8B75">
            <w:pPr>
              <w:spacing w:line="240" w:lineRule="exact"/>
              <w:jc w:val="right"/>
              <w:rPr>
                <w:rFonts w:hint="eastAsia" w:ascii="宋体" w:hAnsi="宋体" w:cs="宋体"/>
                <w:sz w:val="18"/>
                <w:szCs w:val="18"/>
              </w:rPr>
            </w:pPr>
            <w:r>
              <w:rPr>
                <w:rFonts w:ascii="宋体" w:hAnsi="宋体" w:cs="宋体"/>
                <w:sz w:val="18"/>
                <w:szCs w:val="18"/>
              </w:rPr>
              <w:t>-0.1789</w:t>
            </w:r>
          </w:p>
        </w:tc>
        <w:tc>
          <w:tcPr>
            <w:tcW w:w="3213" w:type="dxa"/>
            <w:tcBorders>
              <w:top w:val="single" w:color="auto" w:sz="2" w:space="0"/>
              <w:left w:val="single" w:color="auto" w:sz="2" w:space="0"/>
              <w:bottom w:val="single" w:color="auto" w:sz="2" w:space="0"/>
              <w:right w:val="single" w:color="auto" w:sz="2" w:space="0"/>
            </w:tcBorders>
            <w:vAlign w:val="center"/>
          </w:tcPr>
          <w:p w14:paraId="68674306">
            <w:pPr>
              <w:spacing w:line="240" w:lineRule="exact"/>
              <w:jc w:val="right"/>
              <w:rPr>
                <w:rFonts w:hint="eastAsia" w:ascii="宋体" w:hAnsi="宋体" w:cs="宋体"/>
                <w:sz w:val="18"/>
                <w:szCs w:val="18"/>
              </w:rPr>
            </w:pPr>
            <w:r>
              <w:rPr>
                <w:rFonts w:ascii="宋体" w:hAnsi="宋体" w:cs="宋体"/>
                <w:sz w:val="18"/>
                <w:szCs w:val="18"/>
              </w:rPr>
              <w:t>-0.0919</w:t>
            </w:r>
          </w:p>
        </w:tc>
      </w:tr>
    </w:tbl>
    <w:p w14:paraId="61E8CC3D">
      <w:pPr>
        <w:spacing w:line="240" w:lineRule="exact"/>
        <w:jc w:val="left"/>
        <w:rPr>
          <w:rFonts w:hint="eastAsia" w:ascii="宋体" w:hAnsi="宋体" w:cs="宋体"/>
          <w:sz w:val="18"/>
          <w:szCs w:val="18"/>
        </w:rPr>
      </w:pPr>
      <w:r>
        <w:rPr>
          <w:rFonts w:ascii="宋体" w:hAnsi="宋体" w:cs="宋体"/>
          <w:sz w:val="18"/>
          <w:szCs w:val="18"/>
        </w:rPr>
        <w:t>本期发生同一控制下企业合并的，被合并方在合并前实现的净利润为：元，上期被合并方实现的净利润为：元。</w:t>
      </w:r>
    </w:p>
    <w:p w14:paraId="482791EF">
      <w:pPr>
        <w:spacing w:line="240" w:lineRule="exact"/>
        <w:jc w:val="left"/>
        <w:rPr>
          <w:rFonts w:hint="eastAsia" w:ascii="宋体" w:hAnsi="宋体" w:cs="宋体"/>
          <w:sz w:val="18"/>
          <w:szCs w:val="18"/>
        </w:rPr>
      </w:pPr>
      <w:r>
        <w:rPr>
          <w:rFonts w:ascii="宋体" w:hAnsi="宋体" w:cs="宋体"/>
          <w:sz w:val="18"/>
          <w:szCs w:val="18"/>
        </w:rPr>
        <w:t>法定代表人：李国平       主管会计工作负责人：官建辉      会计机构负责人：林艳虹</w:t>
      </w:r>
    </w:p>
    <w:p w14:paraId="2A4B249F">
      <w:pPr>
        <w:keepNext/>
        <w:keepLines/>
        <w:spacing w:before="300" w:after="300" w:line="280" w:lineRule="exact"/>
        <w:jc w:val="left"/>
        <w:outlineLvl w:val="2"/>
        <w:rPr>
          <w:rFonts w:hint="eastAsia" w:ascii="宋体" w:hAnsi="宋体" w:cs="宋体"/>
          <w:b/>
          <w:bCs/>
          <w:szCs w:val="21"/>
        </w:rPr>
      </w:pPr>
      <w:bookmarkStart w:id="15" w:name="_Toc988902"/>
      <w:r>
        <w:rPr>
          <w:rFonts w:ascii="宋体" w:hAnsi="宋体" w:cs="宋体"/>
          <w:b/>
          <w:bCs/>
          <w:szCs w:val="21"/>
        </w:rPr>
        <w:t>3、合并现金流量表</w:t>
      </w:r>
      <w:bookmarkEnd w:id="15"/>
    </w:p>
    <w:p w14:paraId="006CB3FE">
      <w:pPr>
        <w:spacing w:before="120" w:after="120" w:line="240" w:lineRule="exact"/>
        <w:jc w:val="right"/>
        <w:rPr>
          <w:rFonts w:hint="eastAsia" w:ascii="宋体" w:hAnsi="宋体" w:cs="宋体"/>
          <w:sz w:val="18"/>
          <w:szCs w:val="18"/>
        </w:rPr>
      </w:pPr>
      <w:r>
        <w:rPr>
          <w:rFonts w:ascii="宋体" w:hAnsi="宋体" w:cs="宋体"/>
          <w:sz w:val="18"/>
          <w:szCs w:val="18"/>
        </w:rPr>
        <w:t>单位：元</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2509A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E15B869">
            <w:pPr>
              <w:spacing w:line="240" w:lineRule="exact"/>
              <w:jc w:val="center"/>
              <w:rPr>
                <w:rFonts w:hint="eastAsia" w:ascii="宋体" w:hAnsi="宋体" w:cs="宋体"/>
                <w:sz w:val="18"/>
                <w:szCs w:val="18"/>
              </w:rPr>
            </w:pPr>
            <w:r>
              <w:rPr>
                <w:rFonts w:ascii="宋体" w:hAnsi="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1DBDAA">
            <w:pPr>
              <w:spacing w:line="240" w:lineRule="exact"/>
              <w:jc w:val="center"/>
              <w:rPr>
                <w:rFonts w:hint="eastAsia" w:ascii="宋体" w:hAnsi="宋体" w:cs="宋体"/>
                <w:sz w:val="18"/>
                <w:szCs w:val="18"/>
              </w:rPr>
            </w:pPr>
            <w:r>
              <w:rPr>
                <w:rFonts w:ascii="宋体" w:hAnsi="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E4176D1">
            <w:pPr>
              <w:spacing w:line="240" w:lineRule="exact"/>
              <w:jc w:val="center"/>
              <w:rPr>
                <w:rFonts w:hint="eastAsia" w:ascii="宋体" w:hAnsi="宋体" w:cs="宋体"/>
                <w:sz w:val="18"/>
                <w:szCs w:val="18"/>
              </w:rPr>
            </w:pPr>
            <w:r>
              <w:rPr>
                <w:rFonts w:ascii="宋体" w:hAnsi="宋体" w:cs="宋体"/>
                <w:sz w:val="18"/>
                <w:szCs w:val="18"/>
              </w:rPr>
              <w:t>上期发生额</w:t>
            </w:r>
          </w:p>
        </w:tc>
      </w:tr>
      <w:tr w14:paraId="5EB26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7AF4047">
            <w:pPr>
              <w:spacing w:line="240" w:lineRule="exact"/>
              <w:jc w:val="left"/>
              <w:rPr>
                <w:rFonts w:hint="eastAsia" w:ascii="宋体" w:hAnsi="宋体" w:cs="宋体"/>
                <w:sz w:val="18"/>
                <w:szCs w:val="18"/>
              </w:rPr>
            </w:pPr>
            <w:r>
              <w:rPr>
                <w:rFonts w:ascii="宋体" w:hAnsi="宋体" w:cs="宋体"/>
                <w:sz w:val="18"/>
                <w:szCs w:val="18"/>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9F1F346"/>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1D1F18A"/>
        </w:tc>
      </w:tr>
      <w:tr w14:paraId="5B533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D9F26DE">
            <w:pPr>
              <w:spacing w:line="240" w:lineRule="exact"/>
              <w:ind w:firstLine="180" w:firstLineChars="100"/>
              <w:jc w:val="left"/>
              <w:rPr>
                <w:rFonts w:hint="eastAsia" w:ascii="宋体" w:hAnsi="宋体" w:cs="宋体"/>
                <w:sz w:val="18"/>
                <w:szCs w:val="18"/>
              </w:rPr>
            </w:pPr>
            <w:r>
              <w:rPr>
                <w:rFonts w:ascii="宋体" w:hAnsi="宋体" w:cs="宋体"/>
                <w:sz w:val="18"/>
                <w:szCs w:val="18"/>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0DF85F7A">
            <w:pPr>
              <w:spacing w:line="240" w:lineRule="exact"/>
              <w:jc w:val="right"/>
              <w:rPr>
                <w:rFonts w:hint="eastAsia" w:ascii="宋体" w:hAnsi="宋体" w:cs="宋体"/>
                <w:sz w:val="18"/>
                <w:szCs w:val="18"/>
              </w:rPr>
            </w:pPr>
            <w:r>
              <w:rPr>
                <w:rFonts w:ascii="宋体" w:hAnsi="宋体" w:cs="宋体"/>
                <w:sz w:val="18"/>
                <w:szCs w:val="18"/>
              </w:rPr>
              <w:t>111,546,104.22</w:t>
            </w:r>
          </w:p>
        </w:tc>
        <w:tc>
          <w:tcPr>
            <w:tcW w:w="3213" w:type="dxa"/>
            <w:tcBorders>
              <w:top w:val="single" w:color="auto" w:sz="2" w:space="0"/>
              <w:left w:val="single" w:color="auto" w:sz="2" w:space="0"/>
              <w:bottom w:val="single" w:color="auto" w:sz="2" w:space="0"/>
              <w:right w:val="single" w:color="auto" w:sz="2" w:space="0"/>
            </w:tcBorders>
            <w:vAlign w:val="center"/>
          </w:tcPr>
          <w:p w14:paraId="166C6E6F">
            <w:pPr>
              <w:spacing w:line="240" w:lineRule="exact"/>
              <w:jc w:val="right"/>
              <w:rPr>
                <w:rFonts w:hint="eastAsia" w:ascii="宋体" w:hAnsi="宋体" w:cs="宋体"/>
                <w:sz w:val="18"/>
                <w:szCs w:val="18"/>
              </w:rPr>
            </w:pPr>
            <w:r>
              <w:rPr>
                <w:rFonts w:ascii="宋体" w:hAnsi="宋体" w:cs="宋体"/>
                <w:sz w:val="18"/>
                <w:szCs w:val="18"/>
              </w:rPr>
              <w:t>130,270,957.64</w:t>
            </w:r>
          </w:p>
        </w:tc>
      </w:tr>
      <w:tr w14:paraId="120F6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86AB9F2">
            <w:pPr>
              <w:spacing w:before="40" w:after="40" w:line="240" w:lineRule="exact"/>
              <w:ind w:firstLine="180" w:firstLineChars="100"/>
              <w:jc w:val="left"/>
              <w:rPr>
                <w:rFonts w:hint="eastAsia" w:ascii="宋体" w:hAnsi="宋体" w:cs="宋体"/>
                <w:sz w:val="18"/>
                <w:szCs w:val="18"/>
              </w:rPr>
            </w:pPr>
            <w:r>
              <w:rPr>
                <w:rFonts w:ascii="宋体" w:hAnsi="宋体" w:cs="宋体"/>
                <w:sz w:val="18"/>
                <w:szCs w:val="18"/>
              </w:rPr>
              <w:t>客户存款和同业存放款项净增加额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73056C37">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CFA1FAB">
            <w:pPr>
              <w:spacing w:line="240" w:lineRule="exact"/>
              <w:jc w:val="right"/>
              <w:rPr>
                <w:rFonts w:hint="eastAsia" w:ascii="宋体" w:hAnsi="宋体" w:cs="宋体"/>
                <w:sz w:val="18"/>
                <w:szCs w:val="18"/>
              </w:rPr>
            </w:pPr>
          </w:p>
        </w:tc>
      </w:tr>
      <w:tr w14:paraId="6AE1B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7E0C6DB">
            <w:pPr>
              <w:spacing w:before="40" w:after="40" w:line="240" w:lineRule="exact"/>
              <w:ind w:firstLine="180" w:firstLineChars="100"/>
              <w:jc w:val="left"/>
              <w:rPr>
                <w:rFonts w:hint="eastAsia" w:ascii="宋体" w:hAnsi="宋体" w:cs="宋体"/>
                <w:sz w:val="18"/>
                <w:szCs w:val="18"/>
              </w:rPr>
            </w:pPr>
            <w:r>
              <w:rPr>
                <w:rFonts w:ascii="宋体" w:hAnsi="宋体" w:cs="宋体"/>
                <w:sz w:val="18"/>
                <w:szCs w:val="18"/>
              </w:rPr>
              <w:t>向中央银行借款净增加额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0B3E61DE">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E7791EC">
            <w:pPr>
              <w:spacing w:line="240" w:lineRule="exact"/>
              <w:jc w:val="right"/>
              <w:rPr>
                <w:rFonts w:hint="eastAsia" w:ascii="宋体" w:hAnsi="宋体" w:cs="宋体"/>
                <w:sz w:val="18"/>
                <w:szCs w:val="18"/>
              </w:rPr>
            </w:pPr>
          </w:p>
        </w:tc>
      </w:tr>
      <w:tr w14:paraId="7EE8C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531F225">
            <w:pPr>
              <w:spacing w:line="240" w:lineRule="exact"/>
              <w:ind w:firstLine="180" w:firstLineChars="100"/>
              <w:jc w:val="left"/>
              <w:rPr>
                <w:rFonts w:hint="eastAsia" w:ascii="宋体" w:hAnsi="宋体" w:cs="宋体"/>
                <w:sz w:val="18"/>
                <w:szCs w:val="18"/>
              </w:rPr>
            </w:pPr>
            <w:r>
              <w:rPr>
                <w:rFonts w:ascii="宋体" w:hAnsi="宋体" w:cs="宋体"/>
                <w:sz w:val="18"/>
                <w:szCs w:val="18"/>
              </w:rPr>
              <w:t>向其他金融机构拆入资金净增加额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28226B08">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30F1339">
            <w:pPr>
              <w:spacing w:line="240" w:lineRule="exact"/>
              <w:jc w:val="right"/>
              <w:rPr>
                <w:rFonts w:hint="eastAsia" w:ascii="宋体" w:hAnsi="宋体" w:cs="宋体"/>
                <w:sz w:val="18"/>
                <w:szCs w:val="18"/>
              </w:rPr>
            </w:pPr>
          </w:p>
        </w:tc>
      </w:tr>
      <w:tr w14:paraId="4093C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368240">
            <w:pPr>
              <w:spacing w:before="40" w:after="40" w:line="240" w:lineRule="exact"/>
              <w:ind w:firstLine="180" w:firstLineChars="100"/>
              <w:jc w:val="left"/>
              <w:rPr>
                <w:rFonts w:hint="eastAsia" w:ascii="宋体" w:hAnsi="宋体" w:cs="宋体"/>
                <w:sz w:val="18"/>
                <w:szCs w:val="18"/>
              </w:rPr>
            </w:pPr>
            <w:r>
              <w:rPr>
                <w:rFonts w:ascii="宋体" w:hAnsi="宋体" w:cs="宋体"/>
                <w:sz w:val="18"/>
                <w:szCs w:val="18"/>
              </w:rPr>
              <w:t>收到原保险合同保费取得的现金</w:t>
            </w:r>
          </w:p>
        </w:tc>
        <w:tc>
          <w:tcPr>
            <w:tcW w:w="3213" w:type="dxa"/>
            <w:tcBorders>
              <w:top w:val="single" w:color="auto" w:sz="2" w:space="0"/>
              <w:left w:val="single" w:color="auto" w:sz="2" w:space="0"/>
              <w:bottom w:val="single" w:color="auto" w:sz="2" w:space="0"/>
              <w:right w:val="single" w:color="auto" w:sz="2" w:space="0"/>
            </w:tcBorders>
            <w:vAlign w:val="center"/>
          </w:tcPr>
          <w:p w14:paraId="7DB90353">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9FCEF42">
            <w:pPr>
              <w:spacing w:line="240" w:lineRule="exact"/>
              <w:jc w:val="right"/>
              <w:rPr>
                <w:rFonts w:hint="eastAsia" w:ascii="宋体" w:hAnsi="宋体" w:cs="宋体"/>
                <w:sz w:val="18"/>
                <w:szCs w:val="18"/>
              </w:rPr>
            </w:pPr>
          </w:p>
        </w:tc>
      </w:tr>
      <w:tr w14:paraId="37D97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65714F9">
            <w:pPr>
              <w:spacing w:before="40" w:after="40" w:line="240" w:lineRule="exact"/>
              <w:ind w:firstLine="180" w:firstLineChars="100"/>
              <w:jc w:val="left"/>
              <w:rPr>
                <w:rFonts w:hint="eastAsia" w:ascii="宋体" w:hAnsi="宋体" w:cs="宋体"/>
                <w:sz w:val="18"/>
                <w:szCs w:val="18"/>
              </w:rPr>
            </w:pPr>
            <w:r>
              <w:rPr>
                <w:rFonts w:ascii="宋体" w:hAnsi="宋体" w:cs="宋体"/>
                <w:sz w:val="18"/>
                <w:szCs w:val="18"/>
              </w:rPr>
              <w:t>收到再保业务现金净额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1D385A20">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85E856F">
            <w:pPr>
              <w:spacing w:line="240" w:lineRule="exact"/>
              <w:jc w:val="right"/>
              <w:rPr>
                <w:rFonts w:hint="eastAsia" w:ascii="宋体" w:hAnsi="宋体" w:cs="宋体"/>
                <w:sz w:val="18"/>
                <w:szCs w:val="18"/>
              </w:rPr>
            </w:pPr>
          </w:p>
        </w:tc>
      </w:tr>
      <w:tr w14:paraId="63FDD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75290C">
            <w:pPr>
              <w:spacing w:before="40" w:after="40" w:line="240" w:lineRule="exact"/>
              <w:ind w:firstLine="180" w:firstLineChars="100"/>
              <w:jc w:val="left"/>
              <w:rPr>
                <w:rFonts w:hint="eastAsia" w:ascii="宋体" w:hAnsi="宋体" w:cs="宋体"/>
                <w:sz w:val="18"/>
                <w:szCs w:val="18"/>
              </w:rPr>
            </w:pPr>
            <w:r>
              <w:rPr>
                <w:rFonts w:ascii="宋体" w:hAnsi="宋体" w:cs="宋体"/>
                <w:sz w:val="18"/>
                <w:szCs w:val="18"/>
              </w:rPr>
              <w:t>保户储金及投资款净增加额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22AC59F3">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EDC1F1D">
            <w:pPr>
              <w:spacing w:line="240" w:lineRule="exact"/>
              <w:jc w:val="right"/>
              <w:rPr>
                <w:rFonts w:hint="eastAsia" w:ascii="宋体" w:hAnsi="宋体" w:cs="宋体"/>
                <w:sz w:val="18"/>
                <w:szCs w:val="18"/>
              </w:rPr>
            </w:pPr>
          </w:p>
        </w:tc>
      </w:tr>
      <w:tr w14:paraId="5B2ED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38081AD">
            <w:pPr>
              <w:spacing w:line="240" w:lineRule="exact"/>
              <w:ind w:firstLine="180" w:firstLineChars="100"/>
              <w:jc w:val="left"/>
              <w:rPr>
                <w:rFonts w:hint="eastAsia" w:ascii="宋体" w:hAnsi="宋体" w:cs="宋体"/>
                <w:sz w:val="18"/>
                <w:szCs w:val="18"/>
              </w:rPr>
            </w:pPr>
            <w:r>
              <w:rPr>
                <w:rFonts w:ascii="宋体" w:hAnsi="宋体" w:cs="宋体"/>
                <w:sz w:val="18"/>
                <w:szCs w:val="18"/>
              </w:rPr>
              <w:t>收取利息、手续费及佣金的现金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14:paraId="44A06498">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706094D">
            <w:pPr>
              <w:spacing w:line="240" w:lineRule="exact"/>
              <w:jc w:val="right"/>
              <w:rPr>
                <w:rFonts w:hint="eastAsia" w:ascii="宋体" w:hAnsi="宋体" w:cs="宋体"/>
                <w:sz w:val="18"/>
                <w:szCs w:val="18"/>
              </w:rPr>
            </w:pPr>
          </w:p>
        </w:tc>
      </w:tr>
      <w:tr w14:paraId="7FEF5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906615">
            <w:pPr>
              <w:spacing w:line="240" w:lineRule="exact"/>
              <w:ind w:firstLine="180" w:firstLineChars="100"/>
              <w:jc w:val="left"/>
              <w:rPr>
                <w:rFonts w:hint="eastAsia" w:ascii="宋体" w:hAnsi="宋体" w:cs="宋体"/>
                <w:sz w:val="18"/>
                <w:szCs w:val="18"/>
              </w:rPr>
            </w:pPr>
            <w:r>
              <w:rPr>
                <w:rFonts w:ascii="宋体" w:hAnsi="宋体" w:cs="宋体"/>
                <w:sz w:val="18"/>
                <w:szCs w:val="18"/>
              </w:rPr>
              <w:t>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422EB4B1">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FD55F25">
            <w:pPr>
              <w:spacing w:line="240" w:lineRule="exact"/>
              <w:jc w:val="right"/>
              <w:rPr>
                <w:rFonts w:hint="eastAsia" w:ascii="宋体" w:hAnsi="宋体" w:cs="宋体"/>
                <w:sz w:val="18"/>
                <w:szCs w:val="18"/>
              </w:rPr>
            </w:pPr>
          </w:p>
        </w:tc>
      </w:tr>
      <w:tr w14:paraId="118E1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CD1A8BA">
            <w:pPr>
              <w:spacing w:line="240" w:lineRule="exact"/>
              <w:ind w:firstLine="180" w:firstLineChars="100"/>
              <w:jc w:val="left"/>
              <w:rPr>
                <w:rFonts w:hint="eastAsia" w:ascii="宋体" w:hAnsi="宋体" w:cs="宋体"/>
                <w:sz w:val="18"/>
                <w:szCs w:val="18"/>
              </w:rPr>
            </w:pPr>
            <w:r>
              <w:rPr>
                <w:rFonts w:ascii="宋体" w:hAnsi="宋体" w:cs="宋体"/>
                <w:sz w:val="18"/>
                <w:szCs w:val="18"/>
              </w:rPr>
              <w:t>回购业务资金净增加额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2B451CB9">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35634EA">
            <w:pPr>
              <w:spacing w:line="240" w:lineRule="exact"/>
              <w:jc w:val="right"/>
              <w:rPr>
                <w:rFonts w:hint="eastAsia" w:ascii="宋体" w:hAnsi="宋体" w:cs="宋体"/>
                <w:sz w:val="18"/>
                <w:szCs w:val="18"/>
              </w:rPr>
            </w:pPr>
          </w:p>
        </w:tc>
      </w:tr>
      <w:tr w14:paraId="4D53F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CC44FCC">
            <w:pPr>
              <w:spacing w:before="40" w:after="40" w:line="240" w:lineRule="exact"/>
              <w:ind w:firstLine="180" w:firstLineChars="100"/>
              <w:jc w:val="left"/>
              <w:rPr>
                <w:rFonts w:hint="eastAsia" w:ascii="宋体" w:hAnsi="宋体" w:cs="宋体"/>
                <w:sz w:val="18"/>
                <w:szCs w:val="18"/>
              </w:rPr>
            </w:pPr>
            <w:r>
              <w:rPr>
                <w:rFonts w:ascii="宋体" w:hAnsi="宋体" w:cs="宋体"/>
                <w:sz w:val="18"/>
                <w:szCs w:val="18"/>
              </w:rPr>
              <w:t>代理买卖证券收到的现金净额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47589878">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8C06635">
            <w:pPr>
              <w:spacing w:line="240" w:lineRule="exact"/>
              <w:jc w:val="right"/>
              <w:rPr>
                <w:rFonts w:hint="eastAsia" w:ascii="宋体" w:hAnsi="宋体" w:cs="宋体"/>
                <w:sz w:val="18"/>
                <w:szCs w:val="18"/>
              </w:rPr>
            </w:pPr>
          </w:p>
        </w:tc>
      </w:tr>
      <w:tr w14:paraId="3D0B6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C71B13A">
            <w:pPr>
              <w:spacing w:before="40" w:after="40" w:line="240" w:lineRule="exact"/>
              <w:ind w:firstLine="180" w:firstLineChars="100"/>
              <w:jc w:val="left"/>
              <w:rPr>
                <w:rFonts w:hint="eastAsia" w:ascii="宋体" w:hAnsi="宋体" w:cs="宋体"/>
                <w:sz w:val="18"/>
                <w:szCs w:val="18"/>
              </w:rPr>
            </w:pPr>
            <w:r>
              <w:rPr>
                <w:rFonts w:ascii="宋体" w:hAnsi="宋体" w:cs="宋体"/>
                <w:sz w:val="18"/>
                <w:szCs w:val="18"/>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14:paraId="0B92647C">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15ED67E">
            <w:pPr>
              <w:spacing w:line="240" w:lineRule="exact"/>
              <w:jc w:val="right"/>
              <w:rPr>
                <w:rFonts w:hint="eastAsia" w:ascii="宋体" w:hAnsi="宋体" w:cs="宋体"/>
                <w:sz w:val="18"/>
                <w:szCs w:val="18"/>
              </w:rPr>
            </w:pPr>
          </w:p>
        </w:tc>
      </w:tr>
      <w:tr w14:paraId="3AD91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59025A0">
            <w:pPr>
              <w:spacing w:line="240" w:lineRule="exact"/>
              <w:ind w:firstLine="180" w:firstLineChars="100"/>
              <w:jc w:val="left"/>
              <w:rPr>
                <w:rFonts w:hint="eastAsia" w:ascii="宋体" w:hAnsi="宋体" w:cs="宋体"/>
                <w:sz w:val="18"/>
                <w:szCs w:val="18"/>
              </w:rPr>
            </w:pPr>
            <w:r>
              <w:rPr>
                <w:rFonts w:ascii="宋体" w:hAnsi="宋体" w:cs="宋体"/>
                <w:sz w:val="18"/>
                <w:szCs w:val="18"/>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7C9EA6CA">
            <w:pPr>
              <w:spacing w:line="240" w:lineRule="exact"/>
              <w:jc w:val="right"/>
              <w:rPr>
                <w:rFonts w:hint="eastAsia" w:ascii="宋体" w:hAnsi="宋体" w:cs="宋体"/>
                <w:sz w:val="18"/>
                <w:szCs w:val="18"/>
              </w:rPr>
            </w:pPr>
            <w:r>
              <w:rPr>
                <w:rFonts w:ascii="宋体" w:hAnsi="宋体" w:cs="宋体"/>
                <w:sz w:val="18"/>
                <w:szCs w:val="18"/>
              </w:rPr>
              <w:t>4,997,938.46</w:t>
            </w:r>
          </w:p>
        </w:tc>
        <w:tc>
          <w:tcPr>
            <w:tcW w:w="3213" w:type="dxa"/>
            <w:tcBorders>
              <w:top w:val="single" w:color="auto" w:sz="2" w:space="0"/>
              <w:left w:val="single" w:color="auto" w:sz="2" w:space="0"/>
              <w:bottom w:val="single" w:color="auto" w:sz="2" w:space="0"/>
              <w:right w:val="single" w:color="auto" w:sz="2" w:space="0"/>
            </w:tcBorders>
            <w:vAlign w:val="center"/>
          </w:tcPr>
          <w:p w14:paraId="62F4D25D">
            <w:pPr>
              <w:spacing w:line="240" w:lineRule="exact"/>
              <w:jc w:val="right"/>
              <w:rPr>
                <w:rFonts w:hint="eastAsia" w:ascii="宋体" w:hAnsi="宋体" w:cs="宋体"/>
                <w:sz w:val="18"/>
                <w:szCs w:val="18"/>
              </w:rPr>
            </w:pPr>
            <w:r>
              <w:rPr>
                <w:rFonts w:ascii="宋体" w:hAnsi="宋体" w:cs="宋体"/>
                <w:sz w:val="18"/>
                <w:szCs w:val="18"/>
              </w:rPr>
              <w:t>3,282,956.45</w:t>
            </w:r>
          </w:p>
        </w:tc>
      </w:tr>
      <w:tr w14:paraId="0AEF7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A9F0927">
            <w:pPr>
              <w:spacing w:line="240" w:lineRule="exact"/>
              <w:jc w:val="left"/>
              <w:rPr>
                <w:rFonts w:hint="eastAsia" w:ascii="宋体" w:hAnsi="宋体" w:cs="宋体"/>
                <w:sz w:val="18"/>
                <w:szCs w:val="18"/>
              </w:rPr>
            </w:pPr>
            <w:r>
              <w:rPr>
                <w:rFonts w:ascii="宋体" w:hAnsi="宋体" w:cs="宋体"/>
                <w:sz w:val="18"/>
                <w:szCs w:val="18"/>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14:paraId="673D0CCF">
            <w:pPr>
              <w:spacing w:line="240" w:lineRule="exact"/>
              <w:jc w:val="right"/>
              <w:rPr>
                <w:rFonts w:hint="eastAsia" w:ascii="宋体" w:hAnsi="宋体" w:cs="宋体"/>
                <w:sz w:val="18"/>
                <w:szCs w:val="18"/>
              </w:rPr>
            </w:pPr>
            <w:r>
              <w:rPr>
                <w:rFonts w:ascii="宋体" w:hAnsi="宋体" w:cs="宋体"/>
                <w:sz w:val="18"/>
                <w:szCs w:val="18"/>
              </w:rPr>
              <w:t>116,544,042.68</w:t>
            </w:r>
          </w:p>
        </w:tc>
        <w:tc>
          <w:tcPr>
            <w:tcW w:w="3213" w:type="dxa"/>
            <w:tcBorders>
              <w:top w:val="single" w:color="auto" w:sz="2" w:space="0"/>
              <w:left w:val="single" w:color="auto" w:sz="2" w:space="0"/>
              <w:bottom w:val="single" w:color="auto" w:sz="2" w:space="0"/>
              <w:right w:val="single" w:color="auto" w:sz="2" w:space="0"/>
            </w:tcBorders>
            <w:vAlign w:val="center"/>
          </w:tcPr>
          <w:p w14:paraId="3EA74181">
            <w:pPr>
              <w:spacing w:line="240" w:lineRule="exact"/>
              <w:jc w:val="right"/>
              <w:rPr>
                <w:rFonts w:hint="eastAsia" w:ascii="宋体" w:hAnsi="宋体" w:cs="宋体"/>
                <w:sz w:val="18"/>
                <w:szCs w:val="18"/>
              </w:rPr>
            </w:pPr>
            <w:r>
              <w:rPr>
                <w:rFonts w:ascii="宋体" w:hAnsi="宋体" w:cs="宋体"/>
                <w:sz w:val="18"/>
                <w:szCs w:val="18"/>
              </w:rPr>
              <w:t>133,553,914.09</w:t>
            </w:r>
          </w:p>
        </w:tc>
      </w:tr>
      <w:tr w14:paraId="435E4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4C12BFF">
            <w:pPr>
              <w:spacing w:before="40" w:after="40" w:line="240" w:lineRule="exact"/>
              <w:ind w:firstLine="180" w:firstLineChars="100"/>
              <w:jc w:val="left"/>
              <w:rPr>
                <w:rFonts w:hint="eastAsia" w:ascii="宋体" w:hAnsi="宋体" w:cs="宋体"/>
                <w:sz w:val="18"/>
                <w:szCs w:val="18"/>
              </w:rPr>
            </w:pPr>
            <w:r>
              <w:rPr>
                <w:rFonts w:ascii="宋体" w:hAnsi="宋体" w:cs="宋体"/>
                <w:sz w:val="18"/>
                <w:szCs w:val="18"/>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28174990">
            <w:pPr>
              <w:spacing w:line="240" w:lineRule="exact"/>
              <w:jc w:val="right"/>
              <w:rPr>
                <w:rFonts w:hint="eastAsia" w:ascii="宋体" w:hAnsi="宋体" w:cs="宋体"/>
                <w:sz w:val="18"/>
                <w:szCs w:val="18"/>
              </w:rPr>
            </w:pPr>
            <w:r>
              <w:rPr>
                <w:rFonts w:ascii="宋体" w:hAnsi="宋体" w:cs="宋体"/>
                <w:sz w:val="18"/>
                <w:szCs w:val="18"/>
              </w:rPr>
              <w:t>14,607,988.58</w:t>
            </w:r>
          </w:p>
        </w:tc>
        <w:tc>
          <w:tcPr>
            <w:tcW w:w="3213" w:type="dxa"/>
            <w:tcBorders>
              <w:top w:val="single" w:color="auto" w:sz="2" w:space="0"/>
              <w:left w:val="single" w:color="auto" w:sz="2" w:space="0"/>
              <w:bottom w:val="single" w:color="auto" w:sz="2" w:space="0"/>
              <w:right w:val="single" w:color="auto" w:sz="2" w:space="0"/>
            </w:tcBorders>
            <w:vAlign w:val="center"/>
          </w:tcPr>
          <w:p w14:paraId="0CD01F81">
            <w:pPr>
              <w:spacing w:line="240" w:lineRule="exact"/>
              <w:jc w:val="right"/>
              <w:rPr>
                <w:rFonts w:hint="eastAsia" w:ascii="宋体" w:hAnsi="宋体" w:cs="宋体"/>
                <w:sz w:val="18"/>
                <w:szCs w:val="18"/>
              </w:rPr>
            </w:pPr>
            <w:r>
              <w:rPr>
                <w:rFonts w:ascii="宋体" w:hAnsi="宋体" w:cs="宋体"/>
                <w:sz w:val="18"/>
                <w:szCs w:val="18"/>
              </w:rPr>
              <w:t>40,053,260.36</w:t>
            </w:r>
          </w:p>
        </w:tc>
      </w:tr>
      <w:tr w14:paraId="79915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76F28D9">
            <w:pPr>
              <w:spacing w:before="40" w:after="40" w:line="240" w:lineRule="exact"/>
              <w:ind w:firstLine="180" w:firstLineChars="100"/>
              <w:jc w:val="left"/>
              <w:rPr>
                <w:rFonts w:hint="eastAsia" w:ascii="宋体" w:hAnsi="宋体" w:cs="宋体"/>
                <w:sz w:val="18"/>
                <w:szCs w:val="18"/>
              </w:rPr>
            </w:pPr>
            <w:r>
              <w:rPr>
                <w:rFonts w:ascii="宋体" w:hAnsi="宋体" w:cs="宋体"/>
                <w:sz w:val="18"/>
                <w:szCs w:val="18"/>
              </w:rPr>
              <w:t>客户贷款及垫款净增加额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089B6A58">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54F4A7E">
            <w:pPr>
              <w:spacing w:line="240" w:lineRule="exact"/>
              <w:jc w:val="right"/>
              <w:rPr>
                <w:rFonts w:hint="eastAsia" w:ascii="宋体" w:hAnsi="宋体" w:cs="宋体"/>
                <w:sz w:val="18"/>
                <w:szCs w:val="18"/>
              </w:rPr>
            </w:pPr>
          </w:p>
        </w:tc>
      </w:tr>
      <w:tr w14:paraId="05044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9FE2F5">
            <w:pPr>
              <w:spacing w:before="40" w:after="40" w:line="240" w:lineRule="exact"/>
              <w:ind w:firstLine="180" w:firstLineChars="100"/>
              <w:jc w:val="left"/>
              <w:rPr>
                <w:rFonts w:hint="eastAsia" w:ascii="宋体" w:hAnsi="宋体" w:cs="宋体"/>
                <w:sz w:val="18"/>
                <w:szCs w:val="18"/>
              </w:rPr>
            </w:pPr>
            <w:r>
              <w:rPr>
                <w:rFonts w:ascii="宋体" w:hAnsi="宋体" w:cs="宋体"/>
                <w:sz w:val="18"/>
                <w:szCs w:val="18"/>
              </w:rPr>
              <w:t>存放中央银行和同业款项净增加额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02AC87BD">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59123E3">
            <w:pPr>
              <w:spacing w:line="240" w:lineRule="exact"/>
              <w:jc w:val="right"/>
              <w:rPr>
                <w:rFonts w:hint="eastAsia" w:ascii="宋体" w:hAnsi="宋体" w:cs="宋体"/>
                <w:sz w:val="18"/>
                <w:szCs w:val="18"/>
              </w:rPr>
            </w:pPr>
          </w:p>
        </w:tc>
      </w:tr>
      <w:tr w14:paraId="6F258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45E40D9">
            <w:pPr>
              <w:spacing w:before="40" w:after="40" w:line="240" w:lineRule="exact"/>
              <w:ind w:firstLine="180" w:firstLineChars="100"/>
              <w:jc w:val="left"/>
              <w:rPr>
                <w:rFonts w:hint="eastAsia" w:ascii="宋体" w:hAnsi="宋体" w:cs="宋体"/>
                <w:sz w:val="18"/>
                <w:szCs w:val="18"/>
              </w:rPr>
            </w:pPr>
            <w:r>
              <w:rPr>
                <w:rFonts w:ascii="宋体" w:hAnsi="宋体" w:cs="宋体"/>
                <w:sz w:val="18"/>
                <w:szCs w:val="18"/>
              </w:rPr>
              <w:t>支付原保险合同赔付款项的现金</w:t>
            </w:r>
          </w:p>
        </w:tc>
        <w:tc>
          <w:tcPr>
            <w:tcW w:w="3213" w:type="dxa"/>
            <w:tcBorders>
              <w:top w:val="single" w:color="auto" w:sz="2" w:space="0"/>
              <w:left w:val="single" w:color="auto" w:sz="2" w:space="0"/>
              <w:bottom w:val="single" w:color="auto" w:sz="2" w:space="0"/>
              <w:right w:val="single" w:color="auto" w:sz="2" w:space="0"/>
            </w:tcBorders>
            <w:vAlign w:val="center"/>
          </w:tcPr>
          <w:p w14:paraId="61B317C1">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D0877E4">
            <w:pPr>
              <w:spacing w:line="240" w:lineRule="exact"/>
              <w:jc w:val="right"/>
              <w:rPr>
                <w:rFonts w:hint="eastAsia" w:ascii="宋体" w:hAnsi="宋体" w:cs="宋体"/>
                <w:sz w:val="18"/>
                <w:szCs w:val="18"/>
              </w:rPr>
            </w:pPr>
          </w:p>
        </w:tc>
      </w:tr>
      <w:tr w14:paraId="266B6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F17D34D">
            <w:pPr>
              <w:spacing w:line="240" w:lineRule="exact"/>
              <w:ind w:firstLine="180" w:firstLineChars="100"/>
              <w:jc w:val="left"/>
              <w:rPr>
                <w:rFonts w:hint="eastAsia" w:ascii="宋体" w:hAnsi="宋体" w:cs="宋体"/>
                <w:sz w:val="18"/>
                <w:szCs w:val="18"/>
              </w:rPr>
            </w:pPr>
            <w:r>
              <w:rPr>
                <w:rFonts w:ascii="宋体" w:hAnsi="宋体" w:cs="宋体"/>
                <w:sz w:val="18"/>
                <w:szCs w:val="18"/>
              </w:rPr>
              <w:t>拆出资金净增加额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7DC78874">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BC36635">
            <w:pPr>
              <w:spacing w:line="240" w:lineRule="exact"/>
              <w:jc w:val="right"/>
              <w:rPr>
                <w:rFonts w:hint="eastAsia" w:ascii="宋体" w:hAnsi="宋体" w:cs="宋体"/>
                <w:sz w:val="18"/>
                <w:szCs w:val="18"/>
              </w:rPr>
            </w:pPr>
          </w:p>
        </w:tc>
      </w:tr>
      <w:tr w14:paraId="6D661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A7A471E">
            <w:pPr>
              <w:spacing w:line="240" w:lineRule="exact"/>
              <w:ind w:firstLine="180" w:firstLineChars="100"/>
              <w:jc w:val="left"/>
              <w:rPr>
                <w:rFonts w:hint="eastAsia" w:ascii="宋体" w:hAnsi="宋体" w:cs="宋体"/>
                <w:sz w:val="18"/>
                <w:szCs w:val="18"/>
              </w:rPr>
            </w:pPr>
            <w:r>
              <w:rPr>
                <w:rFonts w:ascii="宋体" w:hAnsi="宋体" w:cs="宋体"/>
                <w:sz w:val="18"/>
                <w:szCs w:val="18"/>
              </w:rPr>
              <w:t>支付利息、手续费及佣金的现金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14:paraId="2A774B5D">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9FBE870">
            <w:pPr>
              <w:spacing w:line="240" w:lineRule="exact"/>
              <w:jc w:val="right"/>
              <w:rPr>
                <w:rFonts w:hint="eastAsia" w:ascii="宋体" w:hAnsi="宋体" w:cs="宋体"/>
                <w:sz w:val="18"/>
                <w:szCs w:val="18"/>
              </w:rPr>
            </w:pPr>
          </w:p>
        </w:tc>
      </w:tr>
      <w:tr w14:paraId="02773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81E7765">
            <w:pPr>
              <w:spacing w:before="40" w:after="40" w:line="240" w:lineRule="exact"/>
              <w:ind w:firstLine="180" w:firstLineChars="100"/>
              <w:jc w:val="left"/>
              <w:rPr>
                <w:rFonts w:hint="eastAsia" w:ascii="宋体" w:hAnsi="宋体" w:cs="宋体"/>
                <w:sz w:val="18"/>
                <w:szCs w:val="18"/>
              </w:rPr>
            </w:pPr>
            <w:r>
              <w:rPr>
                <w:rFonts w:ascii="宋体" w:hAnsi="宋体" w:cs="宋体"/>
                <w:sz w:val="18"/>
                <w:szCs w:val="18"/>
              </w:rPr>
              <w:t>支付保单红利的现金</w:t>
            </w:r>
          </w:p>
        </w:tc>
        <w:tc>
          <w:tcPr>
            <w:tcW w:w="3213" w:type="dxa"/>
            <w:tcBorders>
              <w:top w:val="single" w:color="auto" w:sz="2" w:space="0"/>
              <w:left w:val="single" w:color="auto" w:sz="2" w:space="0"/>
              <w:bottom w:val="single" w:color="auto" w:sz="2" w:space="0"/>
              <w:right w:val="single" w:color="auto" w:sz="2" w:space="0"/>
            </w:tcBorders>
            <w:vAlign w:val="center"/>
          </w:tcPr>
          <w:p w14:paraId="7292ED72">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42268FC">
            <w:pPr>
              <w:spacing w:line="240" w:lineRule="exact"/>
              <w:jc w:val="right"/>
              <w:rPr>
                <w:rFonts w:hint="eastAsia" w:ascii="宋体" w:hAnsi="宋体" w:cs="宋体"/>
                <w:sz w:val="18"/>
                <w:szCs w:val="18"/>
              </w:rPr>
            </w:pPr>
          </w:p>
        </w:tc>
      </w:tr>
      <w:tr w14:paraId="59C87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FFA92BF">
            <w:pPr>
              <w:spacing w:line="240" w:lineRule="exact"/>
              <w:ind w:firstLine="180" w:firstLineChars="100"/>
              <w:jc w:val="left"/>
              <w:rPr>
                <w:rFonts w:hint="eastAsia" w:ascii="宋体" w:hAnsi="宋体" w:cs="宋体"/>
                <w:sz w:val="18"/>
                <w:szCs w:val="18"/>
              </w:rPr>
            </w:pPr>
            <w:r>
              <w:rPr>
                <w:rFonts w:ascii="宋体" w:hAnsi="宋体" w:cs="宋体"/>
                <w:sz w:val="18"/>
                <w:szCs w:val="18"/>
              </w:rPr>
              <w:t>支付给职工以及为职工支付的现金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04CD05FA">
            <w:pPr>
              <w:spacing w:line="240" w:lineRule="exact"/>
              <w:jc w:val="right"/>
              <w:rPr>
                <w:rFonts w:hint="eastAsia" w:ascii="宋体" w:hAnsi="宋体" w:cs="宋体"/>
                <w:sz w:val="18"/>
                <w:szCs w:val="18"/>
              </w:rPr>
            </w:pPr>
            <w:r>
              <w:rPr>
                <w:rFonts w:ascii="宋体" w:hAnsi="宋体" w:cs="宋体"/>
                <w:sz w:val="18"/>
                <w:szCs w:val="18"/>
              </w:rPr>
              <w:t>43,229,188.69</w:t>
            </w:r>
          </w:p>
        </w:tc>
        <w:tc>
          <w:tcPr>
            <w:tcW w:w="3213" w:type="dxa"/>
            <w:tcBorders>
              <w:top w:val="single" w:color="auto" w:sz="2" w:space="0"/>
              <w:left w:val="single" w:color="auto" w:sz="2" w:space="0"/>
              <w:bottom w:val="single" w:color="auto" w:sz="2" w:space="0"/>
              <w:right w:val="single" w:color="auto" w:sz="2" w:space="0"/>
            </w:tcBorders>
            <w:vAlign w:val="center"/>
          </w:tcPr>
          <w:p w14:paraId="2C48B89D">
            <w:pPr>
              <w:spacing w:line="240" w:lineRule="exact"/>
              <w:jc w:val="right"/>
              <w:rPr>
                <w:rFonts w:hint="eastAsia" w:ascii="宋体" w:hAnsi="宋体" w:cs="宋体"/>
                <w:sz w:val="18"/>
                <w:szCs w:val="18"/>
              </w:rPr>
            </w:pPr>
            <w:r>
              <w:rPr>
                <w:rFonts w:ascii="宋体" w:hAnsi="宋体" w:cs="宋体"/>
                <w:sz w:val="18"/>
                <w:szCs w:val="18"/>
              </w:rPr>
              <w:t>46,576,809.93</w:t>
            </w:r>
          </w:p>
        </w:tc>
      </w:tr>
      <w:tr w14:paraId="3D318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47E5910">
            <w:pPr>
              <w:spacing w:line="240" w:lineRule="exact"/>
              <w:ind w:firstLine="180" w:firstLineChars="100"/>
              <w:jc w:val="left"/>
              <w:rPr>
                <w:rFonts w:hint="eastAsia" w:ascii="宋体" w:hAnsi="宋体" w:cs="宋体"/>
                <w:sz w:val="18"/>
                <w:szCs w:val="18"/>
              </w:rPr>
            </w:pPr>
            <w:r>
              <w:rPr>
                <w:rFonts w:ascii="宋体" w:hAnsi="宋体" w:cs="宋体"/>
                <w:sz w:val="18"/>
                <w:szCs w:val="18"/>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14:paraId="53889A0A">
            <w:pPr>
              <w:spacing w:line="240" w:lineRule="exact"/>
              <w:jc w:val="right"/>
              <w:rPr>
                <w:rFonts w:hint="eastAsia" w:ascii="宋体" w:hAnsi="宋体" w:cs="宋体"/>
                <w:sz w:val="18"/>
                <w:szCs w:val="18"/>
              </w:rPr>
            </w:pPr>
            <w:r>
              <w:rPr>
                <w:rFonts w:ascii="宋体" w:hAnsi="宋体" w:cs="宋体"/>
                <w:sz w:val="18"/>
                <w:szCs w:val="18"/>
              </w:rPr>
              <w:t>14,634,440.58</w:t>
            </w:r>
          </w:p>
        </w:tc>
        <w:tc>
          <w:tcPr>
            <w:tcW w:w="3213" w:type="dxa"/>
            <w:tcBorders>
              <w:top w:val="single" w:color="auto" w:sz="2" w:space="0"/>
              <w:left w:val="single" w:color="auto" w:sz="2" w:space="0"/>
              <w:bottom w:val="single" w:color="auto" w:sz="2" w:space="0"/>
              <w:right w:val="single" w:color="auto" w:sz="2" w:space="0"/>
            </w:tcBorders>
            <w:vAlign w:val="center"/>
          </w:tcPr>
          <w:p w14:paraId="091AF8AA">
            <w:pPr>
              <w:spacing w:line="240" w:lineRule="exact"/>
              <w:jc w:val="right"/>
              <w:rPr>
                <w:rFonts w:hint="eastAsia" w:ascii="宋体" w:hAnsi="宋体" w:cs="宋体"/>
                <w:sz w:val="18"/>
                <w:szCs w:val="18"/>
              </w:rPr>
            </w:pPr>
            <w:r>
              <w:rPr>
                <w:rFonts w:ascii="宋体" w:hAnsi="宋体" w:cs="宋体"/>
                <w:sz w:val="18"/>
                <w:szCs w:val="18"/>
              </w:rPr>
              <w:t>11,209,234.99</w:t>
            </w:r>
          </w:p>
        </w:tc>
      </w:tr>
      <w:tr w14:paraId="0A4C6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88F327B">
            <w:pPr>
              <w:spacing w:line="240" w:lineRule="exact"/>
              <w:ind w:firstLine="180" w:firstLineChars="100"/>
              <w:jc w:val="left"/>
              <w:rPr>
                <w:rFonts w:hint="eastAsia" w:ascii="宋体" w:hAnsi="宋体" w:cs="宋体"/>
                <w:sz w:val="18"/>
                <w:szCs w:val="18"/>
              </w:rPr>
            </w:pPr>
            <w:r>
              <w:rPr>
                <w:rFonts w:ascii="宋体" w:hAnsi="宋体" w:cs="宋体"/>
                <w:sz w:val="18"/>
                <w:szCs w:val="18"/>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551FB031">
            <w:pPr>
              <w:spacing w:line="240" w:lineRule="exact"/>
              <w:jc w:val="right"/>
              <w:rPr>
                <w:rFonts w:hint="eastAsia" w:ascii="宋体" w:hAnsi="宋体" w:cs="宋体"/>
                <w:sz w:val="18"/>
                <w:szCs w:val="18"/>
              </w:rPr>
            </w:pPr>
            <w:r>
              <w:rPr>
                <w:rFonts w:ascii="宋体" w:hAnsi="宋体" w:cs="宋体"/>
                <w:sz w:val="18"/>
                <w:szCs w:val="18"/>
              </w:rPr>
              <w:t>56,625,445.60</w:t>
            </w:r>
          </w:p>
        </w:tc>
        <w:tc>
          <w:tcPr>
            <w:tcW w:w="3213" w:type="dxa"/>
            <w:tcBorders>
              <w:top w:val="single" w:color="auto" w:sz="2" w:space="0"/>
              <w:left w:val="single" w:color="auto" w:sz="2" w:space="0"/>
              <w:bottom w:val="single" w:color="auto" w:sz="2" w:space="0"/>
              <w:right w:val="single" w:color="auto" w:sz="2" w:space="0"/>
            </w:tcBorders>
            <w:vAlign w:val="center"/>
          </w:tcPr>
          <w:p w14:paraId="05BB7F31">
            <w:pPr>
              <w:spacing w:line="240" w:lineRule="exact"/>
              <w:jc w:val="right"/>
              <w:rPr>
                <w:rFonts w:hint="eastAsia" w:ascii="宋体" w:hAnsi="宋体" w:cs="宋体"/>
                <w:sz w:val="18"/>
                <w:szCs w:val="18"/>
              </w:rPr>
            </w:pPr>
            <w:r>
              <w:rPr>
                <w:rFonts w:ascii="宋体" w:hAnsi="宋体" w:cs="宋体"/>
                <w:sz w:val="18"/>
                <w:szCs w:val="18"/>
              </w:rPr>
              <w:t>48,935,336.70</w:t>
            </w:r>
          </w:p>
        </w:tc>
      </w:tr>
      <w:tr w14:paraId="0A7CB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6B7995C">
            <w:pPr>
              <w:spacing w:line="240" w:lineRule="exact"/>
              <w:jc w:val="left"/>
              <w:rPr>
                <w:rFonts w:hint="eastAsia" w:ascii="宋体" w:hAnsi="宋体" w:cs="宋体"/>
                <w:sz w:val="18"/>
                <w:szCs w:val="18"/>
              </w:rPr>
            </w:pPr>
            <w:r>
              <w:rPr>
                <w:rFonts w:ascii="宋体" w:hAnsi="宋体" w:cs="宋体"/>
                <w:sz w:val="18"/>
                <w:szCs w:val="18"/>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14:paraId="1CF10AD6">
            <w:pPr>
              <w:spacing w:line="240" w:lineRule="exact"/>
              <w:jc w:val="right"/>
              <w:rPr>
                <w:rFonts w:hint="eastAsia" w:ascii="宋体" w:hAnsi="宋体" w:cs="宋体"/>
                <w:sz w:val="18"/>
                <w:szCs w:val="18"/>
              </w:rPr>
            </w:pPr>
            <w:r>
              <w:rPr>
                <w:rFonts w:ascii="宋体" w:hAnsi="宋体" w:cs="宋体"/>
                <w:sz w:val="18"/>
                <w:szCs w:val="18"/>
              </w:rPr>
              <w:t>129,097,063.45</w:t>
            </w:r>
          </w:p>
        </w:tc>
        <w:tc>
          <w:tcPr>
            <w:tcW w:w="3213" w:type="dxa"/>
            <w:tcBorders>
              <w:top w:val="single" w:color="auto" w:sz="2" w:space="0"/>
              <w:left w:val="single" w:color="auto" w:sz="2" w:space="0"/>
              <w:bottom w:val="single" w:color="auto" w:sz="2" w:space="0"/>
              <w:right w:val="single" w:color="auto" w:sz="2" w:space="0"/>
            </w:tcBorders>
            <w:vAlign w:val="center"/>
          </w:tcPr>
          <w:p w14:paraId="56A76400">
            <w:pPr>
              <w:spacing w:line="240" w:lineRule="exact"/>
              <w:jc w:val="right"/>
              <w:rPr>
                <w:rFonts w:hint="eastAsia" w:ascii="宋体" w:hAnsi="宋体" w:cs="宋体"/>
                <w:sz w:val="18"/>
                <w:szCs w:val="18"/>
              </w:rPr>
            </w:pPr>
            <w:r>
              <w:rPr>
                <w:rFonts w:ascii="宋体" w:hAnsi="宋体" w:cs="宋体"/>
                <w:sz w:val="18"/>
                <w:szCs w:val="18"/>
              </w:rPr>
              <w:t>146,774,641.98</w:t>
            </w:r>
          </w:p>
        </w:tc>
      </w:tr>
      <w:tr w14:paraId="0219A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F430F9">
            <w:pPr>
              <w:spacing w:line="240" w:lineRule="exact"/>
              <w:jc w:val="left"/>
              <w:rPr>
                <w:rFonts w:hint="eastAsia" w:ascii="宋体" w:hAnsi="宋体" w:cs="宋体"/>
                <w:sz w:val="18"/>
                <w:szCs w:val="18"/>
              </w:rPr>
            </w:pPr>
            <w:r>
              <w:rPr>
                <w:rFonts w:ascii="宋体" w:hAnsi="宋体" w:cs="宋体"/>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14:paraId="2C615C54">
            <w:pPr>
              <w:spacing w:line="240" w:lineRule="exact"/>
              <w:jc w:val="right"/>
              <w:rPr>
                <w:rFonts w:hint="eastAsia" w:ascii="宋体" w:hAnsi="宋体" w:cs="宋体"/>
                <w:sz w:val="18"/>
                <w:szCs w:val="18"/>
              </w:rPr>
            </w:pPr>
            <w:r>
              <w:rPr>
                <w:rFonts w:ascii="宋体" w:hAnsi="宋体" w:cs="宋体"/>
                <w:sz w:val="18"/>
                <w:szCs w:val="18"/>
              </w:rPr>
              <w:t>-12,553,020.77</w:t>
            </w:r>
          </w:p>
        </w:tc>
        <w:tc>
          <w:tcPr>
            <w:tcW w:w="3213" w:type="dxa"/>
            <w:tcBorders>
              <w:top w:val="single" w:color="auto" w:sz="2" w:space="0"/>
              <w:left w:val="single" w:color="auto" w:sz="2" w:space="0"/>
              <w:bottom w:val="single" w:color="auto" w:sz="2" w:space="0"/>
              <w:right w:val="single" w:color="auto" w:sz="2" w:space="0"/>
            </w:tcBorders>
            <w:vAlign w:val="center"/>
          </w:tcPr>
          <w:p w14:paraId="5786120E">
            <w:pPr>
              <w:spacing w:line="240" w:lineRule="exact"/>
              <w:jc w:val="right"/>
              <w:rPr>
                <w:rFonts w:hint="eastAsia" w:ascii="宋体" w:hAnsi="宋体" w:cs="宋体"/>
                <w:sz w:val="18"/>
                <w:szCs w:val="18"/>
              </w:rPr>
            </w:pPr>
            <w:r>
              <w:rPr>
                <w:rFonts w:ascii="宋体" w:hAnsi="宋体" w:cs="宋体"/>
                <w:sz w:val="18"/>
                <w:szCs w:val="18"/>
              </w:rPr>
              <w:t>-13,220,727.89</w:t>
            </w:r>
          </w:p>
        </w:tc>
      </w:tr>
      <w:tr w14:paraId="5030D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33A7CC">
            <w:pPr>
              <w:spacing w:line="240" w:lineRule="exact"/>
              <w:jc w:val="left"/>
              <w:rPr>
                <w:rFonts w:hint="eastAsia" w:ascii="宋体" w:hAnsi="宋体" w:cs="宋体"/>
                <w:sz w:val="18"/>
                <w:szCs w:val="18"/>
              </w:rPr>
            </w:pPr>
            <w:r>
              <w:rPr>
                <w:rFonts w:ascii="宋体" w:hAnsi="宋体" w:cs="宋体"/>
                <w:sz w:val="18"/>
                <w:szCs w:val="18"/>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475EE9F"/>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CF4B16F"/>
        </w:tc>
      </w:tr>
      <w:tr w14:paraId="14F39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7B19A9F">
            <w:pPr>
              <w:spacing w:line="240" w:lineRule="exact"/>
              <w:ind w:firstLine="180" w:firstLineChars="100"/>
              <w:jc w:val="left"/>
              <w:rPr>
                <w:rFonts w:hint="eastAsia" w:ascii="宋体" w:hAnsi="宋体" w:cs="宋体"/>
                <w:sz w:val="18"/>
                <w:szCs w:val="18"/>
              </w:rPr>
            </w:pPr>
            <w:r>
              <w:rPr>
                <w:rFonts w:ascii="宋体" w:hAnsi="宋体" w:cs="宋体"/>
                <w:sz w:val="18"/>
                <w:szCs w:val="18"/>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08285BAE">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CCC9059">
            <w:pPr>
              <w:spacing w:line="240" w:lineRule="exact"/>
              <w:jc w:val="right"/>
              <w:rPr>
                <w:rFonts w:hint="eastAsia" w:ascii="宋体" w:hAnsi="宋体" w:cs="宋体"/>
                <w:sz w:val="18"/>
                <w:szCs w:val="18"/>
              </w:rPr>
            </w:pPr>
          </w:p>
        </w:tc>
      </w:tr>
      <w:tr w14:paraId="53C8F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FAEFA7">
            <w:pPr>
              <w:spacing w:line="240" w:lineRule="exact"/>
              <w:ind w:firstLine="180" w:firstLineChars="100"/>
              <w:jc w:val="left"/>
              <w:rPr>
                <w:rFonts w:hint="eastAsia" w:ascii="宋体" w:hAnsi="宋体" w:cs="宋体"/>
                <w:sz w:val="18"/>
                <w:szCs w:val="18"/>
              </w:rPr>
            </w:pPr>
            <w:r>
              <w:rPr>
                <w:rFonts w:ascii="宋体" w:hAnsi="宋体" w:cs="宋体"/>
                <w:sz w:val="18"/>
                <w:szCs w:val="18"/>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61423946">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2C2DF64">
            <w:pPr>
              <w:spacing w:line="240" w:lineRule="exact"/>
              <w:jc w:val="right"/>
              <w:rPr>
                <w:rFonts w:hint="eastAsia" w:ascii="宋体" w:hAnsi="宋体" w:cs="宋体"/>
                <w:sz w:val="18"/>
                <w:szCs w:val="18"/>
              </w:rPr>
            </w:pPr>
            <w:r>
              <w:rPr>
                <w:rFonts w:ascii="宋体" w:hAnsi="宋体" w:cs="宋体"/>
                <w:sz w:val="18"/>
                <w:szCs w:val="18"/>
              </w:rPr>
              <w:t>17,640,000.00</w:t>
            </w:r>
          </w:p>
        </w:tc>
      </w:tr>
      <w:tr w14:paraId="39107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DC80B6D">
            <w:pPr>
              <w:spacing w:line="240" w:lineRule="exact"/>
              <w:ind w:firstLine="180" w:firstLineChars="100"/>
              <w:jc w:val="left"/>
              <w:rPr>
                <w:rFonts w:hint="eastAsia" w:ascii="宋体" w:hAnsi="宋体" w:cs="宋体"/>
                <w:sz w:val="18"/>
                <w:szCs w:val="18"/>
              </w:rPr>
            </w:pPr>
            <w:r>
              <w:rPr>
                <w:rFonts w:ascii="宋体" w:hAnsi="宋体" w:cs="宋体"/>
                <w:sz w:val="18"/>
                <w:szCs w:val="18"/>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0CD31D76">
            <w:pPr>
              <w:spacing w:line="240" w:lineRule="exact"/>
              <w:jc w:val="right"/>
              <w:rPr>
                <w:rFonts w:hint="eastAsia" w:ascii="宋体" w:hAnsi="宋体" w:cs="宋体"/>
                <w:sz w:val="18"/>
                <w:szCs w:val="18"/>
              </w:rPr>
            </w:pPr>
            <w:r>
              <w:rPr>
                <w:rFonts w:ascii="宋体" w:hAnsi="宋体" w:cs="宋体"/>
                <w:sz w:val="18"/>
                <w:szCs w:val="18"/>
              </w:rPr>
              <w:t>5,595.76</w:t>
            </w:r>
          </w:p>
        </w:tc>
        <w:tc>
          <w:tcPr>
            <w:tcW w:w="3213" w:type="dxa"/>
            <w:tcBorders>
              <w:top w:val="single" w:color="auto" w:sz="2" w:space="0"/>
              <w:left w:val="single" w:color="auto" w:sz="2" w:space="0"/>
              <w:bottom w:val="single" w:color="auto" w:sz="2" w:space="0"/>
              <w:right w:val="single" w:color="auto" w:sz="2" w:space="0"/>
            </w:tcBorders>
            <w:vAlign w:val="center"/>
          </w:tcPr>
          <w:p w14:paraId="283BC31C">
            <w:pPr>
              <w:spacing w:line="240" w:lineRule="exact"/>
              <w:jc w:val="right"/>
              <w:rPr>
                <w:rFonts w:hint="eastAsia" w:ascii="宋体" w:hAnsi="宋体" w:cs="宋体"/>
                <w:sz w:val="18"/>
                <w:szCs w:val="18"/>
              </w:rPr>
            </w:pPr>
          </w:p>
        </w:tc>
      </w:tr>
      <w:tr w14:paraId="2DA60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36BA37A">
            <w:pPr>
              <w:spacing w:line="240" w:lineRule="exact"/>
              <w:ind w:firstLine="180" w:firstLineChars="100"/>
              <w:jc w:val="left"/>
              <w:rPr>
                <w:rFonts w:hint="eastAsia" w:ascii="宋体" w:hAnsi="宋体" w:cs="宋体"/>
                <w:sz w:val="18"/>
                <w:szCs w:val="18"/>
              </w:rPr>
            </w:pPr>
            <w:r>
              <w:rPr>
                <w:rFonts w:ascii="宋体" w:hAnsi="宋体" w:cs="宋体"/>
                <w:sz w:val="18"/>
                <w:szCs w:val="18"/>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17FF727D">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09FC59D">
            <w:pPr>
              <w:spacing w:line="240" w:lineRule="exact"/>
              <w:jc w:val="right"/>
              <w:rPr>
                <w:rFonts w:hint="eastAsia" w:ascii="宋体" w:hAnsi="宋体" w:cs="宋体"/>
                <w:sz w:val="18"/>
                <w:szCs w:val="18"/>
              </w:rPr>
            </w:pPr>
          </w:p>
        </w:tc>
      </w:tr>
      <w:tr w14:paraId="065A5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C3425C3">
            <w:pPr>
              <w:spacing w:line="240" w:lineRule="exact"/>
              <w:ind w:firstLine="180" w:firstLineChars="100"/>
              <w:jc w:val="left"/>
              <w:rPr>
                <w:rFonts w:hint="eastAsia" w:ascii="宋体" w:hAnsi="宋体" w:cs="宋体"/>
                <w:sz w:val="18"/>
                <w:szCs w:val="18"/>
              </w:rPr>
            </w:pPr>
            <w:r>
              <w:rPr>
                <w:rFonts w:ascii="宋体" w:hAnsi="宋体" w:cs="宋体"/>
                <w:sz w:val="18"/>
                <w:szCs w:val="18"/>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6B90859D">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84C266B">
            <w:pPr>
              <w:spacing w:line="240" w:lineRule="exact"/>
              <w:jc w:val="right"/>
              <w:rPr>
                <w:rFonts w:hint="eastAsia" w:ascii="宋体" w:hAnsi="宋体" w:cs="宋体"/>
                <w:sz w:val="18"/>
                <w:szCs w:val="18"/>
              </w:rPr>
            </w:pPr>
          </w:p>
        </w:tc>
      </w:tr>
      <w:tr w14:paraId="3617D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63378E4">
            <w:pPr>
              <w:spacing w:line="240" w:lineRule="exact"/>
              <w:jc w:val="left"/>
              <w:rPr>
                <w:rFonts w:hint="eastAsia" w:ascii="宋体" w:hAnsi="宋体" w:cs="宋体"/>
                <w:sz w:val="18"/>
                <w:szCs w:val="18"/>
              </w:rPr>
            </w:pPr>
            <w:r>
              <w:rPr>
                <w:rFonts w:ascii="宋体" w:hAnsi="宋体" w:cs="宋体"/>
                <w:sz w:val="18"/>
                <w:szCs w:val="18"/>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14:paraId="2A57C2C0">
            <w:pPr>
              <w:spacing w:line="240" w:lineRule="exact"/>
              <w:jc w:val="right"/>
              <w:rPr>
                <w:rFonts w:hint="eastAsia" w:ascii="宋体" w:hAnsi="宋体" w:cs="宋体"/>
                <w:sz w:val="18"/>
                <w:szCs w:val="18"/>
              </w:rPr>
            </w:pPr>
            <w:r>
              <w:rPr>
                <w:rFonts w:ascii="宋体" w:hAnsi="宋体" w:cs="宋体"/>
                <w:sz w:val="18"/>
                <w:szCs w:val="18"/>
              </w:rPr>
              <w:t>5,595.76</w:t>
            </w:r>
          </w:p>
        </w:tc>
        <w:tc>
          <w:tcPr>
            <w:tcW w:w="3213" w:type="dxa"/>
            <w:tcBorders>
              <w:top w:val="single" w:color="auto" w:sz="2" w:space="0"/>
              <w:left w:val="single" w:color="auto" w:sz="2" w:space="0"/>
              <w:bottom w:val="single" w:color="auto" w:sz="2" w:space="0"/>
              <w:right w:val="single" w:color="auto" w:sz="2" w:space="0"/>
            </w:tcBorders>
            <w:vAlign w:val="center"/>
          </w:tcPr>
          <w:p w14:paraId="0004BF42">
            <w:pPr>
              <w:spacing w:line="240" w:lineRule="exact"/>
              <w:jc w:val="right"/>
              <w:rPr>
                <w:rFonts w:hint="eastAsia" w:ascii="宋体" w:hAnsi="宋体" w:cs="宋体"/>
                <w:sz w:val="18"/>
                <w:szCs w:val="18"/>
              </w:rPr>
            </w:pPr>
            <w:r>
              <w:rPr>
                <w:rFonts w:ascii="宋体" w:hAnsi="宋体" w:cs="宋体"/>
                <w:sz w:val="18"/>
                <w:szCs w:val="18"/>
              </w:rPr>
              <w:t>17,640,000.00</w:t>
            </w:r>
          </w:p>
        </w:tc>
      </w:tr>
      <w:tr w14:paraId="16546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B7779F">
            <w:pPr>
              <w:spacing w:before="40" w:after="40" w:line="240" w:lineRule="exact"/>
              <w:ind w:firstLine="180" w:firstLineChars="100"/>
              <w:jc w:val="left"/>
              <w:rPr>
                <w:rFonts w:hint="eastAsia" w:ascii="宋体" w:hAnsi="宋体" w:cs="宋体"/>
                <w:sz w:val="18"/>
                <w:szCs w:val="18"/>
              </w:rPr>
            </w:pPr>
            <w:r>
              <w:rPr>
                <w:rFonts w:ascii="宋体" w:hAnsi="宋体" w:cs="宋体"/>
                <w:sz w:val="18"/>
                <w:szCs w:val="18"/>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5D4BDFA2">
            <w:pPr>
              <w:spacing w:line="240" w:lineRule="exact"/>
              <w:jc w:val="right"/>
              <w:rPr>
                <w:rFonts w:hint="eastAsia" w:ascii="宋体" w:hAnsi="宋体" w:cs="宋体"/>
                <w:sz w:val="18"/>
                <w:szCs w:val="18"/>
              </w:rPr>
            </w:pPr>
            <w:r>
              <w:rPr>
                <w:rFonts w:ascii="宋体" w:hAnsi="宋体" w:cs="宋体"/>
                <w:sz w:val="18"/>
                <w:szCs w:val="18"/>
              </w:rPr>
              <w:t>11,489,611.40</w:t>
            </w:r>
          </w:p>
        </w:tc>
        <w:tc>
          <w:tcPr>
            <w:tcW w:w="3213" w:type="dxa"/>
            <w:tcBorders>
              <w:top w:val="single" w:color="auto" w:sz="2" w:space="0"/>
              <w:left w:val="single" w:color="auto" w:sz="2" w:space="0"/>
              <w:bottom w:val="single" w:color="auto" w:sz="2" w:space="0"/>
              <w:right w:val="single" w:color="auto" w:sz="2" w:space="0"/>
            </w:tcBorders>
            <w:vAlign w:val="center"/>
          </w:tcPr>
          <w:p w14:paraId="40A7B72D">
            <w:pPr>
              <w:spacing w:line="240" w:lineRule="exact"/>
              <w:jc w:val="right"/>
              <w:rPr>
                <w:rFonts w:hint="eastAsia" w:ascii="宋体" w:hAnsi="宋体" w:cs="宋体"/>
                <w:sz w:val="18"/>
                <w:szCs w:val="18"/>
              </w:rPr>
            </w:pPr>
            <w:r>
              <w:rPr>
                <w:rFonts w:ascii="宋体" w:hAnsi="宋体" w:cs="宋体"/>
                <w:sz w:val="18"/>
                <w:szCs w:val="18"/>
              </w:rPr>
              <w:t>24,887,466.04</w:t>
            </w:r>
          </w:p>
        </w:tc>
      </w:tr>
      <w:tr w14:paraId="584CA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31807FB">
            <w:pPr>
              <w:spacing w:line="240" w:lineRule="exact"/>
              <w:ind w:firstLine="180" w:firstLineChars="100"/>
              <w:jc w:val="left"/>
              <w:rPr>
                <w:rFonts w:hint="eastAsia" w:ascii="宋体" w:hAnsi="宋体" w:cs="宋体"/>
                <w:sz w:val="18"/>
                <w:szCs w:val="18"/>
              </w:rPr>
            </w:pPr>
            <w:r>
              <w:rPr>
                <w:rFonts w:ascii="宋体" w:hAnsi="宋体" w:cs="宋体"/>
                <w:sz w:val="18"/>
                <w:szCs w:val="18"/>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71F4DFF3">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AC8CF78">
            <w:pPr>
              <w:spacing w:line="240" w:lineRule="exact"/>
              <w:jc w:val="right"/>
              <w:rPr>
                <w:rFonts w:hint="eastAsia" w:ascii="宋体" w:hAnsi="宋体" w:cs="宋体"/>
                <w:sz w:val="18"/>
                <w:szCs w:val="18"/>
              </w:rPr>
            </w:pPr>
            <w:r>
              <w:rPr>
                <w:rFonts w:ascii="宋体" w:hAnsi="宋体" w:cs="宋体"/>
                <w:sz w:val="18"/>
                <w:szCs w:val="18"/>
              </w:rPr>
              <w:t>1,057,331.45</w:t>
            </w:r>
          </w:p>
        </w:tc>
      </w:tr>
      <w:tr w14:paraId="76B0B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52D3D0">
            <w:pPr>
              <w:spacing w:before="40" w:after="40" w:line="240" w:lineRule="exact"/>
              <w:ind w:firstLine="180" w:firstLineChars="100"/>
              <w:jc w:val="left"/>
              <w:rPr>
                <w:rFonts w:hint="eastAsia" w:ascii="宋体" w:hAnsi="宋体" w:cs="宋体"/>
                <w:sz w:val="18"/>
                <w:szCs w:val="18"/>
              </w:rPr>
            </w:pPr>
            <w:r>
              <w:rPr>
                <w:rFonts w:ascii="宋体" w:hAnsi="宋体" w:cs="宋体"/>
                <w:sz w:val="18"/>
                <w:szCs w:val="18"/>
              </w:rPr>
              <w:t>质押贷款净增加额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1EBE4145">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385C68A">
            <w:pPr>
              <w:spacing w:line="240" w:lineRule="exact"/>
              <w:jc w:val="right"/>
              <w:rPr>
                <w:rFonts w:hint="eastAsia" w:ascii="宋体" w:hAnsi="宋体" w:cs="宋体"/>
                <w:sz w:val="18"/>
                <w:szCs w:val="18"/>
              </w:rPr>
            </w:pPr>
          </w:p>
        </w:tc>
      </w:tr>
      <w:tr w14:paraId="5A396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8820D5">
            <w:pPr>
              <w:spacing w:line="240" w:lineRule="exact"/>
              <w:ind w:firstLine="180" w:firstLineChars="100"/>
              <w:jc w:val="left"/>
              <w:rPr>
                <w:rFonts w:hint="eastAsia" w:ascii="宋体" w:hAnsi="宋体" w:cs="宋体"/>
                <w:sz w:val="18"/>
                <w:szCs w:val="18"/>
              </w:rPr>
            </w:pPr>
            <w:r>
              <w:rPr>
                <w:rFonts w:ascii="宋体" w:hAnsi="宋体" w:cs="宋体"/>
                <w:sz w:val="18"/>
                <w:szCs w:val="18"/>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440342EE">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885BE12">
            <w:pPr>
              <w:spacing w:line="240" w:lineRule="exact"/>
              <w:jc w:val="right"/>
              <w:rPr>
                <w:rFonts w:hint="eastAsia" w:ascii="宋体" w:hAnsi="宋体" w:cs="宋体"/>
                <w:sz w:val="18"/>
                <w:szCs w:val="18"/>
              </w:rPr>
            </w:pPr>
          </w:p>
        </w:tc>
      </w:tr>
      <w:tr w14:paraId="67D7C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25559AD">
            <w:pPr>
              <w:spacing w:line="240" w:lineRule="exact"/>
              <w:ind w:firstLine="180" w:firstLineChars="100"/>
              <w:jc w:val="left"/>
              <w:rPr>
                <w:rFonts w:hint="eastAsia" w:ascii="宋体" w:hAnsi="宋体" w:cs="宋体"/>
                <w:sz w:val="18"/>
                <w:szCs w:val="18"/>
              </w:rPr>
            </w:pPr>
            <w:r>
              <w:rPr>
                <w:rFonts w:ascii="宋体" w:hAnsi="宋体" w:cs="宋体"/>
                <w:sz w:val="18"/>
                <w:szCs w:val="18"/>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37F489EE">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E0A817A">
            <w:pPr>
              <w:spacing w:line="240" w:lineRule="exact"/>
              <w:jc w:val="right"/>
              <w:rPr>
                <w:rFonts w:hint="eastAsia" w:ascii="宋体" w:hAnsi="宋体" w:cs="宋体"/>
                <w:sz w:val="18"/>
                <w:szCs w:val="18"/>
              </w:rPr>
            </w:pPr>
          </w:p>
        </w:tc>
      </w:tr>
      <w:tr w14:paraId="2D35C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C413B16">
            <w:pPr>
              <w:spacing w:line="240" w:lineRule="exact"/>
              <w:jc w:val="left"/>
              <w:rPr>
                <w:rFonts w:hint="eastAsia" w:ascii="宋体" w:hAnsi="宋体" w:cs="宋体"/>
                <w:sz w:val="18"/>
                <w:szCs w:val="18"/>
              </w:rPr>
            </w:pPr>
            <w:r>
              <w:rPr>
                <w:rFonts w:ascii="宋体" w:hAnsi="宋体" w:cs="宋体"/>
                <w:sz w:val="18"/>
                <w:szCs w:val="18"/>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14:paraId="22128CBD">
            <w:pPr>
              <w:spacing w:line="240" w:lineRule="exact"/>
              <w:jc w:val="right"/>
              <w:rPr>
                <w:rFonts w:hint="eastAsia" w:ascii="宋体" w:hAnsi="宋体" w:cs="宋体"/>
                <w:sz w:val="18"/>
                <w:szCs w:val="18"/>
              </w:rPr>
            </w:pPr>
            <w:r>
              <w:rPr>
                <w:rFonts w:ascii="宋体" w:hAnsi="宋体" w:cs="宋体"/>
                <w:sz w:val="18"/>
                <w:szCs w:val="18"/>
              </w:rPr>
              <w:t>11,489,611.40</w:t>
            </w:r>
          </w:p>
        </w:tc>
        <w:tc>
          <w:tcPr>
            <w:tcW w:w="3213" w:type="dxa"/>
            <w:tcBorders>
              <w:top w:val="single" w:color="auto" w:sz="2" w:space="0"/>
              <w:left w:val="single" w:color="auto" w:sz="2" w:space="0"/>
              <w:bottom w:val="single" w:color="auto" w:sz="2" w:space="0"/>
              <w:right w:val="single" w:color="auto" w:sz="2" w:space="0"/>
            </w:tcBorders>
            <w:vAlign w:val="center"/>
          </w:tcPr>
          <w:p w14:paraId="7292DF6F">
            <w:pPr>
              <w:spacing w:line="240" w:lineRule="exact"/>
              <w:jc w:val="right"/>
              <w:rPr>
                <w:rFonts w:hint="eastAsia" w:ascii="宋体" w:hAnsi="宋体" w:cs="宋体"/>
                <w:sz w:val="18"/>
                <w:szCs w:val="18"/>
              </w:rPr>
            </w:pPr>
            <w:r>
              <w:rPr>
                <w:rFonts w:ascii="宋体" w:hAnsi="宋体" w:cs="宋体"/>
                <w:sz w:val="18"/>
                <w:szCs w:val="18"/>
              </w:rPr>
              <w:t>25,944,797.49</w:t>
            </w:r>
          </w:p>
        </w:tc>
      </w:tr>
      <w:tr w14:paraId="04F5B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55E22E7">
            <w:pPr>
              <w:spacing w:line="240" w:lineRule="exact"/>
              <w:jc w:val="left"/>
              <w:rPr>
                <w:rFonts w:hint="eastAsia" w:ascii="宋体" w:hAnsi="宋体" w:cs="宋体"/>
                <w:sz w:val="18"/>
                <w:szCs w:val="18"/>
              </w:rPr>
            </w:pPr>
            <w:r>
              <w:rPr>
                <w:rFonts w:ascii="宋体" w:hAnsi="宋体" w:cs="宋体"/>
                <w:sz w:val="18"/>
                <w:szCs w:val="18"/>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14:paraId="78F2ECFE">
            <w:pPr>
              <w:spacing w:line="240" w:lineRule="exact"/>
              <w:jc w:val="right"/>
              <w:rPr>
                <w:rFonts w:hint="eastAsia" w:ascii="宋体" w:hAnsi="宋体" w:cs="宋体"/>
                <w:sz w:val="18"/>
                <w:szCs w:val="18"/>
              </w:rPr>
            </w:pPr>
            <w:r>
              <w:rPr>
                <w:rFonts w:ascii="宋体" w:hAnsi="宋体" w:cs="宋体"/>
                <w:sz w:val="18"/>
                <w:szCs w:val="18"/>
              </w:rPr>
              <w:t>-11,484,015.64</w:t>
            </w:r>
          </w:p>
        </w:tc>
        <w:tc>
          <w:tcPr>
            <w:tcW w:w="3213" w:type="dxa"/>
            <w:tcBorders>
              <w:top w:val="single" w:color="auto" w:sz="2" w:space="0"/>
              <w:left w:val="single" w:color="auto" w:sz="2" w:space="0"/>
              <w:bottom w:val="single" w:color="auto" w:sz="2" w:space="0"/>
              <w:right w:val="single" w:color="auto" w:sz="2" w:space="0"/>
            </w:tcBorders>
            <w:vAlign w:val="center"/>
          </w:tcPr>
          <w:p w14:paraId="36B6F347">
            <w:pPr>
              <w:spacing w:line="240" w:lineRule="exact"/>
              <w:jc w:val="right"/>
              <w:rPr>
                <w:rFonts w:hint="eastAsia" w:ascii="宋体" w:hAnsi="宋体" w:cs="宋体"/>
                <w:sz w:val="18"/>
                <w:szCs w:val="18"/>
              </w:rPr>
            </w:pPr>
            <w:r>
              <w:rPr>
                <w:rFonts w:ascii="宋体" w:hAnsi="宋体" w:cs="宋体"/>
                <w:sz w:val="18"/>
                <w:szCs w:val="18"/>
              </w:rPr>
              <w:t>-8,304,797.49</w:t>
            </w:r>
          </w:p>
        </w:tc>
      </w:tr>
      <w:tr w14:paraId="58280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E5A9E4">
            <w:pPr>
              <w:spacing w:line="240" w:lineRule="exact"/>
              <w:jc w:val="left"/>
              <w:rPr>
                <w:rFonts w:hint="eastAsia" w:ascii="宋体" w:hAnsi="宋体" w:cs="宋体"/>
                <w:sz w:val="18"/>
                <w:szCs w:val="18"/>
              </w:rPr>
            </w:pPr>
            <w:r>
              <w:rPr>
                <w:rFonts w:ascii="宋体" w:hAnsi="宋体" w:cs="宋体"/>
                <w:sz w:val="18"/>
                <w:szCs w:val="18"/>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123A28C"/>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5D16124"/>
        </w:tc>
      </w:tr>
      <w:tr w14:paraId="57B00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9BFE302">
            <w:pPr>
              <w:spacing w:line="240" w:lineRule="exact"/>
              <w:ind w:firstLine="180" w:firstLineChars="100"/>
              <w:jc w:val="left"/>
              <w:rPr>
                <w:rFonts w:hint="eastAsia" w:ascii="宋体" w:hAnsi="宋体" w:cs="宋体"/>
                <w:sz w:val="18"/>
                <w:szCs w:val="18"/>
              </w:rPr>
            </w:pPr>
            <w:r>
              <w:rPr>
                <w:rFonts w:ascii="宋体" w:hAnsi="宋体" w:cs="宋体"/>
                <w:sz w:val="18"/>
                <w:szCs w:val="18"/>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32593D9D">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6E04F96">
            <w:pPr>
              <w:spacing w:line="240" w:lineRule="exact"/>
              <w:jc w:val="right"/>
              <w:rPr>
                <w:rFonts w:hint="eastAsia" w:ascii="宋体" w:hAnsi="宋体" w:cs="宋体"/>
                <w:sz w:val="18"/>
                <w:szCs w:val="18"/>
              </w:rPr>
            </w:pPr>
          </w:p>
        </w:tc>
      </w:tr>
      <w:tr w14:paraId="73D7C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12B3632">
            <w:pPr>
              <w:spacing w:line="240" w:lineRule="exact"/>
              <w:ind w:firstLine="360" w:firstLineChars="200"/>
              <w:jc w:val="left"/>
              <w:rPr>
                <w:rFonts w:hint="eastAsia" w:ascii="宋体" w:hAnsi="宋体" w:cs="宋体"/>
                <w:sz w:val="18"/>
                <w:szCs w:val="18"/>
              </w:rPr>
            </w:pPr>
            <w:r>
              <w:rPr>
                <w:rFonts w:ascii="宋体" w:hAnsi="宋体" w:cs="宋体"/>
                <w:sz w:val="18"/>
                <w:szCs w:val="18"/>
              </w:rPr>
              <w:t>其中：子公司吸收少数股东投资收到的现金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7B1D9A06">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6F8BDD5">
            <w:pPr>
              <w:spacing w:line="240" w:lineRule="exact"/>
              <w:jc w:val="right"/>
              <w:rPr>
                <w:rFonts w:hint="eastAsia" w:ascii="宋体" w:hAnsi="宋体" w:cs="宋体"/>
                <w:sz w:val="18"/>
                <w:szCs w:val="18"/>
              </w:rPr>
            </w:pPr>
          </w:p>
        </w:tc>
      </w:tr>
      <w:tr w14:paraId="1147E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7579328">
            <w:pPr>
              <w:spacing w:line="240" w:lineRule="exact"/>
              <w:ind w:firstLine="180" w:firstLineChars="100"/>
              <w:jc w:val="left"/>
              <w:rPr>
                <w:rFonts w:hint="eastAsia" w:ascii="宋体" w:hAnsi="宋体" w:cs="宋体"/>
                <w:sz w:val="18"/>
                <w:szCs w:val="18"/>
              </w:rPr>
            </w:pPr>
            <w:r>
              <w:rPr>
                <w:rFonts w:ascii="宋体" w:hAnsi="宋体" w:cs="宋体"/>
                <w:sz w:val="18"/>
                <w:szCs w:val="18"/>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2F8A293B">
            <w:pPr>
              <w:spacing w:line="240" w:lineRule="exact"/>
              <w:jc w:val="right"/>
              <w:rPr>
                <w:rFonts w:hint="eastAsia" w:ascii="宋体" w:hAnsi="宋体" w:cs="宋体"/>
                <w:sz w:val="18"/>
                <w:szCs w:val="18"/>
              </w:rPr>
            </w:pPr>
            <w:r>
              <w:rPr>
                <w:rFonts w:ascii="宋体" w:hAnsi="宋体" w:cs="宋体"/>
                <w:sz w:val="18"/>
                <w:szCs w:val="18"/>
              </w:rPr>
              <w:t>53,000,000.00</w:t>
            </w:r>
          </w:p>
        </w:tc>
        <w:tc>
          <w:tcPr>
            <w:tcW w:w="3213" w:type="dxa"/>
            <w:tcBorders>
              <w:top w:val="single" w:color="auto" w:sz="2" w:space="0"/>
              <w:left w:val="single" w:color="auto" w:sz="2" w:space="0"/>
              <w:bottom w:val="single" w:color="auto" w:sz="2" w:space="0"/>
              <w:right w:val="single" w:color="auto" w:sz="2" w:space="0"/>
            </w:tcBorders>
            <w:vAlign w:val="center"/>
          </w:tcPr>
          <w:p w14:paraId="532488D9">
            <w:pPr>
              <w:spacing w:line="240" w:lineRule="exact"/>
              <w:jc w:val="right"/>
              <w:rPr>
                <w:rFonts w:hint="eastAsia" w:ascii="宋体" w:hAnsi="宋体" w:cs="宋体"/>
                <w:sz w:val="18"/>
                <w:szCs w:val="18"/>
              </w:rPr>
            </w:pPr>
            <w:r>
              <w:rPr>
                <w:rFonts w:ascii="宋体" w:hAnsi="宋体" w:cs="宋体"/>
                <w:sz w:val="18"/>
                <w:szCs w:val="18"/>
              </w:rPr>
              <w:t>98,000,000.00</w:t>
            </w:r>
          </w:p>
        </w:tc>
      </w:tr>
      <w:tr w14:paraId="60030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EB7FC6B">
            <w:pPr>
              <w:spacing w:line="240" w:lineRule="exact"/>
              <w:ind w:firstLine="180" w:firstLineChars="100"/>
              <w:jc w:val="left"/>
              <w:rPr>
                <w:rFonts w:hint="eastAsia" w:ascii="宋体" w:hAnsi="宋体" w:cs="宋体"/>
                <w:sz w:val="18"/>
                <w:szCs w:val="18"/>
              </w:rPr>
            </w:pPr>
            <w:r>
              <w:rPr>
                <w:rFonts w:ascii="宋体" w:hAnsi="宋体" w:cs="宋体"/>
                <w:sz w:val="18"/>
                <w:szCs w:val="18"/>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52B61C5E">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A54829A">
            <w:pPr>
              <w:spacing w:line="240" w:lineRule="exact"/>
              <w:jc w:val="right"/>
              <w:rPr>
                <w:rFonts w:hint="eastAsia" w:ascii="宋体" w:hAnsi="宋体" w:cs="宋体"/>
                <w:sz w:val="18"/>
                <w:szCs w:val="18"/>
              </w:rPr>
            </w:pPr>
          </w:p>
        </w:tc>
      </w:tr>
      <w:tr w14:paraId="43794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A52637A">
            <w:pPr>
              <w:spacing w:line="240" w:lineRule="exact"/>
              <w:jc w:val="left"/>
              <w:rPr>
                <w:rFonts w:hint="eastAsia" w:ascii="宋体" w:hAnsi="宋体" w:cs="宋体"/>
                <w:sz w:val="18"/>
                <w:szCs w:val="18"/>
              </w:rPr>
            </w:pPr>
            <w:r>
              <w:rPr>
                <w:rFonts w:ascii="宋体" w:hAnsi="宋体" w:cs="宋体"/>
                <w:sz w:val="18"/>
                <w:szCs w:val="18"/>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14:paraId="42F446E5">
            <w:pPr>
              <w:spacing w:line="240" w:lineRule="exact"/>
              <w:jc w:val="right"/>
              <w:rPr>
                <w:rFonts w:hint="eastAsia" w:ascii="宋体" w:hAnsi="宋体" w:cs="宋体"/>
                <w:sz w:val="18"/>
                <w:szCs w:val="18"/>
              </w:rPr>
            </w:pPr>
            <w:r>
              <w:rPr>
                <w:rFonts w:ascii="宋体" w:hAnsi="宋体" w:cs="宋体"/>
                <w:sz w:val="18"/>
                <w:szCs w:val="18"/>
              </w:rPr>
              <w:t>53,000,000.00</w:t>
            </w:r>
          </w:p>
        </w:tc>
        <w:tc>
          <w:tcPr>
            <w:tcW w:w="3213" w:type="dxa"/>
            <w:tcBorders>
              <w:top w:val="single" w:color="auto" w:sz="2" w:space="0"/>
              <w:left w:val="single" w:color="auto" w:sz="2" w:space="0"/>
              <w:bottom w:val="single" w:color="auto" w:sz="2" w:space="0"/>
              <w:right w:val="single" w:color="auto" w:sz="2" w:space="0"/>
            </w:tcBorders>
            <w:vAlign w:val="center"/>
          </w:tcPr>
          <w:p w14:paraId="72EACB8F">
            <w:pPr>
              <w:spacing w:line="240" w:lineRule="exact"/>
              <w:jc w:val="right"/>
              <w:rPr>
                <w:rFonts w:hint="eastAsia" w:ascii="宋体" w:hAnsi="宋体" w:cs="宋体"/>
                <w:sz w:val="18"/>
                <w:szCs w:val="18"/>
              </w:rPr>
            </w:pPr>
            <w:r>
              <w:rPr>
                <w:rFonts w:ascii="宋体" w:hAnsi="宋体" w:cs="宋体"/>
                <w:sz w:val="18"/>
                <w:szCs w:val="18"/>
              </w:rPr>
              <w:t>98,000,000.00</w:t>
            </w:r>
          </w:p>
        </w:tc>
      </w:tr>
      <w:tr w14:paraId="529AF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DE87EE2">
            <w:pPr>
              <w:spacing w:before="40" w:after="40" w:line="240" w:lineRule="exact"/>
              <w:ind w:firstLine="180" w:firstLineChars="100"/>
              <w:jc w:val="left"/>
              <w:rPr>
                <w:rFonts w:hint="eastAsia" w:ascii="宋体" w:hAnsi="宋体" w:cs="宋体"/>
                <w:sz w:val="18"/>
                <w:szCs w:val="18"/>
              </w:rPr>
            </w:pPr>
            <w:r>
              <w:rPr>
                <w:rFonts w:ascii="宋体" w:hAnsi="宋体" w:cs="宋体"/>
                <w:sz w:val="18"/>
                <w:szCs w:val="18"/>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2C8455A5">
            <w:pPr>
              <w:spacing w:line="240" w:lineRule="exact"/>
              <w:jc w:val="right"/>
              <w:rPr>
                <w:rFonts w:hint="eastAsia" w:ascii="宋体" w:hAnsi="宋体" w:cs="宋体"/>
                <w:sz w:val="18"/>
                <w:szCs w:val="18"/>
              </w:rPr>
            </w:pPr>
            <w:r>
              <w:rPr>
                <w:rFonts w:ascii="宋体" w:hAnsi="宋体" w:cs="宋体"/>
                <w:sz w:val="18"/>
                <w:szCs w:val="18"/>
              </w:rPr>
              <w:t>49,450,000.00</w:t>
            </w:r>
          </w:p>
        </w:tc>
        <w:tc>
          <w:tcPr>
            <w:tcW w:w="3213" w:type="dxa"/>
            <w:tcBorders>
              <w:top w:val="single" w:color="auto" w:sz="2" w:space="0"/>
              <w:left w:val="single" w:color="auto" w:sz="2" w:space="0"/>
              <w:bottom w:val="single" w:color="auto" w:sz="2" w:space="0"/>
              <w:right w:val="single" w:color="auto" w:sz="2" w:space="0"/>
            </w:tcBorders>
            <w:vAlign w:val="center"/>
          </w:tcPr>
          <w:p w14:paraId="7EED171A">
            <w:pPr>
              <w:spacing w:line="240" w:lineRule="exact"/>
              <w:jc w:val="right"/>
              <w:rPr>
                <w:rFonts w:hint="eastAsia" w:ascii="宋体" w:hAnsi="宋体" w:cs="宋体"/>
                <w:sz w:val="18"/>
                <w:szCs w:val="18"/>
              </w:rPr>
            </w:pPr>
            <w:r>
              <w:rPr>
                <w:rFonts w:ascii="宋体" w:hAnsi="宋体" w:cs="宋体"/>
                <w:sz w:val="18"/>
                <w:szCs w:val="18"/>
              </w:rPr>
              <w:t>71,145,169.57</w:t>
            </w:r>
          </w:p>
        </w:tc>
      </w:tr>
      <w:tr w14:paraId="6BCD3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DB7A17D">
            <w:pPr>
              <w:spacing w:line="240" w:lineRule="exact"/>
              <w:ind w:firstLine="180" w:firstLineChars="100"/>
              <w:jc w:val="left"/>
              <w:rPr>
                <w:rFonts w:hint="eastAsia" w:ascii="宋体" w:hAnsi="宋体" w:cs="宋体"/>
                <w:sz w:val="18"/>
                <w:szCs w:val="18"/>
              </w:rPr>
            </w:pPr>
            <w:r>
              <w:rPr>
                <w:rFonts w:ascii="宋体" w:hAnsi="宋体" w:cs="宋体"/>
                <w:sz w:val="18"/>
                <w:szCs w:val="18"/>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74720CFB">
            <w:pPr>
              <w:spacing w:line="240" w:lineRule="exact"/>
              <w:jc w:val="right"/>
              <w:rPr>
                <w:rFonts w:hint="eastAsia" w:ascii="宋体" w:hAnsi="宋体" w:cs="宋体"/>
                <w:sz w:val="18"/>
                <w:szCs w:val="18"/>
              </w:rPr>
            </w:pPr>
            <w:r>
              <w:rPr>
                <w:rFonts w:ascii="宋体" w:hAnsi="宋体" w:cs="宋体"/>
                <w:sz w:val="18"/>
                <w:szCs w:val="18"/>
              </w:rPr>
              <w:t>3,960,423.28</w:t>
            </w:r>
          </w:p>
        </w:tc>
        <w:tc>
          <w:tcPr>
            <w:tcW w:w="3213" w:type="dxa"/>
            <w:tcBorders>
              <w:top w:val="single" w:color="auto" w:sz="2" w:space="0"/>
              <w:left w:val="single" w:color="auto" w:sz="2" w:space="0"/>
              <w:bottom w:val="single" w:color="auto" w:sz="2" w:space="0"/>
              <w:right w:val="single" w:color="auto" w:sz="2" w:space="0"/>
            </w:tcBorders>
            <w:vAlign w:val="center"/>
          </w:tcPr>
          <w:p w14:paraId="381BCE1A">
            <w:pPr>
              <w:spacing w:line="240" w:lineRule="exact"/>
              <w:jc w:val="right"/>
              <w:rPr>
                <w:rFonts w:hint="eastAsia" w:ascii="宋体" w:hAnsi="宋体" w:cs="宋体"/>
                <w:sz w:val="18"/>
                <w:szCs w:val="18"/>
              </w:rPr>
            </w:pPr>
            <w:r>
              <w:rPr>
                <w:rFonts w:ascii="宋体" w:hAnsi="宋体" w:cs="宋体"/>
                <w:sz w:val="18"/>
                <w:szCs w:val="18"/>
              </w:rPr>
              <w:t>4,639,183.62</w:t>
            </w:r>
          </w:p>
        </w:tc>
      </w:tr>
      <w:tr w14:paraId="68123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9B3BCA2">
            <w:pPr>
              <w:spacing w:line="240" w:lineRule="exact"/>
              <w:ind w:firstLine="360" w:firstLineChars="200"/>
              <w:jc w:val="left"/>
              <w:rPr>
                <w:rFonts w:hint="eastAsia" w:ascii="宋体" w:hAnsi="宋体" w:cs="宋体"/>
                <w:sz w:val="18"/>
                <w:szCs w:val="18"/>
              </w:rPr>
            </w:pPr>
            <w:r>
              <w:rPr>
                <w:rFonts w:ascii="宋体" w:hAnsi="宋体" w:cs="宋体"/>
                <w:sz w:val="18"/>
                <w:szCs w:val="18"/>
              </w:rPr>
              <w:t>其中：子公司支付给少数股东的股利、利润</w:t>
            </w:r>
          </w:p>
        </w:tc>
        <w:tc>
          <w:tcPr>
            <w:tcW w:w="3213" w:type="dxa"/>
            <w:tcBorders>
              <w:top w:val="single" w:color="auto" w:sz="2" w:space="0"/>
              <w:left w:val="single" w:color="auto" w:sz="2" w:space="0"/>
              <w:bottom w:val="single" w:color="auto" w:sz="2" w:space="0"/>
              <w:right w:val="single" w:color="auto" w:sz="2" w:space="0"/>
            </w:tcBorders>
            <w:vAlign w:val="center"/>
          </w:tcPr>
          <w:p w14:paraId="70B66140">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9F336F4">
            <w:pPr>
              <w:spacing w:line="240" w:lineRule="exact"/>
              <w:jc w:val="right"/>
              <w:rPr>
                <w:rFonts w:hint="eastAsia" w:ascii="宋体" w:hAnsi="宋体" w:cs="宋体"/>
                <w:sz w:val="18"/>
                <w:szCs w:val="18"/>
              </w:rPr>
            </w:pPr>
          </w:p>
        </w:tc>
      </w:tr>
      <w:tr w14:paraId="781C2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514658B">
            <w:pPr>
              <w:spacing w:line="240" w:lineRule="exact"/>
              <w:ind w:firstLine="180" w:firstLineChars="100"/>
              <w:jc w:val="left"/>
              <w:rPr>
                <w:rFonts w:hint="eastAsia" w:ascii="宋体" w:hAnsi="宋体" w:cs="宋体"/>
                <w:sz w:val="18"/>
                <w:szCs w:val="18"/>
              </w:rPr>
            </w:pPr>
            <w:r>
              <w:rPr>
                <w:rFonts w:ascii="宋体" w:hAnsi="宋体" w:cs="宋体"/>
                <w:sz w:val="18"/>
                <w:szCs w:val="18"/>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2C9397E3">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495F457">
            <w:pPr>
              <w:spacing w:line="240" w:lineRule="exact"/>
              <w:jc w:val="right"/>
              <w:rPr>
                <w:rFonts w:hint="eastAsia" w:ascii="宋体" w:hAnsi="宋体" w:cs="宋体"/>
                <w:sz w:val="18"/>
                <w:szCs w:val="18"/>
              </w:rPr>
            </w:pPr>
          </w:p>
        </w:tc>
      </w:tr>
      <w:tr w14:paraId="67A50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B2CD922">
            <w:pPr>
              <w:spacing w:line="240" w:lineRule="exact"/>
              <w:jc w:val="left"/>
              <w:rPr>
                <w:rFonts w:hint="eastAsia" w:ascii="宋体" w:hAnsi="宋体" w:cs="宋体"/>
                <w:sz w:val="18"/>
                <w:szCs w:val="18"/>
              </w:rPr>
            </w:pPr>
            <w:r>
              <w:rPr>
                <w:rFonts w:ascii="宋体" w:hAnsi="宋体" w:cs="宋体"/>
                <w:sz w:val="18"/>
                <w:szCs w:val="18"/>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14:paraId="3FC8AC46">
            <w:pPr>
              <w:spacing w:line="240" w:lineRule="exact"/>
              <w:jc w:val="right"/>
              <w:rPr>
                <w:rFonts w:hint="eastAsia" w:ascii="宋体" w:hAnsi="宋体" w:cs="宋体"/>
                <w:sz w:val="18"/>
                <w:szCs w:val="18"/>
              </w:rPr>
            </w:pPr>
            <w:r>
              <w:rPr>
                <w:rFonts w:ascii="宋体" w:hAnsi="宋体" w:cs="宋体"/>
                <w:sz w:val="18"/>
                <w:szCs w:val="18"/>
              </w:rPr>
              <w:t>53,410,423.28</w:t>
            </w:r>
          </w:p>
        </w:tc>
        <w:tc>
          <w:tcPr>
            <w:tcW w:w="3213" w:type="dxa"/>
            <w:tcBorders>
              <w:top w:val="single" w:color="auto" w:sz="2" w:space="0"/>
              <w:left w:val="single" w:color="auto" w:sz="2" w:space="0"/>
              <w:bottom w:val="single" w:color="auto" w:sz="2" w:space="0"/>
              <w:right w:val="single" w:color="auto" w:sz="2" w:space="0"/>
            </w:tcBorders>
            <w:vAlign w:val="center"/>
          </w:tcPr>
          <w:p w14:paraId="443ACDD0">
            <w:pPr>
              <w:spacing w:line="240" w:lineRule="exact"/>
              <w:jc w:val="right"/>
              <w:rPr>
                <w:rFonts w:hint="eastAsia" w:ascii="宋体" w:hAnsi="宋体" w:cs="宋体"/>
                <w:sz w:val="18"/>
                <w:szCs w:val="18"/>
              </w:rPr>
            </w:pPr>
            <w:r>
              <w:rPr>
                <w:rFonts w:ascii="宋体" w:hAnsi="宋体" w:cs="宋体"/>
                <w:sz w:val="18"/>
                <w:szCs w:val="18"/>
              </w:rPr>
              <w:t>75,784,353.19</w:t>
            </w:r>
          </w:p>
        </w:tc>
      </w:tr>
      <w:tr w14:paraId="0347F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332E3E">
            <w:pPr>
              <w:spacing w:line="240" w:lineRule="exact"/>
              <w:jc w:val="left"/>
              <w:rPr>
                <w:rFonts w:hint="eastAsia" w:ascii="宋体" w:hAnsi="宋体" w:cs="宋体"/>
                <w:sz w:val="18"/>
                <w:szCs w:val="18"/>
              </w:rPr>
            </w:pPr>
            <w:r>
              <w:rPr>
                <w:rFonts w:ascii="宋体" w:hAnsi="宋体" w:cs="宋体"/>
                <w:sz w:val="18"/>
                <w:szCs w:val="18"/>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14:paraId="5A2715EE">
            <w:pPr>
              <w:spacing w:line="240" w:lineRule="exact"/>
              <w:jc w:val="right"/>
              <w:rPr>
                <w:rFonts w:hint="eastAsia" w:ascii="宋体" w:hAnsi="宋体" w:cs="宋体"/>
                <w:sz w:val="18"/>
                <w:szCs w:val="18"/>
              </w:rPr>
            </w:pPr>
            <w:r>
              <w:rPr>
                <w:rFonts w:ascii="宋体" w:hAnsi="宋体" w:cs="宋体"/>
                <w:sz w:val="18"/>
                <w:szCs w:val="18"/>
              </w:rPr>
              <w:t>-410,423.28</w:t>
            </w:r>
          </w:p>
        </w:tc>
        <w:tc>
          <w:tcPr>
            <w:tcW w:w="3213" w:type="dxa"/>
            <w:tcBorders>
              <w:top w:val="single" w:color="auto" w:sz="2" w:space="0"/>
              <w:left w:val="single" w:color="auto" w:sz="2" w:space="0"/>
              <w:bottom w:val="single" w:color="auto" w:sz="2" w:space="0"/>
              <w:right w:val="single" w:color="auto" w:sz="2" w:space="0"/>
            </w:tcBorders>
            <w:vAlign w:val="center"/>
          </w:tcPr>
          <w:p w14:paraId="7CE44E3C">
            <w:pPr>
              <w:spacing w:line="240" w:lineRule="exact"/>
              <w:jc w:val="right"/>
              <w:rPr>
                <w:rFonts w:hint="eastAsia" w:ascii="宋体" w:hAnsi="宋体" w:cs="宋体"/>
                <w:sz w:val="18"/>
                <w:szCs w:val="18"/>
              </w:rPr>
            </w:pPr>
            <w:r>
              <w:rPr>
                <w:rFonts w:ascii="宋体" w:hAnsi="宋体" w:cs="宋体"/>
                <w:sz w:val="18"/>
                <w:szCs w:val="18"/>
              </w:rPr>
              <w:t>22,215,646.81</w:t>
            </w:r>
          </w:p>
        </w:tc>
      </w:tr>
      <w:tr w14:paraId="6FBC1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3E7B7CF">
            <w:pPr>
              <w:spacing w:line="240" w:lineRule="exact"/>
              <w:jc w:val="left"/>
              <w:rPr>
                <w:rFonts w:hint="eastAsia" w:ascii="宋体" w:hAnsi="宋体" w:cs="宋体"/>
                <w:sz w:val="18"/>
                <w:szCs w:val="18"/>
              </w:rPr>
            </w:pPr>
            <w:r>
              <w:rPr>
                <w:rFonts w:ascii="宋体" w:hAnsi="宋体" w:cs="宋体"/>
                <w:sz w:val="18"/>
                <w:szCs w:val="18"/>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14:paraId="0520120D">
            <w:pPr>
              <w:spacing w:line="240" w:lineRule="exact"/>
              <w:jc w:val="right"/>
              <w:rPr>
                <w:rFonts w:hint="eastAsia" w:ascii="宋体" w:hAnsi="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BC8D75F">
            <w:pPr>
              <w:spacing w:line="240" w:lineRule="exact"/>
              <w:jc w:val="right"/>
              <w:rPr>
                <w:rFonts w:hint="eastAsia" w:ascii="宋体" w:hAnsi="宋体" w:cs="宋体"/>
                <w:sz w:val="18"/>
                <w:szCs w:val="18"/>
              </w:rPr>
            </w:pPr>
          </w:p>
        </w:tc>
      </w:tr>
      <w:tr w14:paraId="32958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81CC64D">
            <w:pPr>
              <w:spacing w:line="240" w:lineRule="exact"/>
              <w:jc w:val="left"/>
              <w:rPr>
                <w:rFonts w:hint="eastAsia" w:ascii="宋体" w:hAnsi="宋体" w:cs="宋体"/>
                <w:sz w:val="18"/>
                <w:szCs w:val="18"/>
              </w:rPr>
            </w:pPr>
            <w:r>
              <w:rPr>
                <w:rFonts w:ascii="宋体" w:hAnsi="宋体" w:cs="宋体"/>
                <w:sz w:val="18"/>
                <w:szCs w:val="18"/>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0C693F6B">
            <w:pPr>
              <w:spacing w:line="240" w:lineRule="exact"/>
              <w:jc w:val="right"/>
              <w:rPr>
                <w:rFonts w:hint="eastAsia" w:ascii="宋体" w:hAnsi="宋体" w:cs="宋体"/>
                <w:sz w:val="18"/>
                <w:szCs w:val="18"/>
              </w:rPr>
            </w:pPr>
            <w:r>
              <w:rPr>
                <w:rFonts w:ascii="宋体" w:hAnsi="宋体" w:cs="宋体"/>
                <w:sz w:val="18"/>
                <w:szCs w:val="18"/>
              </w:rPr>
              <w:t>-24,447,459.69</w:t>
            </w:r>
          </w:p>
        </w:tc>
        <w:tc>
          <w:tcPr>
            <w:tcW w:w="3213" w:type="dxa"/>
            <w:tcBorders>
              <w:top w:val="single" w:color="auto" w:sz="2" w:space="0"/>
              <w:left w:val="single" w:color="auto" w:sz="2" w:space="0"/>
              <w:bottom w:val="single" w:color="auto" w:sz="2" w:space="0"/>
              <w:right w:val="single" w:color="auto" w:sz="2" w:space="0"/>
            </w:tcBorders>
            <w:vAlign w:val="center"/>
          </w:tcPr>
          <w:p w14:paraId="4E930389">
            <w:pPr>
              <w:spacing w:line="240" w:lineRule="exact"/>
              <w:jc w:val="right"/>
              <w:rPr>
                <w:rFonts w:hint="eastAsia" w:ascii="宋体" w:hAnsi="宋体" w:cs="宋体"/>
                <w:sz w:val="18"/>
                <w:szCs w:val="18"/>
              </w:rPr>
            </w:pPr>
            <w:r>
              <w:rPr>
                <w:rFonts w:ascii="宋体" w:hAnsi="宋体" w:cs="宋体"/>
                <w:sz w:val="18"/>
                <w:szCs w:val="18"/>
              </w:rPr>
              <w:t>690,121.43</w:t>
            </w:r>
          </w:p>
        </w:tc>
      </w:tr>
      <w:tr w14:paraId="0AA29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131E9A">
            <w:pPr>
              <w:spacing w:line="240" w:lineRule="exact"/>
              <w:ind w:firstLine="180" w:firstLineChars="100"/>
              <w:jc w:val="left"/>
              <w:rPr>
                <w:rFonts w:hint="eastAsia" w:ascii="宋体" w:hAnsi="宋体" w:cs="宋体"/>
                <w:sz w:val="18"/>
                <w:szCs w:val="18"/>
              </w:rPr>
            </w:pPr>
            <w:r>
              <w:rPr>
                <w:rFonts w:ascii="宋体" w:hAnsi="宋体" w:cs="宋体"/>
                <w:sz w:val="18"/>
                <w:szCs w:val="18"/>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14:paraId="62769F7C">
            <w:pPr>
              <w:spacing w:line="240" w:lineRule="exact"/>
              <w:jc w:val="right"/>
              <w:rPr>
                <w:rFonts w:hint="eastAsia" w:ascii="宋体" w:hAnsi="宋体" w:cs="宋体"/>
                <w:sz w:val="18"/>
                <w:szCs w:val="18"/>
              </w:rPr>
            </w:pPr>
            <w:r>
              <w:rPr>
                <w:rFonts w:ascii="宋体" w:hAnsi="宋体" w:cs="宋体"/>
                <w:sz w:val="18"/>
                <w:szCs w:val="18"/>
              </w:rPr>
              <w:t>142,958,457.81</w:t>
            </w:r>
          </w:p>
        </w:tc>
        <w:tc>
          <w:tcPr>
            <w:tcW w:w="3213" w:type="dxa"/>
            <w:tcBorders>
              <w:top w:val="single" w:color="auto" w:sz="2" w:space="0"/>
              <w:left w:val="single" w:color="auto" w:sz="2" w:space="0"/>
              <w:bottom w:val="single" w:color="auto" w:sz="2" w:space="0"/>
              <w:right w:val="single" w:color="auto" w:sz="2" w:space="0"/>
            </w:tcBorders>
            <w:vAlign w:val="center"/>
          </w:tcPr>
          <w:p w14:paraId="2A9543EE">
            <w:pPr>
              <w:spacing w:line="240" w:lineRule="exact"/>
              <w:jc w:val="right"/>
              <w:rPr>
                <w:rFonts w:hint="eastAsia" w:ascii="宋体" w:hAnsi="宋体" w:cs="宋体"/>
                <w:sz w:val="18"/>
                <w:szCs w:val="18"/>
              </w:rPr>
            </w:pPr>
            <w:r>
              <w:rPr>
                <w:rFonts w:ascii="宋体" w:hAnsi="宋体" w:cs="宋体"/>
                <w:sz w:val="18"/>
                <w:szCs w:val="18"/>
              </w:rPr>
              <w:t>202,519,959.54</w:t>
            </w:r>
          </w:p>
        </w:tc>
      </w:tr>
      <w:tr w14:paraId="1A41B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DEB0E2A">
            <w:pPr>
              <w:spacing w:line="240" w:lineRule="exact"/>
              <w:jc w:val="left"/>
              <w:rPr>
                <w:rFonts w:hint="eastAsia" w:ascii="宋体" w:hAnsi="宋体" w:cs="宋体"/>
                <w:sz w:val="18"/>
                <w:szCs w:val="18"/>
              </w:rPr>
            </w:pPr>
            <w:r>
              <w:rPr>
                <w:rFonts w:ascii="宋体" w:hAnsi="宋体" w:cs="宋体"/>
                <w:sz w:val="18"/>
                <w:szCs w:val="18"/>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14:paraId="42896B38">
            <w:pPr>
              <w:spacing w:line="240" w:lineRule="exact"/>
              <w:jc w:val="right"/>
              <w:rPr>
                <w:rFonts w:hint="eastAsia" w:ascii="宋体" w:hAnsi="宋体" w:cs="宋体"/>
                <w:sz w:val="18"/>
                <w:szCs w:val="18"/>
              </w:rPr>
            </w:pPr>
            <w:r>
              <w:rPr>
                <w:rFonts w:ascii="宋体" w:hAnsi="宋体" w:cs="宋体"/>
                <w:sz w:val="18"/>
                <w:szCs w:val="18"/>
              </w:rPr>
              <w:t>118,510,998.12</w:t>
            </w:r>
          </w:p>
        </w:tc>
        <w:tc>
          <w:tcPr>
            <w:tcW w:w="3213" w:type="dxa"/>
            <w:tcBorders>
              <w:top w:val="single" w:color="auto" w:sz="2" w:space="0"/>
              <w:left w:val="single" w:color="auto" w:sz="2" w:space="0"/>
              <w:bottom w:val="single" w:color="auto" w:sz="2" w:space="0"/>
              <w:right w:val="single" w:color="auto" w:sz="2" w:space="0"/>
            </w:tcBorders>
            <w:vAlign w:val="center"/>
          </w:tcPr>
          <w:p w14:paraId="4213A816">
            <w:pPr>
              <w:spacing w:line="240" w:lineRule="exact"/>
              <w:jc w:val="right"/>
              <w:rPr>
                <w:rFonts w:hint="eastAsia" w:ascii="宋体" w:hAnsi="宋体" w:cs="宋体"/>
                <w:sz w:val="18"/>
                <w:szCs w:val="18"/>
              </w:rPr>
            </w:pPr>
            <w:r>
              <w:rPr>
                <w:rFonts w:ascii="宋体" w:hAnsi="宋体" w:cs="宋体"/>
                <w:sz w:val="18"/>
                <w:szCs w:val="18"/>
              </w:rPr>
              <w:t>203,210,080.97</w:t>
            </w:r>
          </w:p>
        </w:tc>
      </w:tr>
    </w:tbl>
    <w:p w14:paraId="131BE7B1">
      <w:pPr>
        <w:keepNext/>
        <w:keepLines/>
        <w:spacing w:before="300" w:after="300" w:line="280" w:lineRule="exact"/>
        <w:jc w:val="left"/>
        <w:outlineLvl w:val="1"/>
        <w:rPr>
          <w:rFonts w:hint="eastAsia" w:ascii="宋体" w:hAnsi="宋体" w:cs="宋体"/>
          <w:b/>
          <w:bCs/>
          <w:sz w:val="25"/>
          <w:szCs w:val="25"/>
        </w:rPr>
      </w:pPr>
      <w:bookmarkStart w:id="16" w:name="_Toc988903"/>
      <w:r>
        <w:rPr>
          <w:rFonts w:ascii="宋体" w:hAnsi="宋体" w:cs="宋体"/>
          <w:b/>
          <w:bCs/>
          <w:sz w:val="25"/>
          <w:szCs w:val="25"/>
        </w:rPr>
        <w:t>（二） 2025年起首次执行新会计准则调整首次执行当年年初财务报表相关项目情况</w:t>
      </w:r>
      <w:bookmarkEnd w:id="16"/>
    </w:p>
    <w:p w14:paraId="600B36DD">
      <w:pPr>
        <w:spacing w:before="100" w:after="100" w:line="240" w:lineRule="exact"/>
        <w:jc w:val="left"/>
        <w:rPr>
          <w:rFonts w:hint="eastAsia" w:ascii="宋体" w:hAnsi="宋体" w:cs="宋体"/>
          <w:sz w:val="18"/>
          <w:szCs w:val="18"/>
        </w:rPr>
      </w:pPr>
      <w:r>
        <w:rPr>
          <w:rFonts w:ascii="宋体" w:hAnsi="宋体" w:cs="宋体"/>
          <w:sz w:val="18"/>
          <w:szCs w:val="18"/>
        </w:rPr>
        <w:t xml:space="preserve">□适用 </w:t>
      </w:r>
      <w:r>
        <w:rPr>
          <w:rFonts w:ascii="宋体" w:hAnsi="宋体" w:cs="宋体"/>
          <w:sz w:val="18"/>
          <w:szCs w:val="18"/>
        </w:rPr>
        <w:sym w:font="Wingdings 2" w:char="F052"/>
      </w:r>
      <w:r>
        <w:rPr>
          <w:rFonts w:ascii="宋体" w:hAnsi="宋体" w:cs="宋体"/>
          <w:sz w:val="18"/>
          <w:szCs w:val="18"/>
        </w:rPr>
        <w:t>不适用</w:t>
      </w:r>
    </w:p>
    <w:p w14:paraId="72FC6CF0">
      <w:pPr>
        <w:keepNext/>
        <w:keepLines/>
        <w:spacing w:before="300" w:after="300" w:line="280" w:lineRule="exact"/>
        <w:jc w:val="left"/>
        <w:outlineLvl w:val="1"/>
        <w:rPr>
          <w:rFonts w:hint="eastAsia" w:ascii="宋体" w:hAnsi="宋体" w:cs="宋体"/>
          <w:b/>
          <w:bCs/>
          <w:sz w:val="25"/>
          <w:szCs w:val="25"/>
        </w:rPr>
      </w:pPr>
      <w:bookmarkStart w:id="17" w:name="_Toc988904"/>
      <w:r>
        <w:rPr>
          <w:rFonts w:ascii="宋体" w:hAnsi="宋体" w:cs="宋体"/>
          <w:b/>
          <w:bCs/>
          <w:sz w:val="25"/>
          <w:szCs w:val="25"/>
        </w:rPr>
        <w:t>（三） 审计报告</w:t>
      </w:r>
      <w:bookmarkEnd w:id="17"/>
    </w:p>
    <w:p w14:paraId="58612237">
      <w:pPr>
        <w:spacing w:before="40" w:after="40" w:line="240" w:lineRule="exact"/>
        <w:jc w:val="left"/>
        <w:rPr>
          <w:rFonts w:hint="eastAsia" w:ascii="宋体" w:hAnsi="宋体" w:cs="宋体"/>
          <w:sz w:val="18"/>
          <w:szCs w:val="18"/>
        </w:rPr>
      </w:pPr>
      <w:r>
        <w:rPr>
          <w:rFonts w:ascii="宋体" w:hAnsi="宋体" w:cs="宋体"/>
          <w:sz w:val="18"/>
          <w:szCs w:val="18"/>
        </w:rPr>
        <w:t>第一季度报告是否经过审计</w:t>
      </w:r>
    </w:p>
    <w:p w14:paraId="136BD1D6">
      <w:pPr>
        <w:spacing w:before="40" w:after="40" w:line="240" w:lineRule="exact"/>
        <w:jc w:val="left"/>
        <w:rPr>
          <w:rFonts w:hint="eastAsia" w:ascii="宋体" w:hAnsi="宋体" w:cs="宋体"/>
          <w:sz w:val="18"/>
          <w:szCs w:val="18"/>
        </w:rPr>
      </w:pPr>
      <w:r>
        <w:rPr>
          <w:rFonts w:ascii="宋体" w:hAnsi="宋体" w:cs="宋体"/>
          <w:sz w:val="18"/>
          <w:szCs w:val="18"/>
        </w:rPr>
        <w:t xml:space="preserve">□是 </w:t>
      </w:r>
      <w:r>
        <w:rPr>
          <w:rFonts w:ascii="宋体" w:hAnsi="宋体" w:cs="宋体"/>
          <w:sz w:val="18"/>
          <w:szCs w:val="18"/>
        </w:rPr>
        <w:sym w:font="Wingdings 2" w:char="F052"/>
      </w:r>
      <w:r>
        <w:rPr>
          <w:rFonts w:ascii="宋体" w:hAnsi="宋体" w:cs="宋体"/>
          <w:sz w:val="18"/>
          <w:szCs w:val="18"/>
        </w:rPr>
        <w:t>否</w:t>
      </w:r>
    </w:p>
    <w:p w14:paraId="76F920B6">
      <w:pPr>
        <w:spacing w:before="40" w:after="40" w:line="240" w:lineRule="exact"/>
        <w:jc w:val="left"/>
        <w:rPr>
          <w:rFonts w:hint="eastAsia" w:ascii="宋体" w:hAnsi="宋体" w:cs="宋体"/>
          <w:sz w:val="18"/>
          <w:szCs w:val="18"/>
        </w:rPr>
      </w:pPr>
      <w:r>
        <w:rPr>
          <w:rFonts w:ascii="宋体" w:hAnsi="宋体" w:cs="宋体"/>
          <w:sz w:val="18"/>
          <w:szCs w:val="18"/>
        </w:rPr>
        <w:t>公司第一季度报告未经审计。</w:t>
      </w:r>
    </w:p>
    <w:p w14:paraId="423C4565">
      <w:pPr>
        <w:spacing w:before="40" w:after="40" w:line="240" w:lineRule="exact"/>
        <w:jc w:val="right"/>
        <w:rPr>
          <w:rFonts w:ascii="宋体" w:hAnsi="宋体" w:cs="宋体"/>
          <w:sz w:val="18"/>
          <w:szCs w:val="18"/>
        </w:rPr>
      </w:pPr>
      <w:r>
        <w:rPr>
          <w:rFonts w:ascii="宋体" w:hAnsi="宋体" w:cs="宋体"/>
          <w:sz w:val="18"/>
          <w:szCs w:val="18"/>
        </w:rPr>
        <w:t>福建广生堂药业股份有限公司董事会</w:t>
      </w:r>
    </w:p>
    <w:p w14:paraId="7989499E">
      <w:pPr>
        <w:spacing w:before="40" w:after="40" w:line="240" w:lineRule="exact"/>
        <w:jc w:val="right"/>
        <w:rPr>
          <w:rFonts w:hint="eastAsia" w:ascii="宋体" w:hAnsi="宋体" w:cs="宋体"/>
          <w:sz w:val="18"/>
          <w:szCs w:val="18"/>
        </w:rPr>
      </w:pPr>
      <w:r>
        <w:rPr>
          <w:rFonts w:hint="eastAsia" w:ascii="宋体" w:hAnsi="宋体" w:cs="宋体"/>
          <w:sz w:val="18"/>
          <w:szCs w:val="18"/>
        </w:rPr>
        <w:t>2025年04月</w:t>
      </w:r>
      <w:r>
        <w:rPr>
          <w:rFonts w:hint="eastAsia" w:ascii="宋体" w:hAnsi="宋体" w:cs="宋体"/>
          <w:sz w:val="18"/>
          <w:szCs w:val="18"/>
          <w:lang w:val="en-US" w:eastAsia="zh-CN"/>
        </w:rPr>
        <w:t>24</w:t>
      </w:r>
      <w:r>
        <w:rPr>
          <w:rFonts w:hint="eastAsia" w:ascii="宋体" w:hAnsi="宋体" w:cs="宋体"/>
          <w:sz w:val="18"/>
          <w:szCs w:val="18"/>
        </w:rPr>
        <w:t>日</w:t>
      </w:r>
    </w:p>
    <w:p w14:paraId="5E9421FF">
      <w:pPr>
        <w:spacing w:line="240" w:lineRule="exact"/>
        <w:jc w:val="right"/>
        <w:rPr>
          <w:rFonts w:hint="eastAsia" w:ascii="宋体" w:hAnsi="宋体" w:cs="宋体"/>
          <w:sz w:val="18"/>
          <w:szCs w:val="18"/>
        </w:rPr>
      </w:pPr>
    </w:p>
    <w:sectPr>
      <w:headerReference r:id="rId3" w:type="default"/>
      <w:footerReference r:id="rId4" w:type="default"/>
      <w:pgSz w:w="11905" w:h="16840"/>
      <w:pgMar w:top="1440" w:right="1134" w:bottom="144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75444">
    <w:pPr>
      <w:jc w:val="right"/>
    </w:pPr>
    <w:r>
      <w:rPr>
        <w:rFonts w:ascii="宋体"/>
        <w:sz w:val="18"/>
        <w:szCs w:val="18"/>
      </w:rPr>
      <w:fldChar w:fldCharType="begin"/>
    </w:r>
    <w:r>
      <w:rPr>
        <w:rFonts w:ascii="宋体"/>
        <w:sz w:val="18"/>
        <w:szCs w:val="18"/>
      </w:rPr>
      <w:instrText xml:space="preserve">PAGE   \* MERGEFORMAT</w:instrText>
    </w:r>
    <w:r>
      <w:rPr>
        <w:rFonts w:ascii="宋体"/>
        <w:sz w:val="18"/>
        <w:szCs w:val="18"/>
      </w:rPr>
      <w:fldChar w:fldCharType="separate"/>
    </w:r>
    <w:r>
      <w:rPr>
        <w:rFonts w:ascii="宋体"/>
        <w:sz w:val="18"/>
        <w:szCs w:val="18"/>
      </w:rPr>
      <w:t>1</w:t>
    </w:r>
    <w:r>
      <w:rPr>
        <w:rFonts w:ascii="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096C1">
    <w:pPr>
      <w:pBdr>
        <w:bottom w:val="single" w:color="auto" w:sz="6" w:space="1"/>
      </w:pBdr>
      <w:jc w:val="right"/>
    </w:pPr>
    <w:r>
      <w:rPr>
        <w:rFonts w:ascii="宋体"/>
        <w:sz w:val="18"/>
        <w:szCs w:val="18"/>
      </w:rPr>
      <w:t>福建广生堂药业股份有限公司2025年第一季度报告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4"/>
  </w:compat>
  <w:rsids>
    <w:rsidRoot w:val="0099358B"/>
    <w:rsid w:val="00306A2B"/>
    <w:rsid w:val="00353093"/>
    <w:rsid w:val="003B34E9"/>
    <w:rsid w:val="004341F5"/>
    <w:rsid w:val="004451E8"/>
    <w:rsid w:val="00691CF3"/>
    <w:rsid w:val="007A28C6"/>
    <w:rsid w:val="0099358B"/>
    <w:rsid w:val="00A20BEB"/>
    <w:rsid w:val="00B65063"/>
    <w:rsid w:val="00EB486A"/>
    <w:rsid w:val="00F40F8B"/>
    <w:rsid w:val="00F52391"/>
    <w:rsid w:val="01DB48B4"/>
    <w:rsid w:val="084E296C"/>
    <w:rsid w:val="2588535D"/>
    <w:rsid w:val="261A3845"/>
    <w:rsid w:val="354B29FA"/>
    <w:rsid w:val="441907D3"/>
    <w:rsid w:val="49344B10"/>
    <w:rsid w:val="6312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sz w:val="24"/>
    </w:rPr>
  </w:style>
  <w:style w:type="character" w:styleId="5">
    <w:name w:val="Strong"/>
    <w:basedOn w:val="4"/>
    <w:qFormat/>
    <w:uiPriority w:val="0"/>
    <w:rPr>
      <w:b/>
    </w:rPr>
  </w:style>
  <w:style w:type="paragraph" w:customStyle="1" w:styleId="6">
    <w:name w:val="Revision"/>
    <w:hidden/>
    <w:unhideWhenUsed/>
    <w:qFormat/>
    <w:uiPriority w:val="99"/>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1296</Words>
  <Characters>1901</Characters>
  <Lines>79</Lines>
  <Paragraphs>22</Paragraphs>
  <TotalTime>2</TotalTime>
  <ScaleCrop>false</ScaleCrop>
  <LinksUpToDate>false</LinksUpToDate>
  <CharactersWithSpaces>1969</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2025-04-23T01:58:00Z</dcterms:created>
  <dc:creator>cosun</dc:creator>
  <cp:lastModifiedBy>cdq</cp:lastModifiedBy>
  <dcterms:modified xsi:type="dcterms:W3CDTF">2025-04-24T00:58:58Z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eyJoZGlkIjoiY2Q4MDAzNjNiM2EwYjNjY2VkN2I2ZWY4OTg5YTA1ZWYiLCJ1c2VySWQiOiIxMzk5OTUwMzQxIn0=</vt:lpwstr>
  </property>
  <property fmtid="{D5CDD505-2E9C-101B-9397-08002B2CF9AE}" pid="3" name="KSOProductBuildVer">
    <vt:lpwstr>2052-12.1.0.20783</vt:lpwstr>
  </property>
  <property fmtid="{D5CDD505-2E9C-101B-9397-08002B2CF9AE}" pid="4" name="ICV">
    <vt:lpwstr>1DE36EF3F9C947AFAEC5D7B6477857EC_12</vt:lpwstr>
  </property>
</Properties>
</file>