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72986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证券代码：300436        证券简称：广生堂      公告编号：2025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043</w:t>
      </w:r>
    </w:p>
    <w:p w14:paraId="735099E5">
      <w:pPr>
        <w:spacing w:before="156" w:beforeLines="5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福建广生堂药业股份有限公司</w:t>
      </w:r>
    </w:p>
    <w:p w14:paraId="762CEA70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关于参加2025年福建辖区上市公司投资者网上集体接待日活动的公告</w:t>
      </w:r>
    </w:p>
    <w:p w14:paraId="342ABB75">
      <w:pPr>
        <w:jc w:val="center"/>
        <w:rPr>
          <w:rFonts w:ascii="宋体" w:hAnsi="宋体" w:cs="宋体"/>
          <w:b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ADD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vAlign w:val="center"/>
          </w:tcPr>
          <w:p w14:paraId="66663937">
            <w:pPr>
              <w:widowControl/>
              <w:ind w:firstLine="600" w:firstLineChars="200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473DC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为进一步加强与投资者的互动交流，福建广生堂药业股份有限公司（以下简称“公司”）将参加由福建证监局指导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福建省上市公司协会主办与深圳市全景网络有限公司联合举办的“2025年福建辖区上市公司投资者网上集体接待日活动”，现将相关事项公告如下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 w14:paraId="48BD7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本次活动将采用网络远程的方式举行，投资者可登录“全景路演”网站(http://rs.p5w.net)，或关注微信公众号：全景财经，或下载全景路演APP，参与本次互动交流，活动时间为2025年5月14日（周三）15:30-17:00。届时公司高管将在线就公司2024年度业绩、公司治理、发展战略、经营状况、融资计划、股权激励和可持续发展等投资者关心的问题，与投资者进行沟通与交流，欢迎广大投资者踊跃参与!</w:t>
      </w:r>
    </w:p>
    <w:p w14:paraId="54E24F59">
      <w:pPr>
        <w:pStyle w:val="8"/>
        <w:spacing w:before="312" w:beforeLines="100" w:beforeAutospacing="0" w:after="312" w:afterLines="100" w:afterAutospacing="0" w:line="360" w:lineRule="auto"/>
        <w:ind w:firstLine="480" w:firstLineChars="200"/>
        <w:rPr>
          <w:kern w:val="2"/>
          <w:szCs w:val="21"/>
        </w:rPr>
      </w:pPr>
      <w:r>
        <w:rPr>
          <w:rFonts w:hint="eastAsia"/>
        </w:rPr>
        <w:t>特此公告。</w:t>
      </w:r>
    </w:p>
    <w:p w14:paraId="090ADF21">
      <w:pPr>
        <w:spacing w:before="156" w:beforeLines="50" w:after="156" w:afterLines="50" w:line="360" w:lineRule="auto"/>
        <w:rPr>
          <w:rFonts w:ascii="宋体" w:hAnsi="宋体" w:cs="宋体"/>
          <w:kern w:val="0"/>
          <w:sz w:val="24"/>
          <w:szCs w:val="24"/>
        </w:rPr>
      </w:pPr>
    </w:p>
    <w:p w14:paraId="011EA7A5">
      <w:pPr>
        <w:spacing w:line="360" w:lineRule="auto"/>
        <w:ind w:firstLine="480" w:firstLineChars="200"/>
        <w:rPr>
          <w:rFonts w:ascii="宋体" w:hAnsi="宋体" w:cs="宋体"/>
          <w:sz w:val="24"/>
          <w:szCs w:val="21"/>
        </w:rPr>
      </w:pPr>
    </w:p>
    <w:p w14:paraId="10121054"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福建广生堂药业股份有限公司董事会</w:t>
      </w:r>
    </w:p>
    <w:p w14:paraId="20092083">
      <w:pPr>
        <w:widowControl/>
        <w:adjustRightInd w:val="0"/>
        <w:snapToGrid w:val="0"/>
        <w:spacing w:line="360" w:lineRule="auto"/>
        <w:ind w:firstLine="5520" w:firstLineChars="2300"/>
        <w:jc w:val="left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1"/>
        </w:rPr>
        <w:t>2025年</w:t>
      </w:r>
      <w:r>
        <w:rPr>
          <w:rFonts w:hint="eastAsia" w:ascii="宋体" w:hAnsi="宋体" w:cs="宋体"/>
          <w:sz w:val="24"/>
          <w:szCs w:val="21"/>
          <w:lang w:val="en-US" w:eastAsia="zh-CN"/>
        </w:rPr>
        <w:t>5</w:t>
      </w:r>
      <w:r>
        <w:rPr>
          <w:rFonts w:hint="eastAsia" w:ascii="宋体" w:hAnsi="宋体" w:cs="宋体"/>
          <w:sz w:val="24"/>
          <w:szCs w:val="21"/>
        </w:rPr>
        <w:t>月</w:t>
      </w:r>
      <w:r>
        <w:rPr>
          <w:rFonts w:hint="eastAsia" w:ascii="宋体" w:hAnsi="宋体" w:cs="宋体"/>
          <w:sz w:val="24"/>
          <w:szCs w:val="21"/>
          <w:lang w:val="en-US" w:eastAsia="zh-CN"/>
        </w:rPr>
        <w:t>9</w:t>
      </w:r>
      <w:r>
        <w:rPr>
          <w:rFonts w:hint="eastAsia" w:ascii="宋体" w:hAnsi="宋体" w:cs="宋体"/>
          <w:sz w:val="24"/>
          <w:szCs w:val="21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6B711">
    <w:pPr>
      <w:pStyle w:val="5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CADA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9B1A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60BD7">
    <w:pPr>
      <w:pStyle w:val="6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3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7FF38"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2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C6C69"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1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MDAzNjNiM2EwYjNjY2VkN2I2ZWY4OTg5YTA1ZWYifQ=="/>
    <w:docVar w:name="metasota_documentID" w:val="8605845352906735616"/>
  </w:docVars>
  <w:rsids>
    <w:rsidRoot w:val="00082C74"/>
    <w:rsid w:val="00043EA5"/>
    <w:rsid w:val="00062142"/>
    <w:rsid w:val="00082C74"/>
    <w:rsid w:val="000F1437"/>
    <w:rsid w:val="000F2B72"/>
    <w:rsid w:val="000F51AB"/>
    <w:rsid w:val="00144C6A"/>
    <w:rsid w:val="00161734"/>
    <w:rsid w:val="001F5A28"/>
    <w:rsid w:val="0021331C"/>
    <w:rsid w:val="002448CC"/>
    <w:rsid w:val="0024604B"/>
    <w:rsid w:val="002562CC"/>
    <w:rsid w:val="002D1F1C"/>
    <w:rsid w:val="00303F01"/>
    <w:rsid w:val="00303F1D"/>
    <w:rsid w:val="003225AE"/>
    <w:rsid w:val="00376191"/>
    <w:rsid w:val="003975DD"/>
    <w:rsid w:val="003C796A"/>
    <w:rsid w:val="003E7976"/>
    <w:rsid w:val="00432AA7"/>
    <w:rsid w:val="00472B98"/>
    <w:rsid w:val="00494C23"/>
    <w:rsid w:val="004C65EB"/>
    <w:rsid w:val="004C7FBE"/>
    <w:rsid w:val="004D3DF7"/>
    <w:rsid w:val="004F03D6"/>
    <w:rsid w:val="00532AA5"/>
    <w:rsid w:val="00547EA4"/>
    <w:rsid w:val="0066395D"/>
    <w:rsid w:val="00690D05"/>
    <w:rsid w:val="006B1FE9"/>
    <w:rsid w:val="006C71F1"/>
    <w:rsid w:val="007320D8"/>
    <w:rsid w:val="007568F4"/>
    <w:rsid w:val="00756F5D"/>
    <w:rsid w:val="00791B37"/>
    <w:rsid w:val="007D07FC"/>
    <w:rsid w:val="007F5678"/>
    <w:rsid w:val="008D4935"/>
    <w:rsid w:val="008D666C"/>
    <w:rsid w:val="008E44A2"/>
    <w:rsid w:val="008F7F84"/>
    <w:rsid w:val="009E07F6"/>
    <w:rsid w:val="00A00FE0"/>
    <w:rsid w:val="00A344A1"/>
    <w:rsid w:val="00A805AA"/>
    <w:rsid w:val="00AB4096"/>
    <w:rsid w:val="00AF1AA1"/>
    <w:rsid w:val="00BE7D4C"/>
    <w:rsid w:val="00CC0F8D"/>
    <w:rsid w:val="00CC3391"/>
    <w:rsid w:val="00CD4982"/>
    <w:rsid w:val="00CF64F0"/>
    <w:rsid w:val="00D001AA"/>
    <w:rsid w:val="00D44ECB"/>
    <w:rsid w:val="00DA523A"/>
    <w:rsid w:val="00DB2420"/>
    <w:rsid w:val="00E10BCF"/>
    <w:rsid w:val="00E71137"/>
    <w:rsid w:val="00F40987"/>
    <w:rsid w:val="00F46DA3"/>
    <w:rsid w:val="00FC5C66"/>
    <w:rsid w:val="01832591"/>
    <w:rsid w:val="08B74923"/>
    <w:rsid w:val="093208FE"/>
    <w:rsid w:val="0B0225D9"/>
    <w:rsid w:val="0BC41804"/>
    <w:rsid w:val="106D4074"/>
    <w:rsid w:val="10AE6DBE"/>
    <w:rsid w:val="141B4B0A"/>
    <w:rsid w:val="14B42A93"/>
    <w:rsid w:val="15E20BAE"/>
    <w:rsid w:val="17286D0C"/>
    <w:rsid w:val="179764FD"/>
    <w:rsid w:val="17BE4DAF"/>
    <w:rsid w:val="1A4D7493"/>
    <w:rsid w:val="1AD55213"/>
    <w:rsid w:val="1E731769"/>
    <w:rsid w:val="21160150"/>
    <w:rsid w:val="24A94139"/>
    <w:rsid w:val="24D35EFE"/>
    <w:rsid w:val="27C56BA3"/>
    <w:rsid w:val="29961AB0"/>
    <w:rsid w:val="2A8668B4"/>
    <w:rsid w:val="2BD90527"/>
    <w:rsid w:val="2DA73BC9"/>
    <w:rsid w:val="2F4260D0"/>
    <w:rsid w:val="30333103"/>
    <w:rsid w:val="32070D49"/>
    <w:rsid w:val="35644951"/>
    <w:rsid w:val="36C10BB7"/>
    <w:rsid w:val="3A896735"/>
    <w:rsid w:val="3BA819AA"/>
    <w:rsid w:val="3DFB283E"/>
    <w:rsid w:val="41BE5866"/>
    <w:rsid w:val="428E2D6F"/>
    <w:rsid w:val="43071F86"/>
    <w:rsid w:val="452669A6"/>
    <w:rsid w:val="46A81416"/>
    <w:rsid w:val="4CBC5798"/>
    <w:rsid w:val="4D1A7B0D"/>
    <w:rsid w:val="4E520210"/>
    <w:rsid w:val="4E787F99"/>
    <w:rsid w:val="4FDE1EEA"/>
    <w:rsid w:val="54F25B03"/>
    <w:rsid w:val="55701CD9"/>
    <w:rsid w:val="5CA23B87"/>
    <w:rsid w:val="61371BA7"/>
    <w:rsid w:val="61BD594B"/>
    <w:rsid w:val="65B926B0"/>
    <w:rsid w:val="66F64CB2"/>
    <w:rsid w:val="67D0597C"/>
    <w:rsid w:val="68867589"/>
    <w:rsid w:val="69281792"/>
    <w:rsid w:val="6AC01691"/>
    <w:rsid w:val="6C1D7DFE"/>
    <w:rsid w:val="6DC538B9"/>
    <w:rsid w:val="6F995179"/>
    <w:rsid w:val="70C0732B"/>
    <w:rsid w:val="74E51BC9"/>
    <w:rsid w:val="75BB0D44"/>
    <w:rsid w:val="78EE574A"/>
    <w:rsid w:val="798C7FDD"/>
    <w:rsid w:val="7D9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3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character" w:customStyle="1" w:styleId="13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4">
    <w:name w:val="HTML 预设格式 字符"/>
    <w:link w:val="7"/>
    <w:qFormat/>
    <w:uiPriority w:val="99"/>
    <w:rPr>
      <w:rFonts w:ascii="宋体" w:hAnsi="宋体" w:cs="宋体"/>
      <w:sz w:val="24"/>
      <w:szCs w:val="24"/>
    </w:rPr>
  </w:style>
  <w:style w:type="table" w:customStyle="1" w:styleId="15">
    <w:name w:val="网格型1"/>
    <w:basedOn w:val="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7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419</Words>
  <Characters>473</Characters>
  <Lines>8</Lines>
  <Paragraphs>2</Paragraphs>
  <TotalTime>1</TotalTime>
  <ScaleCrop>false</ScaleCrop>
  <LinksUpToDate>false</LinksUpToDate>
  <CharactersWithSpaces>487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2014-02-19T09:25:00Z</dcterms:created>
  <dc:creator>王琴</dc:creator>
  <cp:lastModifiedBy>cdq</cp:lastModifiedBy>
  <cp:lastPrinted>2025-03-17T09:27:00Z</cp:lastPrinted>
  <dcterms:modified xsi:type="dcterms:W3CDTF">2025-05-09T03:20:57Z</dcterms:modified>
  <dc:title>证券代码:300436      证券简称：广生堂     公告编号：20170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AA7FC7C7664E468FBD22A6CC66A61750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