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05BE6">
      <w:pPr>
        <w:spacing w:line="360" w:lineRule="auto"/>
        <w:rPr>
          <w:rFonts w:hint="default" w:ascii="宋体" w:hAnsi="宋体" w:eastAsia="宋体" w:cs="宋体"/>
          <w:color w:val="auto"/>
          <w:kern w:val="0"/>
          <w:sz w:val="1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证券代码：300436       证券简称：广生堂       公告编号：2025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061</w:t>
      </w:r>
    </w:p>
    <w:p w14:paraId="7062536E">
      <w:pPr>
        <w:spacing w:before="156" w:beforeLines="50" w:line="360" w:lineRule="auto"/>
        <w:jc w:val="center"/>
        <w:rPr>
          <w:rFonts w:ascii="宋体" w:hAnsi="宋体" w:cs="宋体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color w:val="auto"/>
          <w:kern w:val="0"/>
          <w:sz w:val="32"/>
          <w:szCs w:val="32"/>
          <w:highlight w:val="none"/>
        </w:rPr>
        <w:t>福建广生堂药业股份有限公司</w:t>
      </w:r>
    </w:p>
    <w:p w14:paraId="07278ABE">
      <w:pPr>
        <w:spacing w:after="156" w:afterLines="50" w:line="360" w:lineRule="auto"/>
        <w:jc w:val="center"/>
        <w:rPr>
          <w:rFonts w:ascii="宋体" w:hAnsi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</w:rPr>
        <w:t>关于第五届董事会第</w:t>
      </w: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val="en-US" w:eastAsia="zh-CN"/>
        </w:rPr>
        <w:t>十一</w:t>
      </w:r>
      <w:r>
        <w:rPr>
          <w:rFonts w:hint="eastAsia" w:ascii="宋体" w:hAnsi="宋体" w:cs="宋体"/>
          <w:b/>
          <w:color w:val="auto"/>
          <w:sz w:val="32"/>
          <w:szCs w:val="32"/>
          <w:highlight w:val="none"/>
        </w:rPr>
        <w:t>次会议决议的公告</w:t>
      </w:r>
    </w:p>
    <w:tbl>
      <w:tblPr>
        <w:tblStyle w:val="10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817B2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8522" w:type="dxa"/>
            <w:vAlign w:val="center"/>
          </w:tcPr>
          <w:p w14:paraId="13023E2B">
            <w:pPr>
              <w:ind w:firstLine="600" w:firstLineChars="200"/>
              <w:rPr>
                <w:b/>
                <w:color w:val="auto"/>
                <w:sz w:val="30"/>
                <w:szCs w:val="30"/>
                <w:highlight w:val="none"/>
              </w:rPr>
            </w:pPr>
            <w:r>
              <w:rPr>
                <w:color w:val="auto"/>
                <w:kern w:val="0"/>
                <w:sz w:val="30"/>
                <w:szCs w:val="30"/>
                <w:highlight w:val="none"/>
              </w:rPr>
              <w:t>本公司及董事会全体成员保证信息披露的内容真实、准确、完整，没有虚假记载、误导性陈述或重大遗漏。</w:t>
            </w:r>
          </w:p>
        </w:tc>
      </w:tr>
    </w:tbl>
    <w:p w14:paraId="20228336">
      <w:pPr>
        <w:pStyle w:val="2"/>
        <w:keepNext w:val="0"/>
        <w:keepLines w:val="0"/>
        <w:spacing w:before="156" w:after="156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一、董事会会议召开情况</w:t>
      </w:r>
    </w:p>
    <w:p w14:paraId="671077E5">
      <w:pPr>
        <w:spacing w:before="40" w:after="40"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福建广生堂药业股份有限公司（以下简称“公司”）第五届董事会第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十一</w:t>
      </w:r>
      <w:r>
        <w:rPr>
          <w:rFonts w:hint="eastAsia" w:ascii="宋体" w:hAnsi="宋体" w:cs="宋体"/>
          <w:color w:val="auto"/>
          <w:sz w:val="24"/>
          <w:highlight w:val="none"/>
        </w:rPr>
        <w:t>次会议于2025年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26</w:t>
      </w:r>
      <w:r>
        <w:rPr>
          <w:rFonts w:hint="eastAsia" w:ascii="宋体" w:hAnsi="宋体" w:cs="宋体"/>
          <w:color w:val="auto"/>
          <w:sz w:val="24"/>
          <w:highlight w:val="none"/>
        </w:rPr>
        <w:t>日以邮件、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短信</w:t>
      </w:r>
      <w:r>
        <w:rPr>
          <w:rFonts w:hint="eastAsia" w:ascii="宋体" w:hAnsi="宋体" w:cs="宋体"/>
          <w:color w:val="auto"/>
          <w:sz w:val="24"/>
          <w:highlight w:val="none"/>
        </w:rPr>
        <w:t>等形式发出通知，于2025年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4"/>
          <w:highlight w:val="none"/>
        </w:rPr>
        <w:t>日在福建省福州市闽侯县福州高新区乌龙江中大道7号海西高新技术产业园创新园二期16号楼12F会议室以现场结合通讯表决方式召开。会议由董事长李国平先生主持，会议应出席董事8人，实际出席董事8人，监事会成员列席了会议。会议的召开符合《公司法》和《公司章程》的规定。</w:t>
      </w:r>
    </w:p>
    <w:p w14:paraId="7DD47EC1">
      <w:pPr>
        <w:pStyle w:val="2"/>
        <w:keepNext w:val="0"/>
        <w:keepLines w:val="0"/>
        <w:spacing w:before="156" w:after="156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二、董事会会议审议情况</w:t>
      </w:r>
    </w:p>
    <w:p w14:paraId="5C0FA7E6">
      <w:pPr>
        <w:pStyle w:val="3"/>
        <w:keepNext w:val="0"/>
        <w:keepLines w:val="0"/>
        <w:widowControl w:val="0"/>
        <w:ind w:firstLine="482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（一）审议通过《关于控股子公司股权转让及增资扩股暨公司放弃优先权的议案》</w:t>
      </w:r>
    </w:p>
    <w:p w14:paraId="7400DCAB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表决结果：有效表决票数8票，同意8票，反对0票，弃权0票。</w:t>
      </w:r>
    </w:p>
    <w:p w14:paraId="34545694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kern w:val="0"/>
          <w:sz w:val="24"/>
          <w:szCs w:val="24"/>
          <w:highlight w:val="none"/>
        </w:rPr>
        <w:t>本议案需提交股东大会审议。</w:t>
      </w:r>
    </w:p>
    <w:p w14:paraId="228A38F2">
      <w:pPr>
        <w:spacing w:line="360" w:lineRule="auto"/>
        <w:ind w:firstLine="480" w:firstLineChars="200"/>
        <w:rPr>
          <w:rFonts w:hint="eastAsia" w:ascii="宋体" w:hAnsi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kern w:val="0"/>
          <w:sz w:val="24"/>
          <w:szCs w:val="24"/>
          <w:highlight w:val="none"/>
        </w:rPr>
        <w:t>具体内容详见公司</w:t>
      </w:r>
      <w:r>
        <w:rPr>
          <w:rFonts w:hint="eastAsia" w:ascii="宋体" w:hAnsi="宋体" w:cs="宋体"/>
          <w:color w:val="auto"/>
          <w:sz w:val="24"/>
          <w:highlight w:val="none"/>
        </w:rPr>
        <w:t>披露于</w:t>
      </w:r>
      <w:r>
        <w:rPr>
          <w:rFonts w:hint="eastAsia" w:ascii="宋体" w:hAnsi="宋体"/>
          <w:color w:val="auto"/>
          <w:kern w:val="0"/>
          <w:sz w:val="24"/>
          <w:szCs w:val="24"/>
          <w:highlight w:val="none"/>
        </w:rPr>
        <w:t>《证券时报》《中国证券报》《上海证券报》《证券日报》和巨潮资讯网www.cninfo.com.cn的《关于控股子公司股权转让及增资扩股暨公司放弃优先权的公告》。</w:t>
      </w:r>
    </w:p>
    <w:p w14:paraId="367BA53C">
      <w:pPr>
        <w:pStyle w:val="3"/>
        <w:keepNext w:val="0"/>
        <w:keepLines w:val="0"/>
        <w:widowControl w:val="0"/>
        <w:ind w:firstLine="482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二</w:t>
      </w:r>
      <w:r>
        <w:rPr>
          <w:rFonts w:hint="eastAsia" w:ascii="宋体" w:hAnsi="宋体" w:cs="宋体"/>
          <w:color w:val="auto"/>
          <w:highlight w:val="none"/>
        </w:rPr>
        <w:t>）审议通过《关于提请召开2025年第二次临时股东大会的议案</w:t>
      </w:r>
      <w:bookmarkStart w:id="1" w:name="_GoBack"/>
      <w:bookmarkEnd w:id="1"/>
      <w:r>
        <w:rPr>
          <w:rFonts w:hint="eastAsia" w:ascii="宋体" w:hAnsi="宋体" w:cs="宋体"/>
          <w:color w:val="auto"/>
          <w:highlight w:val="none"/>
        </w:rPr>
        <w:t>》</w:t>
      </w:r>
    </w:p>
    <w:p w14:paraId="460EC933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表决结果：有效表决票数8票，同意8票，反对0票，弃权0票。</w:t>
      </w:r>
    </w:p>
    <w:p w14:paraId="663E0C31">
      <w:pPr>
        <w:spacing w:line="360" w:lineRule="auto"/>
        <w:ind w:firstLine="480" w:firstLineChars="200"/>
        <w:rPr>
          <w:rFonts w:hint="eastAsia" w:ascii="宋体" w:hAnsi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kern w:val="0"/>
          <w:sz w:val="24"/>
          <w:szCs w:val="24"/>
          <w:highlight w:val="none"/>
        </w:rPr>
        <w:t>具体内容详见公司</w:t>
      </w:r>
      <w:r>
        <w:rPr>
          <w:rFonts w:hint="eastAsia" w:ascii="宋体" w:hAnsi="宋体" w:cs="宋体"/>
          <w:color w:val="auto"/>
          <w:sz w:val="24"/>
          <w:highlight w:val="none"/>
        </w:rPr>
        <w:t>披露于</w:t>
      </w:r>
      <w:r>
        <w:rPr>
          <w:rFonts w:hint="eastAsia" w:ascii="宋体" w:hAnsi="宋体"/>
          <w:color w:val="auto"/>
          <w:kern w:val="0"/>
          <w:sz w:val="24"/>
          <w:szCs w:val="24"/>
          <w:highlight w:val="none"/>
        </w:rPr>
        <w:t>《证券时报》《中国证券报》《上海证券报》《证券日报》和巨潮资讯网www.cninfo.com.cn的《关于召开2025年第二次临时股东大会的通知》。</w:t>
      </w:r>
    </w:p>
    <w:p w14:paraId="32F1BB0D">
      <w:pPr>
        <w:pStyle w:val="2"/>
        <w:keepNext w:val="0"/>
        <w:keepLines w:val="0"/>
        <w:spacing w:before="156" w:after="156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三、备查文件</w:t>
      </w:r>
    </w:p>
    <w:p w14:paraId="7EA1BD5B">
      <w:pPr>
        <w:spacing w:line="360" w:lineRule="auto"/>
        <w:ind w:firstLine="480"/>
        <w:rPr>
          <w:rFonts w:ascii="宋体" w:hAnsi="宋体" w:cs="宋体"/>
          <w:color w:val="auto"/>
          <w:sz w:val="24"/>
          <w:szCs w:val="24"/>
          <w:highlight w:val="none"/>
        </w:rPr>
      </w:pPr>
      <w:bookmarkStart w:id="0" w:name="_Hlk180411978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1、</w:t>
      </w:r>
      <w:bookmarkEnd w:id="0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经与会董事签字的第五届董事会第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十一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次会议决议</w:t>
      </w:r>
    </w:p>
    <w:p w14:paraId="1DEA51E2">
      <w:pPr>
        <w:spacing w:line="360" w:lineRule="auto"/>
        <w:ind w:firstLine="480"/>
        <w:rPr>
          <w:rFonts w:ascii="宋体" w:hAnsi="宋体" w:cs="宋体"/>
          <w:color w:val="auto"/>
          <w:sz w:val="24"/>
          <w:szCs w:val="24"/>
          <w:highlight w:val="none"/>
        </w:rPr>
      </w:pPr>
    </w:p>
    <w:p w14:paraId="41540E76">
      <w:pPr>
        <w:adjustRightInd w:val="0"/>
        <w:snapToGrid w:val="0"/>
        <w:spacing w:before="40" w:after="40"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特此公告。</w:t>
      </w:r>
    </w:p>
    <w:p w14:paraId="50BBAA05">
      <w:pPr>
        <w:adjustRightInd w:val="0"/>
        <w:snapToGrid w:val="0"/>
        <w:spacing w:before="40" w:after="40"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</w:p>
    <w:p w14:paraId="4A7663E6"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                                福建广生堂药业股份有限公司董事会</w:t>
      </w:r>
    </w:p>
    <w:p w14:paraId="3AE33F7A"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                                        2025年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日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2E999"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6EB36">
    <w:pPr>
      <w:pStyle w:val="7"/>
      <w:tabs>
        <w:tab w:val="right" w:pos="9214"/>
        <w:tab w:val="clear" w:pos="8306"/>
      </w:tabs>
      <w:ind w:left="-1277" w:leftChars="-608" w:right="-1331" w:rightChars="-634" w:firstLine="1"/>
    </w:pPr>
    <w: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posOffset>-1176020</wp:posOffset>
          </wp:positionH>
          <wp:positionV relativeFrom="margin">
            <wp:posOffset>-921385</wp:posOffset>
          </wp:positionV>
          <wp:extent cx="7559040" cy="10692130"/>
          <wp:effectExtent l="0" t="0" r="3810" b="13970"/>
          <wp:wrapNone/>
          <wp:docPr id="3" name="WordPictureWatermark3069298" descr="通用信笺底板20140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069298" descr="通用信笺底板2014022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F4D11">
    <w:pPr>
      <w:pStyle w:val="7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13970"/>
          <wp:wrapNone/>
          <wp:docPr id="2" name="WordPictureWatermark3069297" descr="通用信笺底板20140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069297" descr="通用信笺底板2014022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B14C3">
    <w:pPr>
      <w:pStyle w:val="7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13970"/>
          <wp:wrapNone/>
          <wp:docPr id="1" name="WordPictureWatermark3069296" descr="通用信笺底板20140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069296" descr="通用信笺底板2014022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4MDAzNjNiM2EwYjNjY2VkN2I2ZWY4OTg5YTA1ZWYifQ=="/>
    <w:docVar w:name="metasota_documentID" w:val="8594913971536678912"/>
  </w:docVars>
  <w:rsids>
    <w:rsidRoot w:val="00082C74"/>
    <w:rsid w:val="00002D82"/>
    <w:rsid w:val="00082C74"/>
    <w:rsid w:val="000F51AB"/>
    <w:rsid w:val="000F712E"/>
    <w:rsid w:val="00115889"/>
    <w:rsid w:val="00125964"/>
    <w:rsid w:val="00126633"/>
    <w:rsid w:val="00134A92"/>
    <w:rsid w:val="00134B27"/>
    <w:rsid w:val="00166654"/>
    <w:rsid w:val="001B4929"/>
    <w:rsid w:val="001F0010"/>
    <w:rsid w:val="00207C16"/>
    <w:rsid w:val="0021331C"/>
    <w:rsid w:val="00271A70"/>
    <w:rsid w:val="00284A4F"/>
    <w:rsid w:val="00297402"/>
    <w:rsid w:val="002A0579"/>
    <w:rsid w:val="002B743B"/>
    <w:rsid w:val="002D2A24"/>
    <w:rsid w:val="003225AE"/>
    <w:rsid w:val="0033148E"/>
    <w:rsid w:val="00336F3E"/>
    <w:rsid w:val="00373AEC"/>
    <w:rsid w:val="00375C62"/>
    <w:rsid w:val="00376191"/>
    <w:rsid w:val="003874ED"/>
    <w:rsid w:val="00390B6D"/>
    <w:rsid w:val="00392714"/>
    <w:rsid w:val="003975DD"/>
    <w:rsid w:val="003C796A"/>
    <w:rsid w:val="003D147B"/>
    <w:rsid w:val="003E2640"/>
    <w:rsid w:val="003F6CAE"/>
    <w:rsid w:val="004265D5"/>
    <w:rsid w:val="004B220D"/>
    <w:rsid w:val="004C3BCE"/>
    <w:rsid w:val="004C5AFA"/>
    <w:rsid w:val="004C65EB"/>
    <w:rsid w:val="004C7FBE"/>
    <w:rsid w:val="004F352F"/>
    <w:rsid w:val="00517958"/>
    <w:rsid w:val="00525CB6"/>
    <w:rsid w:val="00532AA5"/>
    <w:rsid w:val="00547EA4"/>
    <w:rsid w:val="005D2CBC"/>
    <w:rsid w:val="005E732F"/>
    <w:rsid w:val="00612E58"/>
    <w:rsid w:val="00620DA9"/>
    <w:rsid w:val="006D5A43"/>
    <w:rsid w:val="006E1E17"/>
    <w:rsid w:val="00716148"/>
    <w:rsid w:val="0072348D"/>
    <w:rsid w:val="00723D06"/>
    <w:rsid w:val="007A0C66"/>
    <w:rsid w:val="007D07FC"/>
    <w:rsid w:val="007D1698"/>
    <w:rsid w:val="007F0751"/>
    <w:rsid w:val="008019D7"/>
    <w:rsid w:val="0081068A"/>
    <w:rsid w:val="008138F2"/>
    <w:rsid w:val="0084022D"/>
    <w:rsid w:val="00843EE5"/>
    <w:rsid w:val="008D4935"/>
    <w:rsid w:val="008D666C"/>
    <w:rsid w:val="008F015D"/>
    <w:rsid w:val="0090680B"/>
    <w:rsid w:val="0091739A"/>
    <w:rsid w:val="00937544"/>
    <w:rsid w:val="00965996"/>
    <w:rsid w:val="009B2B03"/>
    <w:rsid w:val="009C417D"/>
    <w:rsid w:val="009E60AC"/>
    <w:rsid w:val="00A30DDA"/>
    <w:rsid w:val="00A344A1"/>
    <w:rsid w:val="00A52FC7"/>
    <w:rsid w:val="00A75246"/>
    <w:rsid w:val="00A96A33"/>
    <w:rsid w:val="00AE1342"/>
    <w:rsid w:val="00AF1AA1"/>
    <w:rsid w:val="00AF7D5F"/>
    <w:rsid w:val="00B000EB"/>
    <w:rsid w:val="00B06C09"/>
    <w:rsid w:val="00B13132"/>
    <w:rsid w:val="00B14DC8"/>
    <w:rsid w:val="00B17347"/>
    <w:rsid w:val="00B4426F"/>
    <w:rsid w:val="00B4709B"/>
    <w:rsid w:val="00B5579B"/>
    <w:rsid w:val="00B61CD5"/>
    <w:rsid w:val="00B95F3F"/>
    <w:rsid w:val="00BA1954"/>
    <w:rsid w:val="00BE4CF7"/>
    <w:rsid w:val="00BF1486"/>
    <w:rsid w:val="00C027DE"/>
    <w:rsid w:val="00C116D3"/>
    <w:rsid w:val="00C23DF7"/>
    <w:rsid w:val="00C80A7F"/>
    <w:rsid w:val="00C97D2E"/>
    <w:rsid w:val="00CD4982"/>
    <w:rsid w:val="00CE4476"/>
    <w:rsid w:val="00CF23C8"/>
    <w:rsid w:val="00CF4C2F"/>
    <w:rsid w:val="00CF7830"/>
    <w:rsid w:val="00D001AA"/>
    <w:rsid w:val="00D47605"/>
    <w:rsid w:val="00D63DAE"/>
    <w:rsid w:val="00D66CFD"/>
    <w:rsid w:val="00D71B8E"/>
    <w:rsid w:val="00D87DAF"/>
    <w:rsid w:val="00D93133"/>
    <w:rsid w:val="00D966D3"/>
    <w:rsid w:val="00DA4191"/>
    <w:rsid w:val="00E36BD0"/>
    <w:rsid w:val="00F07F9A"/>
    <w:rsid w:val="00F258A8"/>
    <w:rsid w:val="00F42102"/>
    <w:rsid w:val="00F5241C"/>
    <w:rsid w:val="00F748F2"/>
    <w:rsid w:val="00FA0E32"/>
    <w:rsid w:val="00FD451C"/>
    <w:rsid w:val="012C6C21"/>
    <w:rsid w:val="014B55D4"/>
    <w:rsid w:val="01541FBE"/>
    <w:rsid w:val="01A86B6C"/>
    <w:rsid w:val="01B85F94"/>
    <w:rsid w:val="01CE57B8"/>
    <w:rsid w:val="01D07B60"/>
    <w:rsid w:val="01F22DC1"/>
    <w:rsid w:val="02254890"/>
    <w:rsid w:val="024E06A7"/>
    <w:rsid w:val="027C49C6"/>
    <w:rsid w:val="02B67C90"/>
    <w:rsid w:val="037D0349"/>
    <w:rsid w:val="038C68B9"/>
    <w:rsid w:val="03D14550"/>
    <w:rsid w:val="0431352F"/>
    <w:rsid w:val="04520201"/>
    <w:rsid w:val="04762AE0"/>
    <w:rsid w:val="047D5847"/>
    <w:rsid w:val="04BA7D51"/>
    <w:rsid w:val="05940D70"/>
    <w:rsid w:val="05A42143"/>
    <w:rsid w:val="05DF22FC"/>
    <w:rsid w:val="05E82BC0"/>
    <w:rsid w:val="060831BD"/>
    <w:rsid w:val="06316CC6"/>
    <w:rsid w:val="06667EB5"/>
    <w:rsid w:val="06765AA8"/>
    <w:rsid w:val="06F44178"/>
    <w:rsid w:val="07095FD7"/>
    <w:rsid w:val="07641EAE"/>
    <w:rsid w:val="07D4402A"/>
    <w:rsid w:val="080A5070"/>
    <w:rsid w:val="08501C0F"/>
    <w:rsid w:val="0A254E48"/>
    <w:rsid w:val="0A370A52"/>
    <w:rsid w:val="0A67379F"/>
    <w:rsid w:val="0B1A5082"/>
    <w:rsid w:val="0B372620"/>
    <w:rsid w:val="0B535D8B"/>
    <w:rsid w:val="0BC07254"/>
    <w:rsid w:val="0BC56F5F"/>
    <w:rsid w:val="0C25027D"/>
    <w:rsid w:val="0C294A7D"/>
    <w:rsid w:val="0C8C0749"/>
    <w:rsid w:val="0C91430F"/>
    <w:rsid w:val="0D292FA3"/>
    <w:rsid w:val="0D4D2990"/>
    <w:rsid w:val="0E2579C3"/>
    <w:rsid w:val="0E3015A8"/>
    <w:rsid w:val="0E9D59AD"/>
    <w:rsid w:val="0EE53289"/>
    <w:rsid w:val="0F3A3614"/>
    <w:rsid w:val="0F7D59F6"/>
    <w:rsid w:val="0F8640DB"/>
    <w:rsid w:val="0FAA4572"/>
    <w:rsid w:val="100B4360"/>
    <w:rsid w:val="10182176"/>
    <w:rsid w:val="101822F4"/>
    <w:rsid w:val="1026298B"/>
    <w:rsid w:val="10672FA5"/>
    <w:rsid w:val="10987A0C"/>
    <w:rsid w:val="10A3105B"/>
    <w:rsid w:val="10AB6468"/>
    <w:rsid w:val="10B903FB"/>
    <w:rsid w:val="10E36DA6"/>
    <w:rsid w:val="110A60E1"/>
    <w:rsid w:val="114C276E"/>
    <w:rsid w:val="11716160"/>
    <w:rsid w:val="11943B46"/>
    <w:rsid w:val="11982B11"/>
    <w:rsid w:val="11D44B4C"/>
    <w:rsid w:val="11F2097D"/>
    <w:rsid w:val="12154D3D"/>
    <w:rsid w:val="123E2FFB"/>
    <w:rsid w:val="123F24AA"/>
    <w:rsid w:val="12836BDB"/>
    <w:rsid w:val="129779E5"/>
    <w:rsid w:val="12BE7183"/>
    <w:rsid w:val="1399374C"/>
    <w:rsid w:val="13B62550"/>
    <w:rsid w:val="148A04F9"/>
    <w:rsid w:val="149B08DC"/>
    <w:rsid w:val="14E16E52"/>
    <w:rsid w:val="151C4000"/>
    <w:rsid w:val="1533692A"/>
    <w:rsid w:val="15674379"/>
    <w:rsid w:val="157E4752"/>
    <w:rsid w:val="15D860E5"/>
    <w:rsid w:val="15F130B7"/>
    <w:rsid w:val="161D0229"/>
    <w:rsid w:val="16300397"/>
    <w:rsid w:val="16427D13"/>
    <w:rsid w:val="165B310E"/>
    <w:rsid w:val="165E719C"/>
    <w:rsid w:val="16CA6CA6"/>
    <w:rsid w:val="17107F36"/>
    <w:rsid w:val="174301CA"/>
    <w:rsid w:val="18974964"/>
    <w:rsid w:val="18B0381F"/>
    <w:rsid w:val="192726B8"/>
    <w:rsid w:val="193D77E1"/>
    <w:rsid w:val="194C56F1"/>
    <w:rsid w:val="196C14C4"/>
    <w:rsid w:val="1A404D20"/>
    <w:rsid w:val="1AFD216F"/>
    <w:rsid w:val="1B9867F1"/>
    <w:rsid w:val="1BBC26CD"/>
    <w:rsid w:val="1BD14CC5"/>
    <w:rsid w:val="1BE3794F"/>
    <w:rsid w:val="1BEA0FE8"/>
    <w:rsid w:val="1C4921B3"/>
    <w:rsid w:val="1C4F3399"/>
    <w:rsid w:val="1C5F2015"/>
    <w:rsid w:val="1CE169A0"/>
    <w:rsid w:val="1D0C6137"/>
    <w:rsid w:val="1D784B4C"/>
    <w:rsid w:val="1DE1641B"/>
    <w:rsid w:val="1DEA71A2"/>
    <w:rsid w:val="1E2E3C90"/>
    <w:rsid w:val="1EF073B9"/>
    <w:rsid w:val="1F0B19A2"/>
    <w:rsid w:val="1F152820"/>
    <w:rsid w:val="1F936DDB"/>
    <w:rsid w:val="20745797"/>
    <w:rsid w:val="20CB5CE1"/>
    <w:rsid w:val="21582D4B"/>
    <w:rsid w:val="21B94214"/>
    <w:rsid w:val="22885277"/>
    <w:rsid w:val="22CC06F1"/>
    <w:rsid w:val="23152DEF"/>
    <w:rsid w:val="233E593B"/>
    <w:rsid w:val="23B536A7"/>
    <w:rsid w:val="247E276B"/>
    <w:rsid w:val="2487242A"/>
    <w:rsid w:val="24D32F62"/>
    <w:rsid w:val="24ED69D9"/>
    <w:rsid w:val="25167AF8"/>
    <w:rsid w:val="25631816"/>
    <w:rsid w:val="25D17B9A"/>
    <w:rsid w:val="25EB0499"/>
    <w:rsid w:val="26020671"/>
    <w:rsid w:val="266C6B98"/>
    <w:rsid w:val="268C7AA2"/>
    <w:rsid w:val="26AD0802"/>
    <w:rsid w:val="26B30632"/>
    <w:rsid w:val="273A5FFF"/>
    <w:rsid w:val="27794F38"/>
    <w:rsid w:val="27914A0E"/>
    <w:rsid w:val="27990AC0"/>
    <w:rsid w:val="27A9199E"/>
    <w:rsid w:val="27B56970"/>
    <w:rsid w:val="27D339AF"/>
    <w:rsid w:val="28174D22"/>
    <w:rsid w:val="289A2D9B"/>
    <w:rsid w:val="28E613A6"/>
    <w:rsid w:val="29BD1409"/>
    <w:rsid w:val="29C978F0"/>
    <w:rsid w:val="2A441D47"/>
    <w:rsid w:val="2A7E1274"/>
    <w:rsid w:val="2A9F0A77"/>
    <w:rsid w:val="2AB76B17"/>
    <w:rsid w:val="2AE03495"/>
    <w:rsid w:val="2B165956"/>
    <w:rsid w:val="2B3864B0"/>
    <w:rsid w:val="2BBC386A"/>
    <w:rsid w:val="2C226246"/>
    <w:rsid w:val="2D2A2372"/>
    <w:rsid w:val="2DD64A42"/>
    <w:rsid w:val="2DE8266D"/>
    <w:rsid w:val="2E0420A1"/>
    <w:rsid w:val="2E421B72"/>
    <w:rsid w:val="2E625356"/>
    <w:rsid w:val="2EB156AA"/>
    <w:rsid w:val="2F324CFE"/>
    <w:rsid w:val="2F360189"/>
    <w:rsid w:val="2F4D385A"/>
    <w:rsid w:val="2F7F4D21"/>
    <w:rsid w:val="2FBE648A"/>
    <w:rsid w:val="304D2ECC"/>
    <w:rsid w:val="307A4C95"/>
    <w:rsid w:val="30B654E5"/>
    <w:rsid w:val="30F00157"/>
    <w:rsid w:val="31091081"/>
    <w:rsid w:val="31477BE9"/>
    <w:rsid w:val="317D38C1"/>
    <w:rsid w:val="31A52C0A"/>
    <w:rsid w:val="31E41CE9"/>
    <w:rsid w:val="31F14A27"/>
    <w:rsid w:val="320A1F29"/>
    <w:rsid w:val="32F70DD4"/>
    <w:rsid w:val="331300C2"/>
    <w:rsid w:val="334141A4"/>
    <w:rsid w:val="33646D46"/>
    <w:rsid w:val="33661612"/>
    <w:rsid w:val="33C5697B"/>
    <w:rsid w:val="33CA3782"/>
    <w:rsid w:val="33DF4698"/>
    <w:rsid w:val="34052FE8"/>
    <w:rsid w:val="342F3847"/>
    <w:rsid w:val="344E28EA"/>
    <w:rsid w:val="34621C0C"/>
    <w:rsid w:val="34E03C50"/>
    <w:rsid w:val="34EB55A4"/>
    <w:rsid w:val="35041886"/>
    <w:rsid w:val="35267947"/>
    <w:rsid w:val="355D23D3"/>
    <w:rsid w:val="359A6901"/>
    <w:rsid w:val="35E14DB3"/>
    <w:rsid w:val="362376C6"/>
    <w:rsid w:val="36A35AAF"/>
    <w:rsid w:val="3703372E"/>
    <w:rsid w:val="3703621F"/>
    <w:rsid w:val="375458D3"/>
    <w:rsid w:val="37852242"/>
    <w:rsid w:val="379C3AC9"/>
    <w:rsid w:val="37C04B2B"/>
    <w:rsid w:val="38173412"/>
    <w:rsid w:val="3871720C"/>
    <w:rsid w:val="3894625F"/>
    <w:rsid w:val="38D96215"/>
    <w:rsid w:val="39257ABE"/>
    <w:rsid w:val="39264FFA"/>
    <w:rsid w:val="3996298A"/>
    <w:rsid w:val="39AC6D2C"/>
    <w:rsid w:val="39B32F0A"/>
    <w:rsid w:val="39CE1F6D"/>
    <w:rsid w:val="39D84709"/>
    <w:rsid w:val="3A2556F1"/>
    <w:rsid w:val="3A280285"/>
    <w:rsid w:val="3A4C279C"/>
    <w:rsid w:val="3A5020C9"/>
    <w:rsid w:val="3A522D3D"/>
    <w:rsid w:val="3B137D51"/>
    <w:rsid w:val="3B3C073C"/>
    <w:rsid w:val="3B4C771B"/>
    <w:rsid w:val="3BE63123"/>
    <w:rsid w:val="3C245D0D"/>
    <w:rsid w:val="3C6A11AE"/>
    <w:rsid w:val="3C8B7F54"/>
    <w:rsid w:val="3CA75790"/>
    <w:rsid w:val="3CC11BBD"/>
    <w:rsid w:val="3D2263DC"/>
    <w:rsid w:val="3D4B678F"/>
    <w:rsid w:val="3D504924"/>
    <w:rsid w:val="3D9F37A9"/>
    <w:rsid w:val="3DF4265D"/>
    <w:rsid w:val="3F902B34"/>
    <w:rsid w:val="3FBC281F"/>
    <w:rsid w:val="4012118D"/>
    <w:rsid w:val="402E72DA"/>
    <w:rsid w:val="405126BD"/>
    <w:rsid w:val="408754BA"/>
    <w:rsid w:val="40880C6E"/>
    <w:rsid w:val="40980114"/>
    <w:rsid w:val="40C874D9"/>
    <w:rsid w:val="41052015"/>
    <w:rsid w:val="410A7F42"/>
    <w:rsid w:val="417F6E70"/>
    <w:rsid w:val="419A7E39"/>
    <w:rsid w:val="41D140A9"/>
    <w:rsid w:val="41E03445"/>
    <w:rsid w:val="42124EF1"/>
    <w:rsid w:val="42733C91"/>
    <w:rsid w:val="427F5525"/>
    <w:rsid w:val="4309548A"/>
    <w:rsid w:val="437F17A5"/>
    <w:rsid w:val="439F45FA"/>
    <w:rsid w:val="43BD00E9"/>
    <w:rsid w:val="43C854DF"/>
    <w:rsid w:val="441F71D0"/>
    <w:rsid w:val="446562F9"/>
    <w:rsid w:val="447A64E6"/>
    <w:rsid w:val="448B2B43"/>
    <w:rsid w:val="44CC3D08"/>
    <w:rsid w:val="450B3BFA"/>
    <w:rsid w:val="4515782D"/>
    <w:rsid w:val="452A22D2"/>
    <w:rsid w:val="452D3B70"/>
    <w:rsid w:val="455B1156"/>
    <w:rsid w:val="46415F51"/>
    <w:rsid w:val="4670321D"/>
    <w:rsid w:val="468269BA"/>
    <w:rsid w:val="473E02B7"/>
    <w:rsid w:val="475F18D1"/>
    <w:rsid w:val="47725CEE"/>
    <w:rsid w:val="47752ACA"/>
    <w:rsid w:val="477A4171"/>
    <w:rsid w:val="481529DD"/>
    <w:rsid w:val="481A43AA"/>
    <w:rsid w:val="48963E83"/>
    <w:rsid w:val="490E77C2"/>
    <w:rsid w:val="494726DB"/>
    <w:rsid w:val="497F0BF6"/>
    <w:rsid w:val="49836455"/>
    <w:rsid w:val="4A2A494A"/>
    <w:rsid w:val="4A4556DF"/>
    <w:rsid w:val="4A581AD8"/>
    <w:rsid w:val="4A826ECA"/>
    <w:rsid w:val="4AD50ED2"/>
    <w:rsid w:val="4B3631C8"/>
    <w:rsid w:val="4B4A0E91"/>
    <w:rsid w:val="4B4D1E16"/>
    <w:rsid w:val="4BAF1783"/>
    <w:rsid w:val="4BCD7E5B"/>
    <w:rsid w:val="4C0118B3"/>
    <w:rsid w:val="4C700C74"/>
    <w:rsid w:val="4C7A7005"/>
    <w:rsid w:val="4C8F1778"/>
    <w:rsid w:val="4C981B13"/>
    <w:rsid w:val="4CA41CD0"/>
    <w:rsid w:val="4CAC5CC3"/>
    <w:rsid w:val="4CBC5798"/>
    <w:rsid w:val="4D310D32"/>
    <w:rsid w:val="4DC872E1"/>
    <w:rsid w:val="4DD272A1"/>
    <w:rsid w:val="4DE01E05"/>
    <w:rsid w:val="4DF23BA9"/>
    <w:rsid w:val="4E13676D"/>
    <w:rsid w:val="4E1C1FC7"/>
    <w:rsid w:val="4E9548B0"/>
    <w:rsid w:val="4ED16067"/>
    <w:rsid w:val="4ED876D7"/>
    <w:rsid w:val="4EF74A5B"/>
    <w:rsid w:val="4F640592"/>
    <w:rsid w:val="4F6B5159"/>
    <w:rsid w:val="4FC918F4"/>
    <w:rsid w:val="4FDE1EEA"/>
    <w:rsid w:val="50596FE0"/>
    <w:rsid w:val="506569CA"/>
    <w:rsid w:val="5106694B"/>
    <w:rsid w:val="51773F34"/>
    <w:rsid w:val="523A1FC0"/>
    <w:rsid w:val="526947C2"/>
    <w:rsid w:val="52E85DE1"/>
    <w:rsid w:val="52FA4A68"/>
    <w:rsid w:val="53B21AE5"/>
    <w:rsid w:val="53DA358B"/>
    <w:rsid w:val="54005B5D"/>
    <w:rsid w:val="543870E9"/>
    <w:rsid w:val="550B10E8"/>
    <w:rsid w:val="55757F75"/>
    <w:rsid w:val="55A256E3"/>
    <w:rsid w:val="569A0DE6"/>
    <w:rsid w:val="56A03024"/>
    <w:rsid w:val="56E36785"/>
    <w:rsid w:val="58296419"/>
    <w:rsid w:val="585E3377"/>
    <w:rsid w:val="58CE3C85"/>
    <w:rsid w:val="590C0B28"/>
    <w:rsid w:val="59C70173"/>
    <w:rsid w:val="5A1D0965"/>
    <w:rsid w:val="5A677AE0"/>
    <w:rsid w:val="5AE40D1D"/>
    <w:rsid w:val="5B015D5C"/>
    <w:rsid w:val="5B41629B"/>
    <w:rsid w:val="5B4F7051"/>
    <w:rsid w:val="5B563782"/>
    <w:rsid w:val="5B677683"/>
    <w:rsid w:val="5B87037A"/>
    <w:rsid w:val="5BD77860"/>
    <w:rsid w:val="5C2A6C04"/>
    <w:rsid w:val="5C4E14AE"/>
    <w:rsid w:val="5C553310"/>
    <w:rsid w:val="5C853CEC"/>
    <w:rsid w:val="5C8F2968"/>
    <w:rsid w:val="5E150974"/>
    <w:rsid w:val="5E325597"/>
    <w:rsid w:val="5E3B68A8"/>
    <w:rsid w:val="5E4F2952"/>
    <w:rsid w:val="5E7778E2"/>
    <w:rsid w:val="5E7F5697"/>
    <w:rsid w:val="5EB02715"/>
    <w:rsid w:val="5FB51A52"/>
    <w:rsid w:val="602A29CD"/>
    <w:rsid w:val="60591866"/>
    <w:rsid w:val="607E199F"/>
    <w:rsid w:val="60A16470"/>
    <w:rsid w:val="60AA5CA4"/>
    <w:rsid w:val="60C55551"/>
    <w:rsid w:val="60E87871"/>
    <w:rsid w:val="61073070"/>
    <w:rsid w:val="616D3A96"/>
    <w:rsid w:val="620D0292"/>
    <w:rsid w:val="62762D19"/>
    <w:rsid w:val="62B96C85"/>
    <w:rsid w:val="62CF4743"/>
    <w:rsid w:val="63312626"/>
    <w:rsid w:val="63E50971"/>
    <w:rsid w:val="64473A1F"/>
    <w:rsid w:val="646625F9"/>
    <w:rsid w:val="648526B1"/>
    <w:rsid w:val="6492430D"/>
    <w:rsid w:val="656E7B61"/>
    <w:rsid w:val="657A6506"/>
    <w:rsid w:val="65905D2A"/>
    <w:rsid w:val="659376FB"/>
    <w:rsid w:val="65C6174B"/>
    <w:rsid w:val="662621A5"/>
    <w:rsid w:val="66735274"/>
    <w:rsid w:val="66742F55"/>
    <w:rsid w:val="66A3292C"/>
    <w:rsid w:val="66B02BAE"/>
    <w:rsid w:val="66D77489"/>
    <w:rsid w:val="66F824FD"/>
    <w:rsid w:val="672040A6"/>
    <w:rsid w:val="67457C73"/>
    <w:rsid w:val="676254A4"/>
    <w:rsid w:val="679D0A8D"/>
    <w:rsid w:val="67B0306F"/>
    <w:rsid w:val="67C143BA"/>
    <w:rsid w:val="686123DC"/>
    <w:rsid w:val="686E58F5"/>
    <w:rsid w:val="68725643"/>
    <w:rsid w:val="68C760A4"/>
    <w:rsid w:val="68D75A1D"/>
    <w:rsid w:val="69740693"/>
    <w:rsid w:val="697B04CD"/>
    <w:rsid w:val="6A333127"/>
    <w:rsid w:val="6A410CE0"/>
    <w:rsid w:val="6B234374"/>
    <w:rsid w:val="6B73185A"/>
    <w:rsid w:val="6BEE1415"/>
    <w:rsid w:val="6D2407AF"/>
    <w:rsid w:val="6D770215"/>
    <w:rsid w:val="6D7A2AAC"/>
    <w:rsid w:val="6D8455BA"/>
    <w:rsid w:val="6DBF1F1C"/>
    <w:rsid w:val="6E505F87"/>
    <w:rsid w:val="6E5A7B9C"/>
    <w:rsid w:val="6EF54725"/>
    <w:rsid w:val="6F6F7C1E"/>
    <w:rsid w:val="6F850583"/>
    <w:rsid w:val="700A492A"/>
    <w:rsid w:val="70205EFC"/>
    <w:rsid w:val="70352DE1"/>
    <w:rsid w:val="70545BA6"/>
    <w:rsid w:val="7084648B"/>
    <w:rsid w:val="70974F48"/>
    <w:rsid w:val="70E74657"/>
    <w:rsid w:val="70F00880"/>
    <w:rsid w:val="71116E10"/>
    <w:rsid w:val="715527D3"/>
    <w:rsid w:val="715A71EC"/>
    <w:rsid w:val="71CB623E"/>
    <w:rsid w:val="71DD67CA"/>
    <w:rsid w:val="71F63764"/>
    <w:rsid w:val="72414F83"/>
    <w:rsid w:val="72506497"/>
    <w:rsid w:val="74034BE4"/>
    <w:rsid w:val="741D578E"/>
    <w:rsid w:val="743202E3"/>
    <w:rsid w:val="74410752"/>
    <w:rsid w:val="7490269B"/>
    <w:rsid w:val="74D900BF"/>
    <w:rsid w:val="752C20C8"/>
    <w:rsid w:val="756722AD"/>
    <w:rsid w:val="758C44C5"/>
    <w:rsid w:val="759E04E8"/>
    <w:rsid w:val="768E394B"/>
    <w:rsid w:val="76C543E8"/>
    <w:rsid w:val="76D02779"/>
    <w:rsid w:val="76D11CFE"/>
    <w:rsid w:val="773D0BAE"/>
    <w:rsid w:val="77F951E6"/>
    <w:rsid w:val="787529A5"/>
    <w:rsid w:val="789F07F6"/>
    <w:rsid w:val="78A30D6F"/>
    <w:rsid w:val="78A3301A"/>
    <w:rsid w:val="78C86137"/>
    <w:rsid w:val="78C94EBB"/>
    <w:rsid w:val="7910300C"/>
    <w:rsid w:val="791F45C7"/>
    <w:rsid w:val="79785F68"/>
    <w:rsid w:val="79933127"/>
    <w:rsid w:val="799974D8"/>
    <w:rsid w:val="79C472D3"/>
    <w:rsid w:val="79D030E6"/>
    <w:rsid w:val="7AA30EC0"/>
    <w:rsid w:val="7AAF2754"/>
    <w:rsid w:val="7AE451AC"/>
    <w:rsid w:val="7AEA70B6"/>
    <w:rsid w:val="7C1115C5"/>
    <w:rsid w:val="7C3A0345"/>
    <w:rsid w:val="7C8D2B6B"/>
    <w:rsid w:val="7DF53C37"/>
    <w:rsid w:val="7E684A6E"/>
    <w:rsid w:val="7E8B75AC"/>
    <w:rsid w:val="7ED339A0"/>
    <w:rsid w:val="7F182693"/>
    <w:rsid w:val="7F3379FA"/>
    <w:rsid w:val="7FB34A90"/>
    <w:rsid w:val="7FB658B9"/>
    <w:rsid w:val="7FD1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50" w:afterLines="50" w:line="360" w:lineRule="auto"/>
      <w:outlineLvl w:val="0"/>
    </w:pPr>
    <w:rPr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widowControl/>
      <w:autoSpaceDE w:val="0"/>
      <w:autoSpaceDN w:val="0"/>
      <w:spacing w:line="360" w:lineRule="auto"/>
      <w:ind w:firstLine="480" w:firstLineChars="200"/>
      <w:outlineLvl w:val="1"/>
    </w:pPr>
    <w:rPr>
      <w:b/>
      <w:sz w:val="24"/>
    </w:rPr>
  </w:style>
  <w:style w:type="paragraph" w:styleId="4">
    <w:name w:val="heading 3"/>
    <w:basedOn w:val="1"/>
    <w:next w:val="1"/>
    <w:link w:val="18"/>
    <w:qFormat/>
    <w:uiPriority w:val="9"/>
    <w:pPr>
      <w:keepNext/>
      <w:keepLines/>
      <w:spacing w:line="360" w:lineRule="auto"/>
      <w:ind w:firstLine="480" w:firstLineChars="200"/>
      <w:outlineLvl w:val="2"/>
    </w:pPr>
    <w:rPr>
      <w:b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17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customStyle="1" w:styleId="14">
    <w:name w:val="标题 3 字符1"/>
    <w:qFormat/>
    <w:uiPriority w:val="9"/>
    <w:rPr>
      <w:rFonts w:ascii="Calibri" w:hAnsi="Calibri" w:eastAsia="宋体"/>
      <w:b/>
      <w:sz w:val="24"/>
    </w:rPr>
  </w:style>
  <w:style w:type="character" w:customStyle="1" w:styleId="15">
    <w:name w:val="页脚 字符"/>
    <w:link w:val="6"/>
    <w:qFormat/>
    <w:uiPriority w:val="99"/>
    <w:rPr>
      <w:sz w:val="18"/>
      <w:szCs w:val="18"/>
    </w:rPr>
  </w:style>
  <w:style w:type="character" w:customStyle="1" w:styleId="16">
    <w:name w:val="页眉 字符"/>
    <w:link w:val="7"/>
    <w:semiHidden/>
    <w:qFormat/>
    <w:uiPriority w:val="99"/>
    <w:rPr>
      <w:sz w:val="18"/>
      <w:szCs w:val="18"/>
    </w:rPr>
  </w:style>
  <w:style w:type="character" w:customStyle="1" w:styleId="17">
    <w:name w:val="HTML 预设格式 字符"/>
    <w:link w:val="8"/>
    <w:qFormat/>
    <w:uiPriority w:val="99"/>
    <w:rPr>
      <w:rFonts w:ascii="宋体" w:hAnsi="宋体" w:cs="宋体"/>
      <w:sz w:val="24"/>
      <w:szCs w:val="24"/>
    </w:rPr>
  </w:style>
  <w:style w:type="character" w:customStyle="1" w:styleId="18">
    <w:name w:val="标题 3 字符"/>
    <w:link w:val="4"/>
    <w:qFormat/>
    <w:uiPriority w:val="9"/>
    <w:rPr>
      <w:rFonts w:ascii="Times New Roman" w:hAnsi="Times New Roman" w:eastAsia="宋体"/>
      <w:b/>
      <w:sz w:val="24"/>
    </w:rPr>
  </w:style>
  <w:style w:type="paragraph" w:customStyle="1" w:styleId="19">
    <w:name w:val="_Style 16"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customStyle="1" w:styleId="20">
    <w:name w:val="网格型1"/>
    <w:basedOn w:val="10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1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23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2</Pages>
  <Words>641</Words>
  <Characters>703</Characters>
  <Lines>5</Lines>
  <Paragraphs>1</Paragraphs>
  <TotalTime>8</TotalTime>
  <ScaleCrop>false</ScaleCrop>
  <LinksUpToDate>false</LinksUpToDate>
  <CharactersWithSpaces>791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2025-03-31T09:45:00Z</dcterms:created>
  <dc:creator>王琴</dc:creator>
  <cp:lastModifiedBy>cdq</cp:lastModifiedBy>
  <cp:lastPrinted>2025-01-13T07:39:00Z</cp:lastPrinted>
  <dcterms:modified xsi:type="dcterms:W3CDTF">2025-09-01T08:46:22Z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947AB842B25B4C0895A57AB346329114</vt:lpwstr>
  </property>
  <property fmtid="{D5CDD505-2E9C-101B-9397-08002B2CF9AE}" pid="4" name="KSOTemplateDocerSaveRecord">
    <vt:lpwstr>eyJoZGlkIjoiY2Q4MDAzNjNiM2EwYjNjY2VkN2I2ZWY4OTg5YTA1ZWYiLCJ1c2VySWQiOiIxMzk5OTUwMzQxIn0=</vt:lpwstr>
  </property>
</Properties>
</file>