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2986">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公告编号：2025</w:t>
      </w:r>
      <w:r>
        <w:rPr>
          <w:rFonts w:hint="eastAsia" w:ascii="宋体" w:hAnsi="宋体" w:cs="宋体"/>
          <w:kern w:val="0"/>
          <w:sz w:val="24"/>
          <w:szCs w:val="24"/>
          <w:lang w:val="en-US" w:eastAsia="zh-CN"/>
        </w:rPr>
        <w:t>074</w:t>
      </w:r>
    </w:p>
    <w:p w14:paraId="735099E5">
      <w:pPr>
        <w:spacing w:before="156" w:beforeLines="50"/>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6F00A524">
      <w:pPr>
        <w:jc w:val="center"/>
        <w:rPr>
          <w:rFonts w:hint="eastAsia" w:ascii="宋体" w:hAnsi="宋体" w:cs="宋体"/>
          <w:b/>
          <w:sz w:val="32"/>
          <w:szCs w:val="32"/>
        </w:rPr>
      </w:pPr>
      <w:r>
        <w:rPr>
          <w:rFonts w:hint="eastAsia" w:ascii="宋体" w:hAnsi="宋体" w:cs="宋体"/>
          <w:b/>
          <w:sz w:val="32"/>
          <w:szCs w:val="32"/>
        </w:rPr>
        <w:t>关于修订《公司章程》、制定及修订公司部分管理制度</w:t>
      </w:r>
    </w:p>
    <w:p w14:paraId="762CEA70">
      <w:pPr>
        <w:jc w:val="center"/>
        <w:rPr>
          <w:rFonts w:ascii="宋体" w:hAnsi="宋体" w:cs="宋体"/>
          <w:b/>
          <w:sz w:val="32"/>
          <w:szCs w:val="32"/>
        </w:rPr>
      </w:pPr>
      <w:r>
        <w:rPr>
          <w:rFonts w:hint="eastAsia" w:ascii="宋体" w:hAnsi="宋体" w:cs="宋体"/>
          <w:b/>
          <w:sz w:val="32"/>
          <w:szCs w:val="32"/>
        </w:rPr>
        <w:t>的公告</w:t>
      </w:r>
    </w:p>
    <w:p w14:paraId="342ABB75">
      <w:pPr>
        <w:jc w:val="center"/>
        <w:rPr>
          <w:rFonts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7AADD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66663937">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本公司及董事会全体成员保证信息披露的内容真实、准确、完整，没有虚假记载、误导性陈述或重大遗漏。</w:t>
            </w:r>
          </w:p>
        </w:tc>
      </w:tr>
    </w:tbl>
    <w:p w14:paraId="7A4F322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ascii="宋体" w:hAnsi="宋体" w:cs="宋体"/>
          <w:sz w:val="24"/>
          <w:szCs w:val="24"/>
        </w:rPr>
      </w:pPr>
      <w:r>
        <w:rPr>
          <w:rFonts w:hint="eastAsia" w:ascii="宋体" w:hAnsi="宋体" w:cs="宋体"/>
          <w:sz w:val="24"/>
          <w:szCs w:val="24"/>
        </w:rPr>
        <w:t>福建广生堂药业股份有限公</w:t>
      </w:r>
      <w:r>
        <w:rPr>
          <w:rFonts w:hint="eastAsia" w:ascii="宋体" w:hAnsi="宋体" w:cs="宋体"/>
          <w:sz w:val="24"/>
          <w:szCs w:val="24"/>
          <w:highlight w:val="none"/>
        </w:rPr>
        <w:t>司（以下简称“公司”）于202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rPr>
        <w:t>日召开公司第五届董事会</w:t>
      </w:r>
      <w:r>
        <w:rPr>
          <w:rFonts w:hint="eastAsia" w:ascii="宋体" w:hAnsi="宋体" w:cs="宋体"/>
          <w:sz w:val="24"/>
          <w:szCs w:val="24"/>
          <w:highlight w:val="none"/>
          <w:lang w:val="en-US" w:eastAsia="zh-CN"/>
        </w:rPr>
        <w:t>第十三</w:t>
      </w:r>
      <w:r>
        <w:rPr>
          <w:rFonts w:hint="eastAsia" w:ascii="宋体" w:hAnsi="宋体" w:cs="宋体"/>
          <w:sz w:val="24"/>
          <w:szCs w:val="24"/>
          <w:highlight w:val="none"/>
        </w:rPr>
        <w:t>次会议，审议通过了《关于修订＜公司章程＞的议案》</w:t>
      </w:r>
      <w:r>
        <w:rPr>
          <w:rFonts w:hint="eastAsia" w:ascii="宋体" w:hAnsi="宋体" w:cs="宋体"/>
          <w:sz w:val="24"/>
          <w:szCs w:val="24"/>
          <w:highlight w:val="none"/>
          <w:lang w:val="en-US" w:eastAsia="zh-CN"/>
        </w:rPr>
        <w:t>及《关于制定、修订公司部分管理制度的议案》</w:t>
      </w:r>
      <w:r>
        <w:rPr>
          <w:rFonts w:hint="eastAsia" w:ascii="宋体" w:hAnsi="宋体" w:cs="宋体"/>
          <w:sz w:val="24"/>
          <w:szCs w:val="24"/>
          <w:highlight w:val="none"/>
        </w:rPr>
        <w:t>。现将有关事项公告如下：</w:t>
      </w:r>
    </w:p>
    <w:p w14:paraId="4B44B11A">
      <w:pPr>
        <w:pStyle w:val="2"/>
        <w:spacing w:before="156" w:after="156"/>
        <w:rPr>
          <w:rFonts w:ascii="宋体" w:hAnsi="宋体" w:cs="宋体"/>
        </w:rPr>
      </w:pPr>
      <w:r>
        <w:rPr>
          <w:rFonts w:hint="eastAsia" w:ascii="宋体" w:hAnsi="宋体" w:cs="宋体"/>
        </w:rPr>
        <w:t>一、修订原因及依据</w:t>
      </w:r>
    </w:p>
    <w:p w14:paraId="45EF60F5">
      <w:pPr>
        <w:adjustRightInd w:val="0"/>
        <w:snapToGrid w:val="0"/>
        <w:spacing w:before="156" w:beforeLines="50" w:line="360" w:lineRule="auto"/>
        <w:ind w:firstLine="482"/>
        <w:rPr>
          <w:rFonts w:ascii="宋体" w:hAnsi="宋体" w:cs="宋体"/>
          <w:sz w:val="24"/>
          <w:szCs w:val="24"/>
        </w:rPr>
      </w:pPr>
      <w:r>
        <w:rPr>
          <w:rFonts w:hint="eastAsia" w:ascii="宋体" w:hAnsi="宋体" w:cs="宋体"/>
          <w:sz w:val="24"/>
          <w:szCs w:val="24"/>
        </w:rPr>
        <w:t>为完善治理结构，进一步提升公司规范运作水平，根据《公司法》《上市公司章程指引》《关于新＜公司法＞配套制度规则实施相关过渡期安排》《深圳证券交易所创业板股票上市规则》（以下简称“《创业板股票上市规则》”）《深圳证券交易所上市公司自律监管指引第2号——创业板上市公司规范运作》（以下简称“《规范运作》”）等有关法律、法规和规范性文件的规定，结合公司实际情况，公司拟对《公司章程》进行修订，监事会的职权由董事会审计委员会行使，公司《监事会议事规则》与监事会相关制度</w:t>
      </w:r>
      <w:r>
        <w:rPr>
          <w:rFonts w:hint="eastAsia" w:ascii="宋体" w:hAnsi="宋体" w:cs="宋体"/>
          <w:sz w:val="24"/>
          <w:szCs w:val="24"/>
          <w:lang w:val="en-US" w:eastAsia="zh-CN"/>
        </w:rPr>
        <w:t>不再适用</w:t>
      </w:r>
      <w:r>
        <w:rPr>
          <w:rFonts w:hint="eastAsia" w:ascii="宋体" w:hAnsi="宋体" w:cs="宋体"/>
          <w:sz w:val="24"/>
          <w:szCs w:val="24"/>
        </w:rPr>
        <w:t>。同时，结合公司实际情况</w:t>
      </w:r>
      <w:r>
        <w:rPr>
          <w:rFonts w:hint="eastAsia" w:ascii="宋体" w:hAnsi="宋体" w:cs="宋体"/>
          <w:sz w:val="24"/>
          <w:szCs w:val="24"/>
          <w:lang w:val="en-US" w:eastAsia="zh-CN"/>
        </w:rPr>
        <w:t>和《公司章程》修订</w:t>
      </w:r>
      <w:r>
        <w:rPr>
          <w:rFonts w:hint="eastAsia" w:ascii="宋体" w:hAnsi="宋体" w:cs="宋体"/>
          <w:sz w:val="24"/>
          <w:szCs w:val="24"/>
        </w:rPr>
        <w:t>，制定了《董事、高级管理人员离职管理制度》《会计师事务所选聘制度》，并对其他公司治理制度进行修订。</w:t>
      </w:r>
    </w:p>
    <w:p w14:paraId="0B6771D2">
      <w:pPr>
        <w:pStyle w:val="2"/>
        <w:spacing w:before="156" w:after="156"/>
        <w:rPr>
          <w:rFonts w:ascii="宋体" w:hAnsi="宋体" w:cs="宋体"/>
        </w:rPr>
      </w:pPr>
      <w:r>
        <w:rPr>
          <w:rFonts w:hint="eastAsia" w:ascii="宋体" w:hAnsi="宋体" w:cs="宋体"/>
        </w:rPr>
        <w:t>二、《公司章程》修订说明及修订对照表</w:t>
      </w:r>
    </w:p>
    <w:p w14:paraId="4D7B415C">
      <w:pPr>
        <w:spacing w:line="360" w:lineRule="auto"/>
        <w:ind w:firstLine="480" w:firstLineChars="200"/>
        <w:rPr>
          <w:rFonts w:hint="eastAsia" w:ascii="宋体" w:hAnsi="宋体" w:cs="宋体"/>
          <w:sz w:val="24"/>
          <w:szCs w:val="24"/>
        </w:rPr>
      </w:pPr>
      <w:r>
        <w:rPr>
          <w:rFonts w:hint="eastAsia" w:ascii="宋体" w:hAnsi="宋体" w:cs="宋体"/>
          <w:sz w:val="24"/>
          <w:szCs w:val="24"/>
        </w:rPr>
        <w:t>1、《公司章程》</w:t>
      </w:r>
      <w:r>
        <w:rPr>
          <w:rFonts w:hint="eastAsia" w:ascii="宋体" w:hAnsi="宋体" w:cs="宋体"/>
          <w:sz w:val="24"/>
          <w:szCs w:val="24"/>
          <w:lang w:val="en-US" w:eastAsia="zh-CN"/>
        </w:rPr>
        <w:t>修改由</w:t>
      </w:r>
      <w:r>
        <w:rPr>
          <w:rFonts w:hint="eastAsia" w:ascii="宋体" w:hAnsi="宋体" w:cs="宋体"/>
          <w:sz w:val="24"/>
          <w:szCs w:val="24"/>
        </w:rPr>
        <w:t>董事会审计委员会履行《公司法》等相关法律法规中规定的监事会职权。</w:t>
      </w:r>
    </w:p>
    <w:p w14:paraId="56636F35">
      <w:pPr>
        <w:spacing w:line="360" w:lineRule="auto"/>
        <w:ind w:firstLine="480" w:firstLineChars="200"/>
        <w:rPr>
          <w:rFonts w:hint="eastAsia" w:ascii="宋体" w:hAnsi="宋体" w:cs="宋体"/>
          <w:sz w:val="24"/>
          <w:szCs w:val="24"/>
        </w:rPr>
      </w:pPr>
      <w:r>
        <w:rPr>
          <w:rFonts w:hint="eastAsia" w:ascii="宋体" w:hAnsi="宋体" w:cs="宋体"/>
          <w:sz w:val="24"/>
          <w:szCs w:val="24"/>
        </w:rPr>
        <w:t>2、《公司章程》相关条款中所述“股东大会”相应修订为“股东会”。</w:t>
      </w:r>
    </w:p>
    <w:p w14:paraId="2B16FF0C">
      <w:pPr>
        <w:spacing w:line="360" w:lineRule="auto"/>
        <w:ind w:firstLine="480" w:firstLineChars="200"/>
        <w:rPr>
          <w:rFonts w:hint="eastAsia" w:ascii="宋体" w:hAnsi="宋体" w:cs="宋体"/>
          <w:sz w:val="24"/>
          <w:szCs w:val="24"/>
        </w:rPr>
      </w:pPr>
      <w:r>
        <w:rPr>
          <w:rFonts w:hint="eastAsia" w:ascii="宋体" w:hAnsi="宋体" w:cs="宋体"/>
          <w:sz w:val="24"/>
          <w:szCs w:val="24"/>
        </w:rPr>
        <w:t>3、《公司章程》中其他非实质性修订，包括但不限于条款序号等不影响条款含义的字词和标点的修改也不再逐条列示。因删减、合并和新增部分条款，《公司章程》中原条款序号、援引条款序号按修订内容相应调整也不再逐条列示。</w:t>
      </w:r>
    </w:p>
    <w:p w14:paraId="0732F68C">
      <w:pPr>
        <w:spacing w:line="360" w:lineRule="auto"/>
        <w:ind w:firstLine="480" w:firstLineChars="200"/>
        <w:rPr>
          <w:rFonts w:hint="eastAsia" w:ascii="宋体" w:hAnsi="宋体" w:cs="宋体"/>
          <w:sz w:val="24"/>
          <w:szCs w:val="24"/>
        </w:rPr>
      </w:pPr>
      <w:r>
        <w:rPr>
          <w:rFonts w:hint="eastAsia" w:ascii="宋体" w:hAnsi="宋体" w:cs="宋体"/>
          <w:sz w:val="24"/>
          <w:szCs w:val="24"/>
        </w:rPr>
        <w:t>4、《公司章程》修订对照表：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4"/>
        <w:gridCol w:w="4638"/>
      </w:tblGrid>
      <w:tr w14:paraId="3B4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tcPr>
          <w:p w14:paraId="09A035BF">
            <w:pPr>
              <w:jc w:val="center"/>
              <w:rPr>
                <w:b/>
                <w:bCs/>
                <w:color w:val="auto"/>
                <w:kern w:val="0"/>
                <w:sz w:val="24"/>
                <w:szCs w:val="24"/>
              </w:rPr>
            </w:pPr>
            <w:r>
              <w:rPr>
                <w:rFonts w:hint="eastAsia"/>
                <w:b/>
                <w:bCs/>
                <w:color w:val="auto"/>
                <w:kern w:val="0"/>
                <w:sz w:val="24"/>
                <w:szCs w:val="24"/>
              </w:rPr>
              <w:t>公司章程（2024年4月）</w:t>
            </w:r>
          </w:p>
        </w:tc>
        <w:tc>
          <w:tcPr>
            <w:tcW w:w="4638" w:type="dxa"/>
            <w:shd w:val="clear" w:color="auto" w:fill="D8D8D8" w:themeFill="background1" w:themeFillShade="D9"/>
          </w:tcPr>
          <w:p w14:paraId="260FDFCE">
            <w:pPr>
              <w:jc w:val="center"/>
              <w:rPr>
                <w:b/>
                <w:bCs/>
                <w:color w:val="auto"/>
                <w:kern w:val="0"/>
                <w:sz w:val="24"/>
                <w:szCs w:val="24"/>
              </w:rPr>
            </w:pPr>
            <w:r>
              <w:rPr>
                <w:rFonts w:hint="eastAsia"/>
                <w:b/>
                <w:bCs/>
                <w:color w:val="auto"/>
                <w:kern w:val="0"/>
                <w:sz w:val="24"/>
                <w:szCs w:val="24"/>
              </w:rPr>
              <w:t>公司章程（2025年</w:t>
            </w:r>
            <w:r>
              <w:rPr>
                <w:rFonts w:hint="eastAsia"/>
                <w:b/>
                <w:bCs/>
                <w:color w:val="auto"/>
                <w:kern w:val="0"/>
                <w:sz w:val="24"/>
                <w:szCs w:val="24"/>
                <w:lang w:val="en-US" w:eastAsia="zh-CN"/>
              </w:rPr>
              <w:t>10</w:t>
            </w:r>
            <w:r>
              <w:rPr>
                <w:rFonts w:hint="eastAsia"/>
                <w:b/>
                <w:bCs/>
                <w:color w:val="auto"/>
                <w:kern w:val="0"/>
                <w:sz w:val="24"/>
                <w:szCs w:val="24"/>
              </w:rPr>
              <w:t>月）</w:t>
            </w:r>
          </w:p>
        </w:tc>
      </w:tr>
      <w:tr w14:paraId="7FE0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tcPr>
          <w:p w14:paraId="37504695">
            <w:pPr>
              <w:jc w:val="center"/>
              <w:rPr>
                <w:b/>
                <w:bCs/>
                <w:color w:val="auto"/>
                <w:kern w:val="0"/>
                <w:sz w:val="24"/>
                <w:szCs w:val="24"/>
              </w:rPr>
            </w:pPr>
            <w:r>
              <w:rPr>
                <w:rFonts w:hint="eastAsia"/>
                <w:b/>
                <w:bCs/>
                <w:color w:val="auto"/>
                <w:kern w:val="0"/>
                <w:sz w:val="24"/>
                <w:szCs w:val="24"/>
              </w:rPr>
              <w:t>第一章 总则</w:t>
            </w:r>
          </w:p>
        </w:tc>
        <w:tc>
          <w:tcPr>
            <w:tcW w:w="4638" w:type="dxa"/>
            <w:shd w:val="clear" w:color="auto" w:fill="D8D8D8" w:themeFill="background1" w:themeFillShade="D9"/>
          </w:tcPr>
          <w:p w14:paraId="07720FF0">
            <w:pPr>
              <w:jc w:val="center"/>
              <w:rPr>
                <w:b/>
                <w:bCs/>
                <w:color w:val="auto"/>
                <w:kern w:val="0"/>
                <w:sz w:val="24"/>
                <w:szCs w:val="24"/>
              </w:rPr>
            </w:pPr>
            <w:r>
              <w:rPr>
                <w:rFonts w:hint="eastAsia"/>
                <w:b/>
                <w:bCs/>
                <w:color w:val="auto"/>
                <w:kern w:val="0"/>
                <w:sz w:val="24"/>
                <w:szCs w:val="24"/>
              </w:rPr>
              <w:t>第一章 总则</w:t>
            </w:r>
          </w:p>
        </w:tc>
      </w:tr>
      <w:tr w14:paraId="517A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112D8A7">
            <w:pPr>
              <w:rPr>
                <w:color w:val="auto"/>
                <w:kern w:val="0"/>
                <w:sz w:val="24"/>
                <w:szCs w:val="24"/>
              </w:rPr>
            </w:pPr>
            <w:r>
              <w:rPr>
                <w:rFonts w:hint="eastAsia"/>
                <w:b/>
                <w:bCs/>
                <w:color w:val="auto"/>
                <w:kern w:val="0"/>
                <w:sz w:val="20"/>
                <w:szCs w:val="21"/>
              </w:rPr>
              <w:t>第一条</w:t>
            </w:r>
            <w:r>
              <w:rPr>
                <w:rFonts w:hint="eastAsia"/>
                <w:color w:val="auto"/>
                <w:kern w:val="0"/>
                <w:sz w:val="20"/>
                <w:szCs w:val="21"/>
              </w:rPr>
              <w:t xml:space="preserve"> 为维护公司、股东和债权人的合法权益，规范公司的组织和行为，根据《中华人民共和国公司法》（以下简称《公司法》）、《中华人民共和国证券法》（以下简称《证券法》）和其他有关规定，</w:t>
            </w:r>
            <w:r>
              <w:rPr>
                <w:rFonts w:hint="eastAsia"/>
                <w:b/>
                <w:bCs/>
                <w:color w:val="auto"/>
                <w:kern w:val="0"/>
                <w:sz w:val="20"/>
                <w:szCs w:val="21"/>
              </w:rPr>
              <w:t>制订</w:t>
            </w:r>
            <w:r>
              <w:rPr>
                <w:rFonts w:hint="eastAsia"/>
                <w:color w:val="auto"/>
                <w:kern w:val="0"/>
                <w:sz w:val="20"/>
                <w:szCs w:val="21"/>
              </w:rPr>
              <w:t>本章程。</w:t>
            </w:r>
          </w:p>
        </w:tc>
        <w:tc>
          <w:tcPr>
            <w:tcW w:w="4638" w:type="dxa"/>
            <w:vAlign w:val="center"/>
          </w:tcPr>
          <w:p w14:paraId="76A8B28F">
            <w:pPr>
              <w:rPr>
                <w:color w:val="auto"/>
                <w:kern w:val="0"/>
                <w:sz w:val="24"/>
                <w:szCs w:val="24"/>
              </w:rPr>
            </w:pPr>
            <w:r>
              <w:rPr>
                <w:rFonts w:hint="eastAsia"/>
                <w:b/>
                <w:bCs/>
                <w:color w:val="auto"/>
                <w:kern w:val="0"/>
                <w:sz w:val="20"/>
                <w:szCs w:val="21"/>
              </w:rPr>
              <w:t xml:space="preserve">第一条 </w:t>
            </w:r>
            <w:r>
              <w:rPr>
                <w:rFonts w:hint="eastAsia"/>
                <w:color w:val="auto"/>
                <w:kern w:val="0"/>
                <w:sz w:val="20"/>
                <w:szCs w:val="21"/>
              </w:rPr>
              <w:t>为维护公司、股东、</w:t>
            </w:r>
            <w:r>
              <w:rPr>
                <w:rFonts w:hint="eastAsia"/>
                <w:b/>
                <w:bCs/>
                <w:color w:val="auto"/>
                <w:kern w:val="0"/>
                <w:sz w:val="20"/>
                <w:szCs w:val="21"/>
              </w:rPr>
              <w:t>职工</w:t>
            </w:r>
            <w:r>
              <w:rPr>
                <w:rFonts w:hint="eastAsia"/>
                <w:color w:val="auto"/>
                <w:kern w:val="0"/>
                <w:sz w:val="20"/>
                <w:szCs w:val="21"/>
              </w:rPr>
              <w:t>和债权人的合法权益，规范公司的组织和行为，根据《中华人民共和国公司法》（以下简称《公司法》）、《中华人民共和国证券法》（以下简称《证券法》）和其他有关规定，</w:t>
            </w:r>
            <w:r>
              <w:rPr>
                <w:rFonts w:hint="eastAsia"/>
                <w:b/>
                <w:bCs/>
                <w:color w:val="auto"/>
                <w:kern w:val="0"/>
                <w:sz w:val="20"/>
                <w:szCs w:val="21"/>
              </w:rPr>
              <w:t>制定</w:t>
            </w:r>
            <w:r>
              <w:rPr>
                <w:rFonts w:hint="eastAsia"/>
                <w:color w:val="auto"/>
                <w:kern w:val="0"/>
                <w:sz w:val="20"/>
                <w:szCs w:val="21"/>
              </w:rPr>
              <w:t>本章程。</w:t>
            </w:r>
          </w:p>
        </w:tc>
      </w:tr>
      <w:tr w14:paraId="3FE6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30B4E1D">
            <w:pPr>
              <w:rPr>
                <w:color w:val="auto"/>
                <w:kern w:val="0"/>
                <w:sz w:val="24"/>
                <w:szCs w:val="24"/>
              </w:rPr>
            </w:pPr>
            <w:r>
              <w:rPr>
                <w:rFonts w:hint="eastAsia"/>
                <w:b/>
                <w:bCs/>
                <w:color w:val="auto"/>
                <w:kern w:val="0"/>
                <w:sz w:val="20"/>
                <w:szCs w:val="21"/>
              </w:rPr>
              <w:t xml:space="preserve">第二条 </w:t>
            </w:r>
            <w:r>
              <w:rPr>
                <w:rFonts w:hint="eastAsia"/>
                <w:color w:val="auto"/>
                <w:kern w:val="0"/>
                <w:sz w:val="20"/>
                <w:szCs w:val="21"/>
              </w:rPr>
              <w:t>公司系依照《公司法》和其他有关规定成立的股份有限公司（以下简称公司）。公司以发起方式设立，在福建省宁德市工商行政管理局注册登记，取得营业执照。现公司登记机关为</w:t>
            </w:r>
            <w:r>
              <w:rPr>
                <w:rFonts w:hint="eastAsia"/>
                <w:b/>
                <w:bCs/>
                <w:color w:val="auto"/>
                <w:kern w:val="0"/>
                <w:sz w:val="20"/>
                <w:szCs w:val="21"/>
              </w:rPr>
              <w:t>福建省市场监督管理局</w:t>
            </w:r>
            <w:r>
              <w:rPr>
                <w:rFonts w:hint="eastAsia"/>
                <w:color w:val="auto"/>
                <w:kern w:val="0"/>
                <w:sz w:val="20"/>
                <w:szCs w:val="21"/>
              </w:rPr>
              <w:t>，营业执照统一社会信用代码为913500007297027606。</w:t>
            </w:r>
          </w:p>
        </w:tc>
        <w:tc>
          <w:tcPr>
            <w:tcW w:w="4638" w:type="dxa"/>
            <w:vAlign w:val="center"/>
          </w:tcPr>
          <w:p w14:paraId="1A843FB9">
            <w:pPr>
              <w:rPr>
                <w:color w:val="auto"/>
                <w:kern w:val="0"/>
                <w:sz w:val="24"/>
                <w:szCs w:val="24"/>
              </w:rPr>
            </w:pPr>
            <w:r>
              <w:rPr>
                <w:rFonts w:hint="eastAsia"/>
                <w:b/>
                <w:bCs/>
                <w:color w:val="auto"/>
                <w:kern w:val="0"/>
                <w:sz w:val="20"/>
                <w:szCs w:val="21"/>
              </w:rPr>
              <w:t xml:space="preserve">第二条 </w:t>
            </w:r>
            <w:r>
              <w:rPr>
                <w:rFonts w:hint="eastAsia"/>
                <w:color w:val="auto"/>
                <w:kern w:val="0"/>
                <w:sz w:val="20"/>
                <w:szCs w:val="21"/>
              </w:rPr>
              <w:t>公司系依照《公司法》和其他有关规定成立的股份有限公司（以下简称公司）。公司以发起方式设立，在福建省宁德市工商行政管理局注册登记，取得营业执照。现公司登记机关为</w:t>
            </w:r>
            <w:r>
              <w:rPr>
                <w:rFonts w:hint="eastAsia"/>
                <w:b/>
                <w:bCs/>
                <w:color w:val="auto"/>
                <w:kern w:val="0"/>
                <w:sz w:val="20"/>
                <w:szCs w:val="21"/>
              </w:rPr>
              <w:t>宁德市市场监督管理局</w:t>
            </w:r>
            <w:r>
              <w:rPr>
                <w:rFonts w:hint="eastAsia"/>
                <w:color w:val="auto"/>
                <w:kern w:val="0"/>
                <w:sz w:val="20"/>
                <w:szCs w:val="21"/>
              </w:rPr>
              <w:t>，营业执照统一社会信用代码为913500007297027606。</w:t>
            </w:r>
          </w:p>
        </w:tc>
      </w:tr>
      <w:tr w14:paraId="67F3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524B6B3">
            <w:pPr>
              <w:rPr>
                <w:color w:val="auto"/>
                <w:kern w:val="0"/>
                <w:sz w:val="24"/>
                <w:szCs w:val="24"/>
              </w:rPr>
            </w:pPr>
            <w:r>
              <w:rPr>
                <w:rFonts w:hint="eastAsia"/>
                <w:b/>
                <w:bCs/>
                <w:color w:val="auto"/>
                <w:kern w:val="0"/>
                <w:sz w:val="20"/>
                <w:szCs w:val="20"/>
              </w:rPr>
              <w:t>第八条</w:t>
            </w:r>
            <w:r>
              <w:rPr>
                <w:rFonts w:hint="eastAsia"/>
                <w:color w:val="auto"/>
                <w:kern w:val="0"/>
                <w:sz w:val="20"/>
                <w:szCs w:val="20"/>
              </w:rPr>
              <w:t xml:space="preserve"> 公司法定代表人由董事长或总经理担任，并依法登记。</w:t>
            </w:r>
          </w:p>
        </w:tc>
        <w:tc>
          <w:tcPr>
            <w:tcW w:w="4638" w:type="dxa"/>
            <w:vAlign w:val="center"/>
          </w:tcPr>
          <w:p w14:paraId="1B4EA5A8">
            <w:pPr>
              <w:rPr>
                <w:color w:val="auto"/>
                <w:kern w:val="0"/>
                <w:sz w:val="24"/>
                <w:szCs w:val="24"/>
              </w:rPr>
            </w:pPr>
            <w:r>
              <w:rPr>
                <w:rFonts w:hint="eastAsia"/>
                <w:b/>
                <w:bCs/>
                <w:color w:val="auto"/>
                <w:kern w:val="0"/>
                <w:sz w:val="20"/>
                <w:szCs w:val="20"/>
              </w:rPr>
              <w:t>第八条</w:t>
            </w:r>
            <w:r>
              <w:rPr>
                <w:rFonts w:hint="eastAsia"/>
                <w:color w:val="auto"/>
                <w:kern w:val="0"/>
                <w:sz w:val="20"/>
                <w:szCs w:val="20"/>
              </w:rPr>
              <w:t xml:space="preserve"> 公司法定代表人由董事长或总经理担任，并依法登记。</w:t>
            </w:r>
            <w:r>
              <w:rPr>
                <w:rFonts w:hint="eastAsia"/>
                <w:b/>
                <w:bCs/>
                <w:color w:val="auto"/>
                <w:kern w:val="0"/>
                <w:sz w:val="20"/>
                <w:szCs w:val="21"/>
              </w:rPr>
              <w:t>担任法定代表人的董事长或者总经理辞任的，视为同时辞去法定代表人。法定代表人辞任的，公司将在法定代表人辞任之日起三十日内确定新的法定代表人。</w:t>
            </w:r>
          </w:p>
        </w:tc>
      </w:tr>
      <w:tr w14:paraId="7D08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AA5F273">
            <w:pPr>
              <w:rPr>
                <w:b/>
                <w:bCs/>
                <w:color w:val="auto"/>
                <w:kern w:val="0"/>
                <w:sz w:val="20"/>
                <w:szCs w:val="20"/>
              </w:rPr>
            </w:pPr>
          </w:p>
        </w:tc>
        <w:tc>
          <w:tcPr>
            <w:tcW w:w="4638" w:type="dxa"/>
            <w:vAlign w:val="center"/>
          </w:tcPr>
          <w:p w14:paraId="717DD6BA">
            <w:pPr>
              <w:rPr>
                <w:b/>
                <w:bCs/>
                <w:color w:val="auto"/>
                <w:kern w:val="0"/>
                <w:sz w:val="20"/>
                <w:szCs w:val="21"/>
              </w:rPr>
            </w:pPr>
            <w:r>
              <w:rPr>
                <w:rFonts w:hint="eastAsia"/>
                <w:b/>
                <w:color w:val="auto"/>
                <w:kern w:val="0"/>
                <w:sz w:val="20"/>
                <w:szCs w:val="20"/>
              </w:rPr>
              <w:t xml:space="preserve">第九条 </w:t>
            </w:r>
            <w:r>
              <w:rPr>
                <w:rFonts w:hint="eastAsia"/>
                <w:b/>
                <w:bCs/>
                <w:color w:val="auto"/>
                <w:kern w:val="0"/>
                <w:sz w:val="20"/>
                <w:szCs w:val="21"/>
              </w:rPr>
              <w:t>法定代表人以公司名义从事的民事活动，其法律后果由公司承受。</w:t>
            </w:r>
          </w:p>
          <w:p w14:paraId="51C82B08">
            <w:pPr>
              <w:rPr>
                <w:b/>
                <w:bCs/>
                <w:color w:val="auto"/>
                <w:kern w:val="0"/>
                <w:sz w:val="20"/>
                <w:szCs w:val="21"/>
              </w:rPr>
            </w:pPr>
            <w:r>
              <w:rPr>
                <w:rFonts w:hint="eastAsia"/>
                <w:b/>
                <w:bCs/>
                <w:color w:val="auto"/>
                <w:kern w:val="0"/>
                <w:sz w:val="20"/>
                <w:szCs w:val="21"/>
              </w:rPr>
              <w:t>本章程或者股东会对法定代表人职权的限制，不得对抗善意相对人。</w:t>
            </w:r>
          </w:p>
          <w:p w14:paraId="49666A07">
            <w:pPr>
              <w:rPr>
                <w:b/>
                <w:bCs/>
                <w:color w:val="auto"/>
                <w:kern w:val="0"/>
                <w:sz w:val="20"/>
                <w:szCs w:val="20"/>
              </w:rPr>
            </w:pPr>
            <w:r>
              <w:rPr>
                <w:rFonts w:hint="eastAsia"/>
                <w:b/>
                <w:bCs/>
                <w:color w:val="auto"/>
                <w:kern w:val="0"/>
                <w:sz w:val="20"/>
                <w:szCs w:val="21"/>
              </w:rPr>
              <w:t>法定代表人因为执行职务造成他人损害的，由公司承担民事责任。公司承担民事责任后，依照法律或者本章程的规定，可以向有过错的法定代表人追偿。</w:t>
            </w:r>
          </w:p>
        </w:tc>
      </w:tr>
      <w:tr w14:paraId="018C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44E2EB2">
            <w:pPr>
              <w:rPr>
                <w:b/>
                <w:bCs/>
                <w:color w:val="auto"/>
                <w:kern w:val="0"/>
                <w:sz w:val="20"/>
                <w:szCs w:val="20"/>
              </w:rPr>
            </w:pPr>
            <w:r>
              <w:rPr>
                <w:rFonts w:hint="eastAsia"/>
                <w:b/>
                <w:bCs/>
                <w:color w:val="auto"/>
                <w:kern w:val="0"/>
                <w:sz w:val="20"/>
                <w:szCs w:val="20"/>
              </w:rPr>
              <w:t>第九条 公司全部资产分为等额股份，</w:t>
            </w:r>
            <w:r>
              <w:rPr>
                <w:rFonts w:hint="eastAsia"/>
                <w:color w:val="auto"/>
                <w:kern w:val="0"/>
                <w:sz w:val="20"/>
                <w:szCs w:val="20"/>
              </w:rPr>
              <w:t>股东以其认购的股份为限对公司承担责任，公司以其全部</w:t>
            </w:r>
            <w:r>
              <w:rPr>
                <w:rFonts w:hint="eastAsia"/>
                <w:b/>
                <w:bCs/>
                <w:color w:val="auto"/>
                <w:kern w:val="0"/>
                <w:sz w:val="20"/>
                <w:szCs w:val="21"/>
              </w:rPr>
              <w:t>资产</w:t>
            </w:r>
            <w:r>
              <w:rPr>
                <w:rFonts w:hint="eastAsia"/>
                <w:color w:val="auto"/>
                <w:kern w:val="0"/>
                <w:sz w:val="20"/>
                <w:szCs w:val="20"/>
              </w:rPr>
              <w:t xml:space="preserve">对公司的债务承担责任。 </w:t>
            </w:r>
          </w:p>
        </w:tc>
        <w:tc>
          <w:tcPr>
            <w:tcW w:w="4638" w:type="dxa"/>
            <w:vAlign w:val="center"/>
          </w:tcPr>
          <w:p w14:paraId="5C9C0775">
            <w:pPr>
              <w:rPr>
                <w:b/>
                <w:bCs/>
                <w:color w:val="auto"/>
                <w:kern w:val="0"/>
                <w:sz w:val="20"/>
                <w:szCs w:val="20"/>
              </w:rPr>
            </w:pPr>
            <w:r>
              <w:rPr>
                <w:rFonts w:hint="eastAsia"/>
                <w:b/>
                <w:color w:val="auto"/>
                <w:kern w:val="0"/>
                <w:sz w:val="20"/>
                <w:szCs w:val="20"/>
              </w:rPr>
              <w:t xml:space="preserve">第十条 </w:t>
            </w:r>
            <w:r>
              <w:rPr>
                <w:rFonts w:hint="eastAsia"/>
                <w:color w:val="auto"/>
                <w:kern w:val="0"/>
                <w:sz w:val="20"/>
                <w:szCs w:val="20"/>
              </w:rPr>
              <w:t>股东以其认购的股份为限对公司承担责任，公司以其全部</w:t>
            </w:r>
            <w:r>
              <w:rPr>
                <w:rFonts w:hint="eastAsia"/>
                <w:b/>
                <w:bCs/>
                <w:color w:val="auto"/>
                <w:kern w:val="0"/>
                <w:sz w:val="20"/>
                <w:szCs w:val="21"/>
              </w:rPr>
              <w:t>财产</w:t>
            </w:r>
            <w:r>
              <w:rPr>
                <w:rFonts w:hint="eastAsia"/>
                <w:color w:val="auto"/>
                <w:kern w:val="0"/>
                <w:sz w:val="20"/>
                <w:szCs w:val="20"/>
              </w:rPr>
              <w:t>对公司的债务承担责任。</w:t>
            </w:r>
          </w:p>
        </w:tc>
      </w:tr>
      <w:tr w14:paraId="476C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857C736">
            <w:pPr>
              <w:rPr>
                <w:color w:val="auto"/>
                <w:kern w:val="0"/>
                <w:sz w:val="20"/>
                <w:szCs w:val="20"/>
              </w:rPr>
            </w:pPr>
            <w:r>
              <w:rPr>
                <w:rFonts w:hint="eastAsia"/>
                <w:b/>
                <w:color w:val="auto"/>
                <w:kern w:val="0"/>
                <w:sz w:val="20"/>
                <w:szCs w:val="20"/>
              </w:rPr>
              <w:t xml:space="preserve">第十一条 </w:t>
            </w:r>
            <w:r>
              <w:rPr>
                <w:rFonts w:hint="eastAsia"/>
                <w:color w:val="auto"/>
                <w:kern w:val="0"/>
                <w:sz w:val="20"/>
                <w:szCs w:val="20"/>
              </w:rPr>
              <w:t>本章程所称</w:t>
            </w:r>
            <w:r>
              <w:rPr>
                <w:rFonts w:hint="eastAsia"/>
                <w:b/>
                <w:bCs/>
                <w:color w:val="auto"/>
                <w:kern w:val="0"/>
                <w:sz w:val="20"/>
                <w:szCs w:val="21"/>
              </w:rPr>
              <w:t>其他高级管理人员</w:t>
            </w:r>
            <w:r>
              <w:rPr>
                <w:rFonts w:hint="eastAsia"/>
                <w:color w:val="auto"/>
                <w:kern w:val="0"/>
                <w:sz w:val="20"/>
                <w:szCs w:val="20"/>
              </w:rPr>
              <w:t>是指公司的首席运营官、首席科学家、副总经理、董事会秘书、</w:t>
            </w:r>
            <w:r>
              <w:rPr>
                <w:rFonts w:hint="eastAsia"/>
                <w:b/>
                <w:bCs/>
                <w:color w:val="auto"/>
                <w:kern w:val="0"/>
                <w:sz w:val="20"/>
                <w:szCs w:val="21"/>
              </w:rPr>
              <w:t>财务负责人</w:t>
            </w:r>
            <w:r>
              <w:rPr>
                <w:rFonts w:hint="eastAsia"/>
                <w:color w:val="auto"/>
                <w:kern w:val="0"/>
                <w:sz w:val="20"/>
                <w:szCs w:val="20"/>
              </w:rPr>
              <w:t>。</w:t>
            </w:r>
          </w:p>
          <w:p w14:paraId="4A7753E0">
            <w:pPr>
              <w:rPr>
                <w:b/>
                <w:bCs/>
                <w:color w:val="auto"/>
                <w:kern w:val="0"/>
                <w:sz w:val="20"/>
                <w:szCs w:val="20"/>
              </w:rPr>
            </w:pPr>
          </w:p>
        </w:tc>
        <w:tc>
          <w:tcPr>
            <w:tcW w:w="4638" w:type="dxa"/>
            <w:vAlign w:val="center"/>
          </w:tcPr>
          <w:p w14:paraId="69A89556">
            <w:pPr>
              <w:rPr>
                <w:color w:val="auto"/>
                <w:kern w:val="0"/>
                <w:sz w:val="20"/>
                <w:szCs w:val="20"/>
              </w:rPr>
            </w:pPr>
            <w:r>
              <w:rPr>
                <w:rFonts w:hint="eastAsia"/>
                <w:b/>
                <w:color w:val="auto"/>
                <w:kern w:val="0"/>
                <w:sz w:val="20"/>
                <w:szCs w:val="20"/>
              </w:rPr>
              <w:t xml:space="preserve">第十二条 </w:t>
            </w:r>
            <w:r>
              <w:rPr>
                <w:rFonts w:hint="eastAsia"/>
                <w:color w:val="auto"/>
                <w:kern w:val="0"/>
                <w:sz w:val="20"/>
                <w:szCs w:val="20"/>
              </w:rPr>
              <w:t>本章程所称</w:t>
            </w:r>
            <w:r>
              <w:rPr>
                <w:rFonts w:hint="eastAsia"/>
                <w:b/>
                <w:bCs/>
                <w:color w:val="auto"/>
                <w:kern w:val="0"/>
                <w:sz w:val="20"/>
                <w:szCs w:val="21"/>
              </w:rPr>
              <w:t>高级管理人员</w:t>
            </w:r>
            <w:r>
              <w:rPr>
                <w:rFonts w:hint="eastAsia"/>
                <w:color w:val="auto"/>
                <w:kern w:val="0"/>
                <w:sz w:val="20"/>
                <w:szCs w:val="20"/>
              </w:rPr>
              <w:t>是指</w:t>
            </w:r>
            <w:r>
              <w:rPr>
                <w:rFonts w:hint="eastAsia"/>
                <w:b/>
                <w:bCs/>
                <w:color w:val="auto"/>
                <w:kern w:val="0"/>
                <w:sz w:val="20"/>
                <w:szCs w:val="21"/>
              </w:rPr>
              <w:t>公司的总经理</w:t>
            </w:r>
            <w:r>
              <w:rPr>
                <w:rFonts w:hint="eastAsia"/>
                <w:color w:val="auto"/>
                <w:kern w:val="0"/>
                <w:sz w:val="20"/>
                <w:szCs w:val="20"/>
              </w:rPr>
              <w:t>、首席运营官、首席科学家、副总经理、董事会秘书、</w:t>
            </w:r>
            <w:r>
              <w:rPr>
                <w:rFonts w:hint="eastAsia"/>
                <w:b/>
                <w:bCs/>
                <w:color w:val="auto"/>
                <w:kern w:val="0"/>
                <w:sz w:val="20"/>
                <w:szCs w:val="21"/>
              </w:rPr>
              <w:t>财务总监</w:t>
            </w:r>
            <w:r>
              <w:rPr>
                <w:rFonts w:hint="eastAsia"/>
                <w:color w:val="auto"/>
                <w:kern w:val="0"/>
                <w:sz w:val="20"/>
                <w:szCs w:val="20"/>
              </w:rPr>
              <w:t>。</w:t>
            </w:r>
          </w:p>
          <w:p w14:paraId="351B75FD">
            <w:pPr>
              <w:rPr>
                <w:b/>
                <w:bCs/>
                <w:color w:val="auto"/>
                <w:kern w:val="0"/>
                <w:sz w:val="20"/>
                <w:szCs w:val="20"/>
              </w:rPr>
            </w:pPr>
          </w:p>
        </w:tc>
      </w:tr>
      <w:tr w14:paraId="731E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CAE2D7C">
            <w:pPr>
              <w:jc w:val="center"/>
              <w:rPr>
                <w:b/>
                <w:bCs/>
                <w:color w:val="auto"/>
                <w:kern w:val="0"/>
                <w:sz w:val="20"/>
                <w:szCs w:val="20"/>
              </w:rPr>
            </w:pPr>
            <w:r>
              <w:rPr>
                <w:rFonts w:hint="eastAsia"/>
                <w:b/>
                <w:bCs/>
                <w:color w:val="auto"/>
                <w:kern w:val="0"/>
                <w:sz w:val="20"/>
                <w:szCs w:val="20"/>
              </w:rPr>
              <w:t>第三章 股份</w:t>
            </w:r>
          </w:p>
        </w:tc>
        <w:tc>
          <w:tcPr>
            <w:tcW w:w="4638" w:type="dxa"/>
            <w:shd w:val="clear" w:color="auto" w:fill="D8D8D8" w:themeFill="background1" w:themeFillShade="D9"/>
            <w:vAlign w:val="center"/>
          </w:tcPr>
          <w:p w14:paraId="7F4E9F02">
            <w:pPr>
              <w:jc w:val="center"/>
              <w:rPr>
                <w:b/>
                <w:bCs/>
                <w:color w:val="auto"/>
                <w:kern w:val="0"/>
                <w:sz w:val="20"/>
                <w:szCs w:val="20"/>
              </w:rPr>
            </w:pPr>
            <w:r>
              <w:rPr>
                <w:rFonts w:hint="eastAsia"/>
                <w:b/>
                <w:bCs/>
                <w:color w:val="auto"/>
                <w:kern w:val="0"/>
                <w:sz w:val="20"/>
                <w:szCs w:val="20"/>
              </w:rPr>
              <w:t>第三章 股份</w:t>
            </w:r>
          </w:p>
        </w:tc>
      </w:tr>
      <w:tr w14:paraId="0F1A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0CED3035">
            <w:pPr>
              <w:jc w:val="center"/>
              <w:rPr>
                <w:b/>
                <w:bCs/>
                <w:color w:val="auto"/>
                <w:kern w:val="0"/>
                <w:sz w:val="20"/>
                <w:szCs w:val="20"/>
              </w:rPr>
            </w:pPr>
            <w:r>
              <w:rPr>
                <w:rFonts w:hint="eastAsia"/>
                <w:b/>
                <w:bCs/>
                <w:color w:val="auto"/>
                <w:kern w:val="0"/>
                <w:sz w:val="20"/>
                <w:szCs w:val="20"/>
              </w:rPr>
              <w:t>第一节 股份发行</w:t>
            </w:r>
          </w:p>
        </w:tc>
        <w:tc>
          <w:tcPr>
            <w:tcW w:w="4638" w:type="dxa"/>
            <w:shd w:val="clear" w:color="auto" w:fill="D8D8D8" w:themeFill="background1" w:themeFillShade="D9"/>
            <w:vAlign w:val="center"/>
          </w:tcPr>
          <w:p w14:paraId="5CB1881D">
            <w:pPr>
              <w:jc w:val="center"/>
              <w:rPr>
                <w:b/>
                <w:bCs/>
                <w:color w:val="auto"/>
                <w:kern w:val="0"/>
                <w:sz w:val="20"/>
                <w:szCs w:val="20"/>
              </w:rPr>
            </w:pPr>
            <w:r>
              <w:rPr>
                <w:rFonts w:hint="eastAsia"/>
                <w:b/>
                <w:bCs/>
                <w:color w:val="auto"/>
                <w:kern w:val="0"/>
                <w:sz w:val="20"/>
                <w:szCs w:val="20"/>
              </w:rPr>
              <w:t>第一节 股份发行</w:t>
            </w:r>
          </w:p>
        </w:tc>
      </w:tr>
      <w:tr w14:paraId="2A6F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EA53EFB">
            <w:pPr>
              <w:rPr>
                <w:color w:val="auto"/>
                <w:kern w:val="0"/>
                <w:sz w:val="20"/>
                <w:szCs w:val="20"/>
              </w:rPr>
            </w:pPr>
            <w:r>
              <w:rPr>
                <w:rFonts w:hint="eastAsia"/>
                <w:b/>
                <w:color w:val="auto"/>
                <w:kern w:val="0"/>
                <w:sz w:val="20"/>
                <w:szCs w:val="20"/>
              </w:rPr>
              <w:t>第十六条</w:t>
            </w:r>
            <w:r>
              <w:rPr>
                <w:rFonts w:hint="eastAsia"/>
                <w:color w:val="auto"/>
                <w:kern w:val="0"/>
                <w:sz w:val="20"/>
                <w:szCs w:val="20"/>
              </w:rPr>
              <w:t xml:space="preserve"> 公司股份的发行，实行公开、公平、公正的原则，同</w:t>
            </w:r>
            <w:r>
              <w:rPr>
                <w:rFonts w:hint="eastAsia"/>
                <w:b/>
                <w:bCs/>
                <w:color w:val="auto"/>
                <w:kern w:val="0"/>
                <w:sz w:val="20"/>
                <w:szCs w:val="21"/>
              </w:rPr>
              <w:t>种类</w:t>
            </w:r>
            <w:r>
              <w:rPr>
                <w:rFonts w:hint="eastAsia"/>
                <w:color w:val="auto"/>
                <w:kern w:val="0"/>
                <w:sz w:val="20"/>
                <w:szCs w:val="20"/>
              </w:rPr>
              <w:t>的每一股份应当具有同等权利。同次发行的同</w:t>
            </w:r>
            <w:r>
              <w:rPr>
                <w:rFonts w:hint="eastAsia"/>
                <w:b/>
                <w:bCs/>
                <w:color w:val="auto"/>
                <w:kern w:val="0"/>
                <w:sz w:val="20"/>
                <w:szCs w:val="21"/>
              </w:rPr>
              <w:t>种类股票</w:t>
            </w:r>
            <w:r>
              <w:rPr>
                <w:rFonts w:hint="eastAsia"/>
                <w:color w:val="auto"/>
                <w:kern w:val="0"/>
                <w:sz w:val="20"/>
                <w:szCs w:val="20"/>
              </w:rPr>
              <w:t>，每股的发行条件和价格应当相同；</w:t>
            </w:r>
            <w:r>
              <w:rPr>
                <w:rFonts w:hint="eastAsia"/>
                <w:b/>
                <w:bCs/>
                <w:color w:val="auto"/>
                <w:kern w:val="0"/>
                <w:sz w:val="20"/>
                <w:szCs w:val="21"/>
              </w:rPr>
              <w:t>任何单位或者个人</w:t>
            </w:r>
            <w:r>
              <w:rPr>
                <w:rFonts w:hint="eastAsia"/>
                <w:color w:val="auto"/>
                <w:kern w:val="0"/>
                <w:sz w:val="20"/>
                <w:szCs w:val="20"/>
              </w:rPr>
              <w:t>所认购的股份，每股应当支付相同价额。</w:t>
            </w:r>
          </w:p>
        </w:tc>
        <w:tc>
          <w:tcPr>
            <w:tcW w:w="4638" w:type="dxa"/>
            <w:vAlign w:val="center"/>
          </w:tcPr>
          <w:p w14:paraId="460410CF">
            <w:pPr>
              <w:rPr>
                <w:color w:val="auto"/>
                <w:kern w:val="0"/>
                <w:sz w:val="20"/>
                <w:szCs w:val="20"/>
              </w:rPr>
            </w:pPr>
            <w:r>
              <w:rPr>
                <w:rFonts w:hint="eastAsia"/>
                <w:b/>
                <w:color w:val="auto"/>
                <w:kern w:val="0"/>
                <w:sz w:val="20"/>
                <w:szCs w:val="20"/>
              </w:rPr>
              <w:t>第十七条</w:t>
            </w:r>
            <w:r>
              <w:rPr>
                <w:rFonts w:hint="eastAsia"/>
                <w:color w:val="auto"/>
                <w:kern w:val="0"/>
                <w:sz w:val="20"/>
                <w:szCs w:val="20"/>
              </w:rPr>
              <w:t xml:space="preserve"> 公司股份的发行，实行公开、公平、公正的原则，同</w:t>
            </w:r>
            <w:r>
              <w:rPr>
                <w:rFonts w:hint="eastAsia"/>
                <w:b/>
                <w:bCs/>
                <w:color w:val="auto"/>
                <w:kern w:val="0"/>
                <w:sz w:val="20"/>
                <w:szCs w:val="21"/>
              </w:rPr>
              <w:t>类别</w:t>
            </w:r>
            <w:r>
              <w:rPr>
                <w:rFonts w:hint="eastAsia"/>
                <w:color w:val="auto"/>
                <w:kern w:val="0"/>
                <w:sz w:val="20"/>
                <w:szCs w:val="20"/>
              </w:rPr>
              <w:t>的每一股份具有同等权利。同次发行的同</w:t>
            </w:r>
            <w:r>
              <w:rPr>
                <w:rFonts w:hint="eastAsia"/>
                <w:b/>
                <w:bCs/>
                <w:color w:val="auto"/>
                <w:kern w:val="0"/>
                <w:sz w:val="20"/>
                <w:szCs w:val="21"/>
              </w:rPr>
              <w:t>类别股份</w:t>
            </w:r>
            <w:r>
              <w:rPr>
                <w:rFonts w:hint="eastAsia"/>
                <w:color w:val="auto"/>
                <w:kern w:val="0"/>
                <w:sz w:val="20"/>
                <w:szCs w:val="20"/>
              </w:rPr>
              <w:t>，每股的发行条件和价格应当相同；</w:t>
            </w:r>
            <w:r>
              <w:rPr>
                <w:rFonts w:hint="eastAsia"/>
                <w:b/>
                <w:bCs/>
                <w:color w:val="auto"/>
                <w:kern w:val="0"/>
                <w:sz w:val="20"/>
                <w:szCs w:val="21"/>
              </w:rPr>
              <w:t>认购人</w:t>
            </w:r>
            <w:r>
              <w:rPr>
                <w:rFonts w:hint="eastAsia"/>
                <w:color w:val="auto"/>
                <w:kern w:val="0"/>
                <w:sz w:val="20"/>
                <w:szCs w:val="20"/>
              </w:rPr>
              <w:t>所认购的股份，每股支付相同价额。</w:t>
            </w:r>
          </w:p>
        </w:tc>
      </w:tr>
      <w:tr w14:paraId="7E5A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06EC66D">
            <w:pPr>
              <w:rPr>
                <w:color w:val="auto"/>
                <w:kern w:val="0"/>
                <w:sz w:val="20"/>
                <w:szCs w:val="20"/>
              </w:rPr>
            </w:pPr>
            <w:r>
              <w:rPr>
                <w:rFonts w:hint="eastAsia"/>
                <w:b/>
                <w:color w:val="auto"/>
                <w:kern w:val="0"/>
                <w:sz w:val="20"/>
                <w:szCs w:val="20"/>
              </w:rPr>
              <w:t>第十七条</w:t>
            </w:r>
            <w:r>
              <w:rPr>
                <w:rFonts w:hint="eastAsia"/>
                <w:color w:val="auto"/>
                <w:kern w:val="0"/>
                <w:sz w:val="20"/>
                <w:szCs w:val="20"/>
              </w:rPr>
              <w:t xml:space="preserve"> 公司发行的</w:t>
            </w:r>
            <w:r>
              <w:rPr>
                <w:rFonts w:hint="eastAsia"/>
                <w:b/>
                <w:bCs/>
                <w:color w:val="auto"/>
                <w:kern w:val="0"/>
                <w:sz w:val="20"/>
                <w:szCs w:val="21"/>
              </w:rPr>
              <w:t>股票</w:t>
            </w:r>
            <w:r>
              <w:rPr>
                <w:rFonts w:hint="eastAsia"/>
                <w:color w:val="auto"/>
                <w:kern w:val="0"/>
                <w:sz w:val="20"/>
                <w:szCs w:val="20"/>
              </w:rPr>
              <w:t>，以人民币标明面值。</w:t>
            </w:r>
          </w:p>
        </w:tc>
        <w:tc>
          <w:tcPr>
            <w:tcW w:w="4638" w:type="dxa"/>
            <w:vAlign w:val="center"/>
          </w:tcPr>
          <w:p w14:paraId="2915264B">
            <w:pPr>
              <w:rPr>
                <w:color w:val="auto"/>
                <w:kern w:val="0"/>
                <w:sz w:val="20"/>
                <w:szCs w:val="20"/>
              </w:rPr>
            </w:pPr>
            <w:r>
              <w:rPr>
                <w:rFonts w:hint="eastAsia"/>
                <w:b/>
                <w:color w:val="auto"/>
                <w:kern w:val="0"/>
                <w:sz w:val="20"/>
                <w:szCs w:val="20"/>
              </w:rPr>
              <w:t>第十八条</w:t>
            </w:r>
            <w:r>
              <w:rPr>
                <w:rFonts w:hint="eastAsia"/>
                <w:color w:val="auto"/>
                <w:kern w:val="0"/>
                <w:sz w:val="20"/>
                <w:szCs w:val="20"/>
              </w:rPr>
              <w:t xml:space="preserve"> 公司发行的</w:t>
            </w:r>
            <w:r>
              <w:rPr>
                <w:rFonts w:hint="eastAsia"/>
                <w:b/>
                <w:bCs/>
                <w:color w:val="auto"/>
                <w:kern w:val="0"/>
                <w:sz w:val="20"/>
                <w:szCs w:val="21"/>
              </w:rPr>
              <w:t>面额股</w:t>
            </w:r>
            <w:r>
              <w:rPr>
                <w:rFonts w:hint="eastAsia"/>
                <w:color w:val="auto"/>
                <w:kern w:val="0"/>
                <w:sz w:val="20"/>
                <w:szCs w:val="20"/>
              </w:rPr>
              <w:t xml:space="preserve">，以人民币标明面值。 </w:t>
            </w:r>
          </w:p>
        </w:tc>
      </w:tr>
      <w:tr w14:paraId="6A99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8DBC4F6">
            <w:pPr>
              <w:rPr>
                <w:color w:val="auto"/>
                <w:kern w:val="0"/>
                <w:sz w:val="20"/>
                <w:szCs w:val="20"/>
              </w:rPr>
            </w:pPr>
            <w:r>
              <w:rPr>
                <w:rFonts w:hint="eastAsia"/>
                <w:b/>
                <w:color w:val="auto"/>
                <w:kern w:val="0"/>
                <w:sz w:val="20"/>
                <w:szCs w:val="20"/>
              </w:rPr>
              <w:t>第十八条</w:t>
            </w:r>
            <w:r>
              <w:rPr>
                <w:rFonts w:hint="eastAsia"/>
                <w:color w:val="auto"/>
                <w:kern w:val="0"/>
                <w:sz w:val="20"/>
                <w:szCs w:val="20"/>
              </w:rPr>
              <w:t xml:space="preserve"> 公司发行的股份，在中国证券登记结算</w:t>
            </w:r>
            <w:r>
              <w:rPr>
                <w:rFonts w:hint="eastAsia"/>
                <w:b/>
                <w:bCs/>
                <w:color w:val="auto"/>
                <w:kern w:val="0"/>
                <w:sz w:val="20"/>
                <w:szCs w:val="20"/>
              </w:rPr>
              <w:t>有限公司</w:t>
            </w:r>
            <w:r>
              <w:rPr>
                <w:rFonts w:hint="eastAsia"/>
                <w:color w:val="auto"/>
                <w:kern w:val="0"/>
                <w:sz w:val="20"/>
                <w:szCs w:val="20"/>
              </w:rPr>
              <w:t>集中存管。</w:t>
            </w:r>
          </w:p>
        </w:tc>
        <w:tc>
          <w:tcPr>
            <w:tcW w:w="4638" w:type="dxa"/>
            <w:vAlign w:val="center"/>
          </w:tcPr>
          <w:p w14:paraId="78174485">
            <w:pPr>
              <w:rPr>
                <w:color w:val="auto"/>
                <w:kern w:val="0"/>
                <w:sz w:val="20"/>
                <w:szCs w:val="20"/>
              </w:rPr>
            </w:pPr>
            <w:r>
              <w:rPr>
                <w:rFonts w:hint="eastAsia"/>
                <w:b/>
                <w:color w:val="auto"/>
                <w:kern w:val="0"/>
                <w:sz w:val="20"/>
                <w:szCs w:val="20"/>
              </w:rPr>
              <w:t>第十九条</w:t>
            </w:r>
            <w:r>
              <w:rPr>
                <w:rFonts w:hint="eastAsia"/>
                <w:color w:val="auto"/>
                <w:kern w:val="0"/>
                <w:sz w:val="20"/>
                <w:szCs w:val="20"/>
              </w:rPr>
              <w:t xml:space="preserve"> 公司发行的股份，在中国证券登记结算</w:t>
            </w:r>
            <w:r>
              <w:rPr>
                <w:rFonts w:hint="eastAsia"/>
                <w:b/>
                <w:bCs/>
                <w:color w:val="auto"/>
                <w:kern w:val="0"/>
                <w:sz w:val="20"/>
                <w:szCs w:val="20"/>
              </w:rPr>
              <w:t>有限责任公司</w:t>
            </w:r>
            <w:r>
              <w:rPr>
                <w:rFonts w:hint="eastAsia"/>
                <w:color w:val="auto"/>
                <w:kern w:val="0"/>
                <w:sz w:val="20"/>
                <w:szCs w:val="20"/>
              </w:rPr>
              <w:t>集中存管。</w:t>
            </w:r>
          </w:p>
        </w:tc>
      </w:tr>
      <w:tr w14:paraId="6350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28E9AD7">
            <w:pPr>
              <w:rPr>
                <w:rFonts w:hint="eastAsia" w:hAnsi="宋体"/>
                <w:color w:val="auto"/>
                <w:kern w:val="0"/>
                <w:sz w:val="20"/>
                <w:szCs w:val="21"/>
              </w:rPr>
            </w:pPr>
            <w:r>
              <w:rPr>
                <w:rFonts w:hint="eastAsia"/>
                <w:b/>
                <w:color w:val="auto"/>
                <w:kern w:val="0"/>
                <w:sz w:val="20"/>
                <w:szCs w:val="20"/>
              </w:rPr>
              <w:t xml:space="preserve">第十九条 </w:t>
            </w:r>
            <w:r>
              <w:rPr>
                <w:rFonts w:hint="eastAsia"/>
                <w:color w:val="auto"/>
                <w:kern w:val="0"/>
                <w:sz w:val="20"/>
                <w:szCs w:val="20"/>
              </w:rPr>
              <w:t>公司设立时的发起人包括</w:t>
            </w:r>
            <w:r>
              <w:rPr>
                <w:rFonts w:hint="eastAsia"/>
                <w:color w:val="auto"/>
                <w:kern w:val="0"/>
                <w:sz w:val="20"/>
                <w:szCs w:val="21"/>
              </w:rPr>
              <w:t>福建奥华集团有限公司、北京昆吾九鼎医药投资中心（有限合伙）、叶理青、</w:t>
            </w:r>
            <w:r>
              <w:rPr>
                <w:rFonts w:hint="eastAsia" w:ascii="宋体" w:hAnsi="宋体"/>
                <w:color w:val="auto"/>
                <w:kern w:val="0"/>
                <w:sz w:val="20"/>
                <w:szCs w:val="21"/>
              </w:rPr>
              <w:t>宁德市柘荣奥泰科技投资中心（有限合伙）、</w:t>
            </w:r>
            <w:r>
              <w:rPr>
                <w:rFonts w:hint="eastAsia"/>
                <w:color w:val="auto"/>
                <w:kern w:val="0"/>
                <w:sz w:val="20"/>
                <w:szCs w:val="21"/>
              </w:rPr>
              <w:t>李国平、李国栋</w:t>
            </w:r>
            <w:r>
              <w:rPr>
                <w:rFonts w:hint="eastAsia" w:hAnsi="宋体"/>
                <w:color w:val="auto"/>
                <w:kern w:val="0"/>
                <w:sz w:val="20"/>
                <w:szCs w:val="21"/>
              </w:rPr>
              <w:t>。公司设立时各发起人</w:t>
            </w:r>
            <w:r>
              <w:rPr>
                <w:rFonts w:hint="eastAsia"/>
                <w:b/>
                <w:bCs/>
                <w:color w:val="auto"/>
                <w:kern w:val="0"/>
                <w:sz w:val="20"/>
                <w:szCs w:val="20"/>
              </w:rPr>
              <w:t>持有</w:t>
            </w:r>
            <w:r>
              <w:rPr>
                <w:rFonts w:hint="eastAsia" w:hAnsi="宋体"/>
                <w:color w:val="auto"/>
                <w:kern w:val="0"/>
                <w:sz w:val="20"/>
                <w:szCs w:val="21"/>
              </w:rPr>
              <w:t>的股份比例、出资方式及出资时间如下：</w:t>
            </w:r>
          </w:p>
          <w:tbl>
            <w:tblPr>
              <w:tblStyle w:val="9"/>
              <w:tblW w:w="0" w:type="auto"/>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2"/>
              <w:gridCol w:w="1180"/>
              <w:gridCol w:w="774"/>
              <w:gridCol w:w="558"/>
              <w:gridCol w:w="864"/>
            </w:tblGrid>
            <w:tr w14:paraId="2159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shd w:val="clear" w:color="auto" w:fill="D9D9D9"/>
                  <w:vAlign w:val="center"/>
                </w:tcPr>
                <w:p w14:paraId="423DC060">
                  <w:pPr>
                    <w:spacing w:line="360" w:lineRule="auto"/>
                    <w:jc w:val="center"/>
                    <w:rPr>
                      <w:b/>
                      <w:color w:val="auto"/>
                      <w:sz w:val="15"/>
                      <w:szCs w:val="15"/>
                    </w:rPr>
                  </w:pPr>
                  <w:r>
                    <w:rPr>
                      <w:b/>
                      <w:bCs/>
                      <w:color w:val="auto"/>
                      <w:sz w:val="15"/>
                      <w:szCs w:val="15"/>
                    </w:rPr>
                    <w:t>序号</w:t>
                  </w:r>
                </w:p>
              </w:tc>
              <w:tc>
                <w:tcPr>
                  <w:tcW w:w="3402" w:type="dxa"/>
                  <w:shd w:val="clear" w:color="auto" w:fill="D9D9D9"/>
                  <w:vAlign w:val="center"/>
                </w:tcPr>
                <w:p w14:paraId="268A7812">
                  <w:pPr>
                    <w:spacing w:line="360" w:lineRule="auto"/>
                    <w:jc w:val="center"/>
                    <w:rPr>
                      <w:b/>
                      <w:color w:val="auto"/>
                      <w:sz w:val="15"/>
                      <w:szCs w:val="15"/>
                    </w:rPr>
                  </w:pPr>
                  <w:r>
                    <w:rPr>
                      <w:b/>
                      <w:bCs/>
                      <w:color w:val="auto"/>
                      <w:sz w:val="15"/>
                      <w:szCs w:val="15"/>
                    </w:rPr>
                    <w:t>发起人名称</w:t>
                  </w:r>
                </w:p>
              </w:tc>
              <w:tc>
                <w:tcPr>
                  <w:tcW w:w="1560" w:type="dxa"/>
                  <w:shd w:val="clear" w:color="auto" w:fill="D9D9D9"/>
                </w:tcPr>
                <w:p w14:paraId="2DC18DF0">
                  <w:pPr>
                    <w:spacing w:line="360" w:lineRule="auto"/>
                    <w:jc w:val="center"/>
                    <w:rPr>
                      <w:b/>
                      <w:bCs/>
                      <w:color w:val="auto"/>
                      <w:sz w:val="15"/>
                      <w:szCs w:val="15"/>
                    </w:rPr>
                  </w:pPr>
                  <w:r>
                    <w:rPr>
                      <w:b/>
                      <w:bCs/>
                      <w:color w:val="auto"/>
                      <w:sz w:val="15"/>
                      <w:szCs w:val="15"/>
                    </w:rPr>
                    <w:t>持股比例</w:t>
                  </w:r>
                </w:p>
              </w:tc>
              <w:tc>
                <w:tcPr>
                  <w:tcW w:w="1559" w:type="dxa"/>
                  <w:shd w:val="clear" w:color="auto" w:fill="D9D9D9"/>
                </w:tcPr>
                <w:p w14:paraId="5E63C125">
                  <w:pPr>
                    <w:spacing w:line="360" w:lineRule="auto"/>
                    <w:jc w:val="center"/>
                    <w:rPr>
                      <w:b/>
                      <w:bCs/>
                      <w:color w:val="auto"/>
                      <w:sz w:val="15"/>
                      <w:szCs w:val="15"/>
                    </w:rPr>
                  </w:pPr>
                  <w:r>
                    <w:rPr>
                      <w:b/>
                      <w:color w:val="auto"/>
                      <w:kern w:val="0"/>
                      <w:sz w:val="15"/>
                      <w:szCs w:val="15"/>
                    </w:rPr>
                    <w:t>出资方式</w:t>
                  </w:r>
                </w:p>
              </w:tc>
              <w:tc>
                <w:tcPr>
                  <w:tcW w:w="1276" w:type="dxa"/>
                  <w:shd w:val="clear" w:color="auto" w:fill="D9D9D9"/>
                  <w:vAlign w:val="center"/>
                </w:tcPr>
                <w:p w14:paraId="6E6A36E2">
                  <w:pPr>
                    <w:spacing w:line="360" w:lineRule="auto"/>
                    <w:jc w:val="center"/>
                    <w:rPr>
                      <w:b/>
                      <w:bCs/>
                      <w:color w:val="auto"/>
                      <w:sz w:val="15"/>
                      <w:szCs w:val="15"/>
                    </w:rPr>
                  </w:pPr>
                  <w:r>
                    <w:rPr>
                      <w:b/>
                      <w:color w:val="auto"/>
                      <w:kern w:val="0"/>
                      <w:sz w:val="15"/>
                      <w:szCs w:val="15"/>
                    </w:rPr>
                    <w:t>出资时间</w:t>
                  </w:r>
                </w:p>
              </w:tc>
            </w:tr>
            <w:tr w14:paraId="0A10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27366DA3">
                  <w:pPr>
                    <w:spacing w:line="360" w:lineRule="auto"/>
                    <w:jc w:val="center"/>
                    <w:rPr>
                      <w:color w:val="auto"/>
                      <w:sz w:val="15"/>
                      <w:szCs w:val="15"/>
                    </w:rPr>
                  </w:pPr>
                  <w:r>
                    <w:rPr>
                      <w:color w:val="auto"/>
                      <w:sz w:val="15"/>
                      <w:szCs w:val="15"/>
                    </w:rPr>
                    <w:t>1</w:t>
                  </w:r>
                </w:p>
              </w:tc>
              <w:tc>
                <w:tcPr>
                  <w:tcW w:w="3402" w:type="dxa"/>
                  <w:vAlign w:val="center"/>
                </w:tcPr>
                <w:p w14:paraId="04764F11">
                  <w:pPr>
                    <w:spacing w:line="360" w:lineRule="auto"/>
                    <w:jc w:val="center"/>
                    <w:rPr>
                      <w:color w:val="auto"/>
                      <w:sz w:val="15"/>
                      <w:szCs w:val="15"/>
                    </w:rPr>
                  </w:pPr>
                  <w:r>
                    <w:rPr>
                      <w:color w:val="auto"/>
                      <w:sz w:val="15"/>
                      <w:szCs w:val="15"/>
                    </w:rPr>
                    <w:t>福建奥华集团有限公司</w:t>
                  </w:r>
                </w:p>
              </w:tc>
              <w:tc>
                <w:tcPr>
                  <w:tcW w:w="1560" w:type="dxa"/>
                  <w:vAlign w:val="center"/>
                </w:tcPr>
                <w:p w14:paraId="3D99A260">
                  <w:pPr>
                    <w:spacing w:line="360" w:lineRule="auto"/>
                    <w:jc w:val="center"/>
                    <w:rPr>
                      <w:color w:val="auto"/>
                      <w:sz w:val="15"/>
                      <w:szCs w:val="15"/>
                    </w:rPr>
                  </w:pPr>
                  <w:r>
                    <w:rPr>
                      <w:color w:val="auto"/>
                      <w:sz w:val="15"/>
                      <w:szCs w:val="15"/>
                    </w:rPr>
                    <w:t>32.86%</w:t>
                  </w:r>
                </w:p>
              </w:tc>
              <w:tc>
                <w:tcPr>
                  <w:tcW w:w="1559" w:type="dxa"/>
                  <w:vAlign w:val="center"/>
                </w:tcPr>
                <w:p w14:paraId="490F1B5D">
                  <w:pPr>
                    <w:spacing w:line="360" w:lineRule="auto"/>
                    <w:jc w:val="center"/>
                    <w:rPr>
                      <w:color w:val="auto"/>
                      <w:sz w:val="15"/>
                      <w:szCs w:val="15"/>
                    </w:rPr>
                  </w:pPr>
                  <w:r>
                    <w:rPr>
                      <w:color w:val="auto"/>
                      <w:kern w:val="0"/>
                      <w:sz w:val="15"/>
                      <w:szCs w:val="15"/>
                    </w:rPr>
                    <w:t>净资产折股</w:t>
                  </w:r>
                </w:p>
              </w:tc>
              <w:tc>
                <w:tcPr>
                  <w:tcW w:w="1276" w:type="dxa"/>
                  <w:vAlign w:val="center"/>
                </w:tcPr>
                <w:p w14:paraId="4D1DC920">
                  <w:pPr>
                    <w:spacing w:line="360" w:lineRule="auto"/>
                    <w:jc w:val="center"/>
                    <w:rPr>
                      <w:color w:val="auto"/>
                      <w:sz w:val="15"/>
                      <w:szCs w:val="15"/>
                    </w:rPr>
                  </w:pPr>
                  <w:r>
                    <w:rPr>
                      <w:color w:val="auto"/>
                      <w:kern w:val="0"/>
                      <w:sz w:val="15"/>
                      <w:szCs w:val="15"/>
                    </w:rPr>
                    <w:t>2011.07.31</w:t>
                  </w:r>
                </w:p>
              </w:tc>
            </w:tr>
            <w:tr w14:paraId="5344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33924034">
                  <w:pPr>
                    <w:spacing w:line="360" w:lineRule="auto"/>
                    <w:jc w:val="center"/>
                    <w:rPr>
                      <w:color w:val="auto"/>
                      <w:sz w:val="15"/>
                      <w:szCs w:val="15"/>
                    </w:rPr>
                  </w:pPr>
                  <w:r>
                    <w:rPr>
                      <w:color w:val="auto"/>
                      <w:sz w:val="15"/>
                      <w:szCs w:val="15"/>
                    </w:rPr>
                    <w:t>2</w:t>
                  </w:r>
                </w:p>
              </w:tc>
              <w:tc>
                <w:tcPr>
                  <w:tcW w:w="3402" w:type="dxa"/>
                  <w:vAlign w:val="center"/>
                </w:tcPr>
                <w:p w14:paraId="3783AD5B">
                  <w:pPr>
                    <w:jc w:val="center"/>
                    <w:rPr>
                      <w:color w:val="auto"/>
                      <w:sz w:val="15"/>
                      <w:szCs w:val="15"/>
                    </w:rPr>
                  </w:pPr>
                  <w:r>
                    <w:rPr>
                      <w:color w:val="auto"/>
                      <w:sz w:val="15"/>
                      <w:szCs w:val="15"/>
                    </w:rPr>
                    <w:t>北京昆吾九鼎医药投资中心（有限合伙）</w:t>
                  </w:r>
                </w:p>
              </w:tc>
              <w:tc>
                <w:tcPr>
                  <w:tcW w:w="1560" w:type="dxa"/>
                  <w:vAlign w:val="center"/>
                </w:tcPr>
                <w:p w14:paraId="5CAA3D3C">
                  <w:pPr>
                    <w:jc w:val="center"/>
                    <w:rPr>
                      <w:color w:val="auto"/>
                      <w:sz w:val="15"/>
                      <w:szCs w:val="15"/>
                    </w:rPr>
                  </w:pPr>
                  <w:r>
                    <w:rPr>
                      <w:color w:val="auto"/>
                      <w:sz w:val="15"/>
                      <w:szCs w:val="15"/>
                    </w:rPr>
                    <w:t>20.00%</w:t>
                  </w:r>
                </w:p>
              </w:tc>
              <w:tc>
                <w:tcPr>
                  <w:tcW w:w="1559" w:type="dxa"/>
                  <w:vAlign w:val="center"/>
                </w:tcPr>
                <w:p w14:paraId="221AE3B3">
                  <w:pPr>
                    <w:jc w:val="center"/>
                    <w:rPr>
                      <w:color w:val="auto"/>
                      <w:sz w:val="15"/>
                      <w:szCs w:val="15"/>
                    </w:rPr>
                  </w:pPr>
                  <w:r>
                    <w:rPr>
                      <w:color w:val="auto"/>
                      <w:kern w:val="0"/>
                      <w:sz w:val="15"/>
                      <w:szCs w:val="15"/>
                    </w:rPr>
                    <w:t>净资产折股</w:t>
                  </w:r>
                </w:p>
              </w:tc>
              <w:tc>
                <w:tcPr>
                  <w:tcW w:w="1276" w:type="dxa"/>
                  <w:vAlign w:val="center"/>
                </w:tcPr>
                <w:p w14:paraId="0701C0DB">
                  <w:pPr>
                    <w:jc w:val="center"/>
                    <w:rPr>
                      <w:color w:val="auto"/>
                      <w:sz w:val="15"/>
                      <w:szCs w:val="15"/>
                    </w:rPr>
                  </w:pPr>
                  <w:r>
                    <w:rPr>
                      <w:color w:val="auto"/>
                      <w:kern w:val="0"/>
                      <w:sz w:val="15"/>
                      <w:szCs w:val="15"/>
                    </w:rPr>
                    <w:t>2011.07.31</w:t>
                  </w:r>
                </w:p>
              </w:tc>
            </w:tr>
            <w:tr w14:paraId="0F78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564F0CCB">
                  <w:pPr>
                    <w:spacing w:line="360" w:lineRule="auto"/>
                    <w:jc w:val="center"/>
                    <w:rPr>
                      <w:color w:val="auto"/>
                      <w:sz w:val="15"/>
                      <w:szCs w:val="15"/>
                    </w:rPr>
                  </w:pPr>
                  <w:r>
                    <w:rPr>
                      <w:color w:val="auto"/>
                      <w:sz w:val="15"/>
                      <w:szCs w:val="15"/>
                    </w:rPr>
                    <w:t>3</w:t>
                  </w:r>
                </w:p>
              </w:tc>
              <w:tc>
                <w:tcPr>
                  <w:tcW w:w="3402" w:type="dxa"/>
                  <w:vAlign w:val="center"/>
                </w:tcPr>
                <w:p w14:paraId="48C931FD">
                  <w:pPr>
                    <w:spacing w:line="360" w:lineRule="auto"/>
                    <w:jc w:val="center"/>
                    <w:rPr>
                      <w:color w:val="auto"/>
                      <w:sz w:val="15"/>
                      <w:szCs w:val="15"/>
                    </w:rPr>
                  </w:pPr>
                  <w:r>
                    <w:rPr>
                      <w:color w:val="auto"/>
                      <w:sz w:val="15"/>
                      <w:szCs w:val="15"/>
                    </w:rPr>
                    <w:t>叶理青</w:t>
                  </w:r>
                </w:p>
              </w:tc>
              <w:tc>
                <w:tcPr>
                  <w:tcW w:w="1560" w:type="dxa"/>
                  <w:vAlign w:val="center"/>
                </w:tcPr>
                <w:p w14:paraId="297BC3CB">
                  <w:pPr>
                    <w:spacing w:line="360" w:lineRule="auto"/>
                    <w:jc w:val="center"/>
                    <w:rPr>
                      <w:color w:val="auto"/>
                      <w:sz w:val="15"/>
                      <w:szCs w:val="15"/>
                    </w:rPr>
                  </w:pPr>
                  <w:r>
                    <w:rPr>
                      <w:color w:val="auto"/>
                      <w:sz w:val="15"/>
                      <w:szCs w:val="15"/>
                    </w:rPr>
                    <w:t>14.28%</w:t>
                  </w:r>
                </w:p>
              </w:tc>
              <w:tc>
                <w:tcPr>
                  <w:tcW w:w="1559" w:type="dxa"/>
                  <w:vAlign w:val="center"/>
                </w:tcPr>
                <w:p w14:paraId="6A691D1E">
                  <w:pPr>
                    <w:spacing w:line="360" w:lineRule="auto"/>
                    <w:jc w:val="center"/>
                    <w:rPr>
                      <w:color w:val="auto"/>
                      <w:sz w:val="15"/>
                      <w:szCs w:val="15"/>
                    </w:rPr>
                  </w:pPr>
                  <w:r>
                    <w:rPr>
                      <w:color w:val="auto"/>
                      <w:kern w:val="0"/>
                      <w:sz w:val="15"/>
                      <w:szCs w:val="15"/>
                    </w:rPr>
                    <w:t>净资产折股</w:t>
                  </w:r>
                </w:p>
              </w:tc>
              <w:tc>
                <w:tcPr>
                  <w:tcW w:w="1276" w:type="dxa"/>
                  <w:vAlign w:val="center"/>
                </w:tcPr>
                <w:p w14:paraId="184AEEED">
                  <w:pPr>
                    <w:spacing w:line="360" w:lineRule="auto"/>
                    <w:jc w:val="center"/>
                    <w:rPr>
                      <w:color w:val="auto"/>
                      <w:sz w:val="15"/>
                      <w:szCs w:val="15"/>
                    </w:rPr>
                  </w:pPr>
                  <w:r>
                    <w:rPr>
                      <w:color w:val="auto"/>
                      <w:kern w:val="0"/>
                      <w:sz w:val="15"/>
                      <w:szCs w:val="15"/>
                    </w:rPr>
                    <w:t>2011.07.31</w:t>
                  </w:r>
                </w:p>
              </w:tc>
            </w:tr>
            <w:tr w14:paraId="248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2E86D7A7">
                  <w:pPr>
                    <w:spacing w:line="360" w:lineRule="auto"/>
                    <w:jc w:val="center"/>
                    <w:rPr>
                      <w:color w:val="auto"/>
                      <w:sz w:val="15"/>
                      <w:szCs w:val="15"/>
                    </w:rPr>
                  </w:pPr>
                  <w:r>
                    <w:rPr>
                      <w:color w:val="auto"/>
                      <w:sz w:val="15"/>
                      <w:szCs w:val="15"/>
                    </w:rPr>
                    <w:t>4</w:t>
                  </w:r>
                </w:p>
              </w:tc>
              <w:tc>
                <w:tcPr>
                  <w:tcW w:w="3402" w:type="dxa"/>
                  <w:vAlign w:val="center"/>
                </w:tcPr>
                <w:p w14:paraId="3ED4FDE9">
                  <w:pPr>
                    <w:jc w:val="center"/>
                    <w:rPr>
                      <w:color w:val="auto"/>
                      <w:sz w:val="15"/>
                      <w:szCs w:val="15"/>
                    </w:rPr>
                  </w:pPr>
                  <w:r>
                    <w:rPr>
                      <w:color w:val="auto"/>
                      <w:sz w:val="15"/>
                      <w:szCs w:val="15"/>
                    </w:rPr>
                    <w:t>宁德市柘荣奥泰科技投资中心（有限合伙）</w:t>
                  </w:r>
                </w:p>
              </w:tc>
              <w:tc>
                <w:tcPr>
                  <w:tcW w:w="1560" w:type="dxa"/>
                  <w:vAlign w:val="center"/>
                </w:tcPr>
                <w:p w14:paraId="2971AC32">
                  <w:pPr>
                    <w:jc w:val="center"/>
                    <w:rPr>
                      <w:color w:val="auto"/>
                      <w:sz w:val="15"/>
                      <w:szCs w:val="15"/>
                    </w:rPr>
                  </w:pPr>
                  <w:r>
                    <w:rPr>
                      <w:color w:val="auto"/>
                      <w:sz w:val="15"/>
                      <w:szCs w:val="15"/>
                    </w:rPr>
                    <w:t>12.86%</w:t>
                  </w:r>
                </w:p>
              </w:tc>
              <w:tc>
                <w:tcPr>
                  <w:tcW w:w="1559" w:type="dxa"/>
                  <w:vAlign w:val="center"/>
                </w:tcPr>
                <w:p w14:paraId="71104917">
                  <w:pPr>
                    <w:jc w:val="center"/>
                    <w:rPr>
                      <w:color w:val="auto"/>
                      <w:sz w:val="15"/>
                      <w:szCs w:val="15"/>
                    </w:rPr>
                  </w:pPr>
                  <w:r>
                    <w:rPr>
                      <w:color w:val="auto"/>
                      <w:kern w:val="0"/>
                      <w:sz w:val="15"/>
                      <w:szCs w:val="15"/>
                    </w:rPr>
                    <w:t>净资产折股</w:t>
                  </w:r>
                </w:p>
              </w:tc>
              <w:tc>
                <w:tcPr>
                  <w:tcW w:w="1276" w:type="dxa"/>
                  <w:vAlign w:val="center"/>
                </w:tcPr>
                <w:p w14:paraId="594DEA81">
                  <w:pPr>
                    <w:jc w:val="center"/>
                    <w:rPr>
                      <w:color w:val="auto"/>
                      <w:sz w:val="15"/>
                      <w:szCs w:val="15"/>
                    </w:rPr>
                  </w:pPr>
                  <w:r>
                    <w:rPr>
                      <w:color w:val="auto"/>
                      <w:kern w:val="0"/>
                      <w:sz w:val="15"/>
                      <w:szCs w:val="15"/>
                    </w:rPr>
                    <w:t>2011.07.31</w:t>
                  </w:r>
                </w:p>
              </w:tc>
            </w:tr>
            <w:tr w14:paraId="4507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70925143">
                  <w:pPr>
                    <w:spacing w:line="360" w:lineRule="auto"/>
                    <w:jc w:val="center"/>
                    <w:rPr>
                      <w:color w:val="auto"/>
                      <w:sz w:val="15"/>
                      <w:szCs w:val="15"/>
                    </w:rPr>
                  </w:pPr>
                  <w:r>
                    <w:rPr>
                      <w:color w:val="auto"/>
                      <w:sz w:val="15"/>
                      <w:szCs w:val="15"/>
                    </w:rPr>
                    <w:t>5</w:t>
                  </w:r>
                </w:p>
              </w:tc>
              <w:tc>
                <w:tcPr>
                  <w:tcW w:w="3402" w:type="dxa"/>
                  <w:vAlign w:val="center"/>
                </w:tcPr>
                <w:p w14:paraId="096A4667">
                  <w:pPr>
                    <w:spacing w:line="360" w:lineRule="auto"/>
                    <w:jc w:val="center"/>
                    <w:rPr>
                      <w:color w:val="auto"/>
                      <w:sz w:val="15"/>
                      <w:szCs w:val="15"/>
                    </w:rPr>
                  </w:pPr>
                  <w:r>
                    <w:rPr>
                      <w:color w:val="auto"/>
                      <w:sz w:val="15"/>
                      <w:szCs w:val="15"/>
                    </w:rPr>
                    <w:t>李国平</w:t>
                  </w:r>
                </w:p>
              </w:tc>
              <w:tc>
                <w:tcPr>
                  <w:tcW w:w="1560" w:type="dxa"/>
                  <w:vAlign w:val="center"/>
                </w:tcPr>
                <w:p w14:paraId="1DB768BC">
                  <w:pPr>
                    <w:spacing w:line="360" w:lineRule="auto"/>
                    <w:jc w:val="center"/>
                    <w:rPr>
                      <w:color w:val="auto"/>
                      <w:sz w:val="15"/>
                      <w:szCs w:val="15"/>
                    </w:rPr>
                  </w:pPr>
                  <w:r>
                    <w:rPr>
                      <w:color w:val="auto"/>
                      <w:sz w:val="15"/>
                      <w:szCs w:val="15"/>
                    </w:rPr>
                    <w:t>12.86%</w:t>
                  </w:r>
                </w:p>
              </w:tc>
              <w:tc>
                <w:tcPr>
                  <w:tcW w:w="1559" w:type="dxa"/>
                  <w:vAlign w:val="center"/>
                </w:tcPr>
                <w:p w14:paraId="63C37966">
                  <w:pPr>
                    <w:spacing w:line="360" w:lineRule="auto"/>
                    <w:jc w:val="center"/>
                    <w:rPr>
                      <w:color w:val="auto"/>
                      <w:sz w:val="15"/>
                      <w:szCs w:val="15"/>
                    </w:rPr>
                  </w:pPr>
                  <w:r>
                    <w:rPr>
                      <w:color w:val="auto"/>
                      <w:kern w:val="0"/>
                      <w:sz w:val="15"/>
                      <w:szCs w:val="15"/>
                    </w:rPr>
                    <w:t>净资产折股</w:t>
                  </w:r>
                </w:p>
              </w:tc>
              <w:tc>
                <w:tcPr>
                  <w:tcW w:w="1276" w:type="dxa"/>
                  <w:vAlign w:val="center"/>
                </w:tcPr>
                <w:p w14:paraId="165E5B12">
                  <w:pPr>
                    <w:spacing w:line="360" w:lineRule="auto"/>
                    <w:jc w:val="center"/>
                    <w:rPr>
                      <w:color w:val="auto"/>
                      <w:sz w:val="15"/>
                      <w:szCs w:val="15"/>
                    </w:rPr>
                  </w:pPr>
                  <w:r>
                    <w:rPr>
                      <w:color w:val="auto"/>
                      <w:kern w:val="0"/>
                      <w:sz w:val="15"/>
                      <w:szCs w:val="15"/>
                    </w:rPr>
                    <w:t>2011.07.31</w:t>
                  </w:r>
                </w:p>
              </w:tc>
            </w:tr>
            <w:tr w14:paraId="27B5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0B01E2F1">
                  <w:pPr>
                    <w:spacing w:line="360" w:lineRule="auto"/>
                    <w:jc w:val="center"/>
                    <w:rPr>
                      <w:color w:val="auto"/>
                      <w:sz w:val="15"/>
                      <w:szCs w:val="15"/>
                    </w:rPr>
                  </w:pPr>
                  <w:r>
                    <w:rPr>
                      <w:color w:val="auto"/>
                      <w:sz w:val="15"/>
                      <w:szCs w:val="15"/>
                    </w:rPr>
                    <w:t>6</w:t>
                  </w:r>
                </w:p>
              </w:tc>
              <w:tc>
                <w:tcPr>
                  <w:tcW w:w="3402" w:type="dxa"/>
                  <w:vAlign w:val="center"/>
                </w:tcPr>
                <w:p w14:paraId="4BF6BACB">
                  <w:pPr>
                    <w:spacing w:line="360" w:lineRule="auto"/>
                    <w:jc w:val="center"/>
                    <w:rPr>
                      <w:color w:val="auto"/>
                      <w:sz w:val="15"/>
                      <w:szCs w:val="15"/>
                    </w:rPr>
                  </w:pPr>
                  <w:r>
                    <w:rPr>
                      <w:color w:val="auto"/>
                      <w:sz w:val="15"/>
                      <w:szCs w:val="15"/>
                    </w:rPr>
                    <w:t>李国栋</w:t>
                  </w:r>
                </w:p>
              </w:tc>
              <w:tc>
                <w:tcPr>
                  <w:tcW w:w="1560" w:type="dxa"/>
                  <w:vAlign w:val="center"/>
                </w:tcPr>
                <w:p w14:paraId="43FF7686">
                  <w:pPr>
                    <w:spacing w:line="360" w:lineRule="auto"/>
                    <w:jc w:val="center"/>
                    <w:rPr>
                      <w:color w:val="auto"/>
                      <w:sz w:val="15"/>
                      <w:szCs w:val="15"/>
                    </w:rPr>
                  </w:pPr>
                  <w:r>
                    <w:rPr>
                      <w:color w:val="auto"/>
                      <w:sz w:val="15"/>
                      <w:szCs w:val="15"/>
                    </w:rPr>
                    <w:t>7.14%</w:t>
                  </w:r>
                </w:p>
              </w:tc>
              <w:tc>
                <w:tcPr>
                  <w:tcW w:w="1559" w:type="dxa"/>
                  <w:vAlign w:val="center"/>
                </w:tcPr>
                <w:p w14:paraId="491ED318">
                  <w:pPr>
                    <w:spacing w:line="360" w:lineRule="auto"/>
                    <w:jc w:val="center"/>
                    <w:rPr>
                      <w:color w:val="auto"/>
                      <w:sz w:val="15"/>
                      <w:szCs w:val="15"/>
                    </w:rPr>
                  </w:pPr>
                  <w:r>
                    <w:rPr>
                      <w:color w:val="auto"/>
                      <w:kern w:val="0"/>
                      <w:sz w:val="15"/>
                      <w:szCs w:val="15"/>
                    </w:rPr>
                    <w:t>净资产折股</w:t>
                  </w:r>
                </w:p>
              </w:tc>
              <w:tc>
                <w:tcPr>
                  <w:tcW w:w="1276" w:type="dxa"/>
                  <w:vAlign w:val="center"/>
                </w:tcPr>
                <w:p w14:paraId="3C177980">
                  <w:pPr>
                    <w:spacing w:line="360" w:lineRule="auto"/>
                    <w:jc w:val="center"/>
                    <w:rPr>
                      <w:color w:val="auto"/>
                      <w:sz w:val="15"/>
                      <w:szCs w:val="15"/>
                    </w:rPr>
                  </w:pPr>
                  <w:r>
                    <w:rPr>
                      <w:color w:val="auto"/>
                      <w:kern w:val="0"/>
                      <w:sz w:val="15"/>
                      <w:szCs w:val="15"/>
                    </w:rPr>
                    <w:t>2011.07.31</w:t>
                  </w:r>
                </w:p>
              </w:tc>
            </w:tr>
            <w:tr w14:paraId="345B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trPr>
              <w:tc>
                <w:tcPr>
                  <w:tcW w:w="567" w:type="dxa"/>
                  <w:vAlign w:val="center"/>
                </w:tcPr>
                <w:p w14:paraId="5C6ADFB9">
                  <w:pPr>
                    <w:spacing w:line="360" w:lineRule="auto"/>
                    <w:jc w:val="center"/>
                    <w:rPr>
                      <w:color w:val="auto"/>
                      <w:sz w:val="15"/>
                      <w:szCs w:val="15"/>
                    </w:rPr>
                  </w:pPr>
                </w:p>
              </w:tc>
              <w:tc>
                <w:tcPr>
                  <w:tcW w:w="3402" w:type="dxa"/>
                  <w:vAlign w:val="center"/>
                </w:tcPr>
                <w:p w14:paraId="29DB8C5F">
                  <w:pPr>
                    <w:spacing w:line="360" w:lineRule="auto"/>
                    <w:jc w:val="center"/>
                    <w:rPr>
                      <w:color w:val="auto"/>
                      <w:sz w:val="15"/>
                      <w:szCs w:val="15"/>
                    </w:rPr>
                  </w:pPr>
                  <w:r>
                    <w:rPr>
                      <w:color w:val="auto"/>
                      <w:sz w:val="15"/>
                      <w:szCs w:val="15"/>
                    </w:rPr>
                    <w:t>合计</w:t>
                  </w:r>
                </w:p>
              </w:tc>
              <w:tc>
                <w:tcPr>
                  <w:tcW w:w="1560" w:type="dxa"/>
                  <w:vAlign w:val="center"/>
                </w:tcPr>
                <w:p w14:paraId="03D9B01C">
                  <w:pPr>
                    <w:spacing w:line="360" w:lineRule="auto"/>
                    <w:jc w:val="center"/>
                    <w:rPr>
                      <w:color w:val="auto"/>
                      <w:sz w:val="15"/>
                      <w:szCs w:val="15"/>
                    </w:rPr>
                  </w:pPr>
                  <w:r>
                    <w:rPr>
                      <w:color w:val="auto"/>
                      <w:sz w:val="15"/>
                      <w:szCs w:val="15"/>
                    </w:rPr>
                    <w:t>100%</w:t>
                  </w:r>
                </w:p>
              </w:tc>
              <w:tc>
                <w:tcPr>
                  <w:tcW w:w="1559" w:type="dxa"/>
                  <w:vAlign w:val="center"/>
                </w:tcPr>
                <w:p w14:paraId="1D072968">
                  <w:pPr>
                    <w:spacing w:line="360" w:lineRule="auto"/>
                    <w:jc w:val="center"/>
                    <w:rPr>
                      <w:color w:val="auto"/>
                      <w:sz w:val="15"/>
                      <w:szCs w:val="15"/>
                    </w:rPr>
                  </w:pPr>
                  <w:r>
                    <w:rPr>
                      <w:color w:val="auto"/>
                      <w:kern w:val="0"/>
                      <w:sz w:val="15"/>
                      <w:szCs w:val="15"/>
                    </w:rPr>
                    <w:t>净资产折股</w:t>
                  </w:r>
                </w:p>
              </w:tc>
              <w:tc>
                <w:tcPr>
                  <w:tcW w:w="1276" w:type="dxa"/>
                  <w:vAlign w:val="center"/>
                </w:tcPr>
                <w:p w14:paraId="5F8BAEC1">
                  <w:pPr>
                    <w:spacing w:line="360" w:lineRule="auto"/>
                    <w:jc w:val="center"/>
                    <w:rPr>
                      <w:color w:val="auto"/>
                      <w:sz w:val="15"/>
                      <w:szCs w:val="15"/>
                    </w:rPr>
                  </w:pPr>
                  <w:r>
                    <w:rPr>
                      <w:color w:val="auto"/>
                      <w:kern w:val="0"/>
                      <w:sz w:val="15"/>
                      <w:szCs w:val="15"/>
                    </w:rPr>
                    <w:t>2011.07.31</w:t>
                  </w:r>
                </w:p>
              </w:tc>
            </w:tr>
          </w:tbl>
          <w:p w14:paraId="3CF768AD">
            <w:pPr>
              <w:rPr>
                <w:color w:val="auto"/>
                <w:kern w:val="0"/>
                <w:sz w:val="20"/>
                <w:szCs w:val="20"/>
              </w:rPr>
            </w:pPr>
          </w:p>
        </w:tc>
        <w:tc>
          <w:tcPr>
            <w:tcW w:w="4638" w:type="dxa"/>
            <w:vAlign w:val="center"/>
          </w:tcPr>
          <w:p w14:paraId="132F71B5">
            <w:pPr>
              <w:rPr>
                <w:rFonts w:hint="eastAsia" w:hAnsi="宋体"/>
                <w:color w:val="auto"/>
                <w:kern w:val="0"/>
                <w:sz w:val="20"/>
                <w:szCs w:val="21"/>
              </w:rPr>
            </w:pPr>
            <w:r>
              <w:rPr>
                <w:rFonts w:hint="eastAsia"/>
                <w:b/>
                <w:color w:val="auto"/>
                <w:kern w:val="0"/>
                <w:sz w:val="20"/>
                <w:szCs w:val="20"/>
              </w:rPr>
              <w:t xml:space="preserve">第二十条 </w:t>
            </w:r>
            <w:r>
              <w:rPr>
                <w:rFonts w:hint="eastAsia"/>
                <w:color w:val="auto"/>
                <w:kern w:val="0"/>
                <w:sz w:val="20"/>
                <w:szCs w:val="20"/>
              </w:rPr>
              <w:t>公司设立时的发起人包括</w:t>
            </w:r>
            <w:r>
              <w:rPr>
                <w:rFonts w:hint="eastAsia"/>
                <w:color w:val="auto"/>
                <w:kern w:val="0"/>
                <w:sz w:val="20"/>
                <w:szCs w:val="21"/>
              </w:rPr>
              <w:t>福建奥华集团有限公司、北京昆吾九鼎医药投资中心（有限合伙）、叶理青、</w:t>
            </w:r>
            <w:r>
              <w:rPr>
                <w:rFonts w:hint="eastAsia" w:ascii="宋体" w:hAnsi="宋体"/>
                <w:color w:val="auto"/>
                <w:kern w:val="0"/>
                <w:sz w:val="20"/>
                <w:szCs w:val="21"/>
              </w:rPr>
              <w:t>宁德市柘荣奥泰科技投资中心（有限合伙）、</w:t>
            </w:r>
            <w:r>
              <w:rPr>
                <w:rFonts w:hint="eastAsia"/>
                <w:color w:val="auto"/>
                <w:kern w:val="0"/>
                <w:sz w:val="20"/>
                <w:szCs w:val="21"/>
              </w:rPr>
              <w:t>李国平、李国栋</w:t>
            </w:r>
            <w:r>
              <w:rPr>
                <w:rFonts w:hint="eastAsia" w:hAnsi="宋体"/>
                <w:color w:val="auto"/>
                <w:kern w:val="0"/>
                <w:sz w:val="20"/>
                <w:szCs w:val="21"/>
              </w:rPr>
              <w:t>。公司设立时各发起人</w:t>
            </w:r>
            <w:r>
              <w:rPr>
                <w:rFonts w:hint="eastAsia"/>
                <w:b/>
                <w:bCs/>
                <w:color w:val="auto"/>
                <w:kern w:val="0"/>
                <w:sz w:val="20"/>
                <w:szCs w:val="20"/>
              </w:rPr>
              <w:t>认购</w:t>
            </w:r>
            <w:r>
              <w:rPr>
                <w:rFonts w:hint="eastAsia" w:hAnsi="宋体"/>
                <w:color w:val="auto"/>
                <w:kern w:val="0"/>
                <w:sz w:val="20"/>
                <w:szCs w:val="21"/>
              </w:rPr>
              <w:t>的</w:t>
            </w:r>
            <w:r>
              <w:rPr>
                <w:rFonts w:hint="eastAsia"/>
                <w:b/>
                <w:bCs/>
                <w:color w:val="auto"/>
                <w:kern w:val="0"/>
                <w:sz w:val="20"/>
                <w:szCs w:val="20"/>
              </w:rPr>
              <w:t>股份数</w:t>
            </w:r>
            <w:r>
              <w:rPr>
                <w:rFonts w:hint="eastAsia" w:hAnsi="宋体"/>
                <w:color w:val="auto"/>
                <w:kern w:val="0"/>
                <w:sz w:val="20"/>
                <w:szCs w:val="21"/>
              </w:rPr>
              <w:t>、股份比例、出资方式及出资时间如下：</w:t>
            </w:r>
          </w:p>
          <w:tbl>
            <w:tblPr>
              <w:tblStyle w:val="9"/>
              <w:tblW w:w="4410"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
              <w:gridCol w:w="1535"/>
              <w:gridCol w:w="732"/>
              <w:gridCol w:w="533"/>
              <w:gridCol w:w="641"/>
              <w:gridCol w:w="705"/>
            </w:tblGrid>
            <w:tr w14:paraId="4685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shd w:val="clear" w:color="auto" w:fill="BEBEBE" w:themeFill="background1" w:themeFillShade="BF"/>
                  <w:vAlign w:val="center"/>
                </w:tcPr>
                <w:p w14:paraId="7198E49A">
                  <w:pPr>
                    <w:spacing w:line="360" w:lineRule="auto"/>
                    <w:jc w:val="center"/>
                    <w:rPr>
                      <w:b/>
                      <w:color w:val="auto"/>
                      <w:sz w:val="15"/>
                      <w:szCs w:val="15"/>
                    </w:rPr>
                  </w:pPr>
                  <w:r>
                    <w:rPr>
                      <w:b/>
                      <w:bCs/>
                      <w:color w:val="auto"/>
                      <w:sz w:val="15"/>
                      <w:szCs w:val="15"/>
                    </w:rPr>
                    <w:t>序号</w:t>
                  </w:r>
                </w:p>
              </w:tc>
              <w:tc>
                <w:tcPr>
                  <w:tcW w:w="1583" w:type="dxa"/>
                  <w:shd w:val="clear" w:color="auto" w:fill="BEBEBE" w:themeFill="background1" w:themeFillShade="BF"/>
                  <w:vAlign w:val="center"/>
                </w:tcPr>
                <w:p w14:paraId="46BC8EA4">
                  <w:pPr>
                    <w:spacing w:line="360" w:lineRule="auto"/>
                    <w:jc w:val="center"/>
                    <w:rPr>
                      <w:b/>
                      <w:color w:val="auto"/>
                      <w:sz w:val="15"/>
                      <w:szCs w:val="15"/>
                    </w:rPr>
                  </w:pPr>
                  <w:r>
                    <w:rPr>
                      <w:b/>
                      <w:bCs/>
                      <w:color w:val="auto"/>
                      <w:sz w:val="15"/>
                      <w:szCs w:val="15"/>
                    </w:rPr>
                    <w:t>发起人名称</w:t>
                  </w:r>
                </w:p>
              </w:tc>
              <w:tc>
                <w:tcPr>
                  <w:tcW w:w="739" w:type="dxa"/>
                  <w:shd w:val="clear" w:color="auto" w:fill="BEBEBE" w:themeFill="background1" w:themeFillShade="BF"/>
                </w:tcPr>
                <w:p w14:paraId="6AAC64D7">
                  <w:pPr>
                    <w:spacing w:line="360" w:lineRule="auto"/>
                    <w:jc w:val="center"/>
                    <w:rPr>
                      <w:b/>
                      <w:bCs/>
                      <w:color w:val="auto"/>
                      <w:sz w:val="15"/>
                      <w:szCs w:val="15"/>
                    </w:rPr>
                  </w:pPr>
                  <w:r>
                    <w:rPr>
                      <w:rFonts w:hint="eastAsia"/>
                      <w:b/>
                      <w:bCs/>
                      <w:color w:val="auto"/>
                      <w:sz w:val="15"/>
                      <w:szCs w:val="15"/>
                    </w:rPr>
                    <w:t>持股数量（万股）</w:t>
                  </w:r>
                </w:p>
              </w:tc>
              <w:tc>
                <w:tcPr>
                  <w:tcW w:w="536" w:type="dxa"/>
                  <w:shd w:val="clear" w:color="auto" w:fill="BEBEBE" w:themeFill="background1" w:themeFillShade="BF"/>
                </w:tcPr>
                <w:p w14:paraId="7068B664">
                  <w:pPr>
                    <w:spacing w:line="360" w:lineRule="auto"/>
                    <w:jc w:val="center"/>
                    <w:rPr>
                      <w:b/>
                      <w:bCs/>
                      <w:color w:val="auto"/>
                      <w:sz w:val="15"/>
                      <w:szCs w:val="15"/>
                    </w:rPr>
                  </w:pPr>
                  <w:r>
                    <w:rPr>
                      <w:b/>
                      <w:bCs/>
                      <w:color w:val="auto"/>
                      <w:sz w:val="15"/>
                      <w:szCs w:val="15"/>
                    </w:rPr>
                    <w:t>持股比例</w:t>
                  </w:r>
                </w:p>
              </w:tc>
              <w:tc>
                <w:tcPr>
                  <w:tcW w:w="660" w:type="dxa"/>
                  <w:shd w:val="clear" w:color="auto" w:fill="BEBEBE" w:themeFill="background1" w:themeFillShade="BF"/>
                </w:tcPr>
                <w:p w14:paraId="797388D4">
                  <w:pPr>
                    <w:spacing w:line="360" w:lineRule="auto"/>
                    <w:jc w:val="center"/>
                    <w:rPr>
                      <w:b/>
                      <w:bCs/>
                      <w:color w:val="auto"/>
                      <w:sz w:val="15"/>
                      <w:szCs w:val="15"/>
                    </w:rPr>
                  </w:pPr>
                  <w:r>
                    <w:rPr>
                      <w:b/>
                      <w:color w:val="auto"/>
                      <w:kern w:val="0"/>
                      <w:sz w:val="15"/>
                      <w:szCs w:val="15"/>
                    </w:rPr>
                    <w:t>出资方式</w:t>
                  </w:r>
                </w:p>
              </w:tc>
              <w:tc>
                <w:tcPr>
                  <w:tcW w:w="624" w:type="dxa"/>
                  <w:shd w:val="clear" w:color="auto" w:fill="BEBEBE" w:themeFill="background1" w:themeFillShade="BF"/>
                  <w:vAlign w:val="center"/>
                </w:tcPr>
                <w:p w14:paraId="13940D12">
                  <w:pPr>
                    <w:spacing w:line="360" w:lineRule="auto"/>
                    <w:jc w:val="center"/>
                    <w:rPr>
                      <w:b/>
                      <w:bCs/>
                      <w:color w:val="auto"/>
                      <w:sz w:val="15"/>
                      <w:szCs w:val="15"/>
                    </w:rPr>
                  </w:pPr>
                  <w:r>
                    <w:rPr>
                      <w:b/>
                      <w:color w:val="auto"/>
                      <w:kern w:val="0"/>
                      <w:sz w:val="15"/>
                      <w:szCs w:val="15"/>
                    </w:rPr>
                    <w:t>出资时间</w:t>
                  </w:r>
                </w:p>
              </w:tc>
            </w:tr>
            <w:tr w14:paraId="5391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0B996DF0">
                  <w:pPr>
                    <w:spacing w:line="360" w:lineRule="auto"/>
                    <w:jc w:val="center"/>
                    <w:rPr>
                      <w:color w:val="auto"/>
                      <w:sz w:val="15"/>
                      <w:szCs w:val="15"/>
                    </w:rPr>
                  </w:pPr>
                  <w:r>
                    <w:rPr>
                      <w:color w:val="auto"/>
                      <w:sz w:val="15"/>
                      <w:szCs w:val="15"/>
                    </w:rPr>
                    <w:t>1</w:t>
                  </w:r>
                </w:p>
              </w:tc>
              <w:tc>
                <w:tcPr>
                  <w:tcW w:w="1583" w:type="dxa"/>
                  <w:vAlign w:val="center"/>
                </w:tcPr>
                <w:p w14:paraId="100423B1">
                  <w:pPr>
                    <w:spacing w:line="360" w:lineRule="auto"/>
                    <w:jc w:val="center"/>
                    <w:rPr>
                      <w:color w:val="auto"/>
                      <w:sz w:val="15"/>
                      <w:szCs w:val="15"/>
                    </w:rPr>
                  </w:pPr>
                  <w:r>
                    <w:rPr>
                      <w:color w:val="auto"/>
                      <w:sz w:val="15"/>
                      <w:szCs w:val="15"/>
                    </w:rPr>
                    <w:t>福建奥华集团有限公司</w:t>
                  </w:r>
                </w:p>
              </w:tc>
              <w:tc>
                <w:tcPr>
                  <w:tcW w:w="739" w:type="dxa"/>
                  <w:vAlign w:val="center"/>
                </w:tcPr>
                <w:p w14:paraId="64E73C58">
                  <w:pPr>
                    <w:spacing w:line="360" w:lineRule="auto"/>
                    <w:jc w:val="center"/>
                    <w:rPr>
                      <w:color w:val="auto"/>
                      <w:sz w:val="15"/>
                      <w:szCs w:val="15"/>
                    </w:rPr>
                  </w:pPr>
                  <w:r>
                    <w:rPr>
                      <w:color w:val="auto"/>
                      <w:sz w:val="15"/>
                      <w:szCs w:val="15"/>
                    </w:rPr>
                    <w:t>1,840.00</w:t>
                  </w:r>
                </w:p>
              </w:tc>
              <w:tc>
                <w:tcPr>
                  <w:tcW w:w="536" w:type="dxa"/>
                  <w:vAlign w:val="center"/>
                </w:tcPr>
                <w:p w14:paraId="2D967394">
                  <w:pPr>
                    <w:spacing w:line="360" w:lineRule="auto"/>
                    <w:jc w:val="center"/>
                    <w:rPr>
                      <w:color w:val="auto"/>
                      <w:sz w:val="15"/>
                      <w:szCs w:val="15"/>
                    </w:rPr>
                  </w:pPr>
                  <w:r>
                    <w:rPr>
                      <w:color w:val="auto"/>
                      <w:sz w:val="15"/>
                      <w:szCs w:val="15"/>
                    </w:rPr>
                    <w:t>32.86%</w:t>
                  </w:r>
                </w:p>
              </w:tc>
              <w:tc>
                <w:tcPr>
                  <w:tcW w:w="660" w:type="dxa"/>
                  <w:vAlign w:val="center"/>
                </w:tcPr>
                <w:p w14:paraId="0D5619EC">
                  <w:pPr>
                    <w:spacing w:line="360" w:lineRule="auto"/>
                    <w:jc w:val="center"/>
                    <w:rPr>
                      <w:color w:val="auto"/>
                      <w:sz w:val="15"/>
                      <w:szCs w:val="15"/>
                    </w:rPr>
                  </w:pPr>
                  <w:r>
                    <w:rPr>
                      <w:color w:val="auto"/>
                      <w:kern w:val="0"/>
                      <w:sz w:val="15"/>
                      <w:szCs w:val="15"/>
                    </w:rPr>
                    <w:t>净资产折股</w:t>
                  </w:r>
                </w:p>
              </w:tc>
              <w:tc>
                <w:tcPr>
                  <w:tcW w:w="624" w:type="dxa"/>
                  <w:vAlign w:val="center"/>
                </w:tcPr>
                <w:p w14:paraId="582FBA0F">
                  <w:pPr>
                    <w:spacing w:line="360" w:lineRule="auto"/>
                    <w:jc w:val="center"/>
                    <w:rPr>
                      <w:color w:val="auto"/>
                      <w:sz w:val="15"/>
                      <w:szCs w:val="15"/>
                    </w:rPr>
                  </w:pPr>
                  <w:r>
                    <w:rPr>
                      <w:color w:val="auto"/>
                      <w:kern w:val="0"/>
                      <w:sz w:val="15"/>
                      <w:szCs w:val="15"/>
                    </w:rPr>
                    <w:t>2011.07.31</w:t>
                  </w:r>
                </w:p>
              </w:tc>
            </w:tr>
            <w:tr w14:paraId="0D79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7DB87462">
                  <w:pPr>
                    <w:spacing w:line="360" w:lineRule="auto"/>
                    <w:jc w:val="center"/>
                    <w:rPr>
                      <w:color w:val="auto"/>
                      <w:sz w:val="15"/>
                      <w:szCs w:val="15"/>
                    </w:rPr>
                  </w:pPr>
                  <w:r>
                    <w:rPr>
                      <w:color w:val="auto"/>
                      <w:sz w:val="15"/>
                      <w:szCs w:val="15"/>
                    </w:rPr>
                    <w:t>2</w:t>
                  </w:r>
                </w:p>
              </w:tc>
              <w:tc>
                <w:tcPr>
                  <w:tcW w:w="1583" w:type="dxa"/>
                  <w:vAlign w:val="center"/>
                </w:tcPr>
                <w:p w14:paraId="6F0F0CB8">
                  <w:pPr>
                    <w:jc w:val="center"/>
                    <w:rPr>
                      <w:color w:val="auto"/>
                      <w:sz w:val="15"/>
                      <w:szCs w:val="15"/>
                    </w:rPr>
                  </w:pPr>
                  <w:r>
                    <w:rPr>
                      <w:color w:val="auto"/>
                      <w:sz w:val="15"/>
                      <w:szCs w:val="15"/>
                    </w:rPr>
                    <w:t>北京昆吾九鼎医药投资中心（有限合伙）</w:t>
                  </w:r>
                </w:p>
              </w:tc>
              <w:tc>
                <w:tcPr>
                  <w:tcW w:w="739" w:type="dxa"/>
                  <w:vAlign w:val="center"/>
                </w:tcPr>
                <w:p w14:paraId="7EE8DE7B">
                  <w:pPr>
                    <w:jc w:val="center"/>
                    <w:rPr>
                      <w:color w:val="auto"/>
                      <w:sz w:val="15"/>
                      <w:szCs w:val="15"/>
                    </w:rPr>
                  </w:pPr>
                  <w:r>
                    <w:rPr>
                      <w:color w:val="auto"/>
                      <w:sz w:val="15"/>
                      <w:szCs w:val="15"/>
                    </w:rPr>
                    <w:t>1,120.00</w:t>
                  </w:r>
                </w:p>
              </w:tc>
              <w:tc>
                <w:tcPr>
                  <w:tcW w:w="536" w:type="dxa"/>
                  <w:vAlign w:val="center"/>
                </w:tcPr>
                <w:p w14:paraId="244D0173">
                  <w:pPr>
                    <w:jc w:val="center"/>
                    <w:rPr>
                      <w:color w:val="auto"/>
                      <w:sz w:val="15"/>
                      <w:szCs w:val="15"/>
                    </w:rPr>
                  </w:pPr>
                  <w:r>
                    <w:rPr>
                      <w:color w:val="auto"/>
                      <w:sz w:val="15"/>
                      <w:szCs w:val="15"/>
                    </w:rPr>
                    <w:t>20.00%</w:t>
                  </w:r>
                </w:p>
              </w:tc>
              <w:tc>
                <w:tcPr>
                  <w:tcW w:w="660" w:type="dxa"/>
                  <w:vAlign w:val="center"/>
                </w:tcPr>
                <w:p w14:paraId="083AAFBE">
                  <w:pPr>
                    <w:jc w:val="center"/>
                    <w:rPr>
                      <w:color w:val="auto"/>
                      <w:sz w:val="15"/>
                      <w:szCs w:val="15"/>
                    </w:rPr>
                  </w:pPr>
                  <w:r>
                    <w:rPr>
                      <w:color w:val="auto"/>
                      <w:kern w:val="0"/>
                      <w:sz w:val="15"/>
                      <w:szCs w:val="15"/>
                    </w:rPr>
                    <w:t>净资产折股</w:t>
                  </w:r>
                </w:p>
              </w:tc>
              <w:tc>
                <w:tcPr>
                  <w:tcW w:w="624" w:type="dxa"/>
                  <w:vAlign w:val="center"/>
                </w:tcPr>
                <w:p w14:paraId="6486B6CC">
                  <w:pPr>
                    <w:jc w:val="center"/>
                    <w:rPr>
                      <w:color w:val="auto"/>
                      <w:sz w:val="15"/>
                      <w:szCs w:val="15"/>
                    </w:rPr>
                  </w:pPr>
                  <w:r>
                    <w:rPr>
                      <w:color w:val="auto"/>
                      <w:kern w:val="0"/>
                      <w:sz w:val="15"/>
                      <w:szCs w:val="15"/>
                    </w:rPr>
                    <w:t>2011.07.31</w:t>
                  </w:r>
                </w:p>
              </w:tc>
            </w:tr>
            <w:tr w14:paraId="02B6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62A02873">
                  <w:pPr>
                    <w:spacing w:line="360" w:lineRule="auto"/>
                    <w:jc w:val="center"/>
                    <w:rPr>
                      <w:color w:val="auto"/>
                      <w:sz w:val="15"/>
                      <w:szCs w:val="15"/>
                    </w:rPr>
                  </w:pPr>
                  <w:r>
                    <w:rPr>
                      <w:color w:val="auto"/>
                      <w:sz w:val="15"/>
                      <w:szCs w:val="15"/>
                    </w:rPr>
                    <w:t>3</w:t>
                  </w:r>
                </w:p>
              </w:tc>
              <w:tc>
                <w:tcPr>
                  <w:tcW w:w="1583" w:type="dxa"/>
                  <w:vAlign w:val="center"/>
                </w:tcPr>
                <w:p w14:paraId="14B2F1FF">
                  <w:pPr>
                    <w:spacing w:line="360" w:lineRule="auto"/>
                    <w:jc w:val="center"/>
                    <w:rPr>
                      <w:color w:val="auto"/>
                      <w:sz w:val="15"/>
                      <w:szCs w:val="15"/>
                    </w:rPr>
                  </w:pPr>
                  <w:r>
                    <w:rPr>
                      <w:color w:val="auto"/>
                      <w:sz w:val="15"/>
                      <w:szCs w:val="15"/>
                    </w:rPr>
                    <w:t>叶理青</w:t>
                  </w:r>
                </w:p>
              </w:tc>
              <w:tc>
                <w:tcPr>
                  <w:tcW w:w="739" w:type="dxa"/>
                </w:tcPr>
                <w:p w14:paraId="5C6137F8">
                  <w:pPr>
                    <w:spacing w:line="360" w:lineRule="auto"/>
                    <w:jc w:val="center"/>
                    <w:rPr>
                      <w:color w:val="auto"/>
                      <w:sz w:val="15"/>
                      <w:szCs w:val="15"/>
                    </w:rPr>
                  </w:pPr>
                  <w:r>
                    <w:rPr>
                      <w:color w:val="auto"/>
                      <w:sz w:val="15"/>
                      <w:szCs w:val="15"/>
                    </w:rPr>
                    <w:t>800.00</w:t>
                  </w:r>
                </w:p>
              </w:tc>
              <w:tc>
                <w:tcPr>
                  <w:tcW w:w="536" w:type="dxa"/>
                  <w:vAlign w:val="center"/>
                </w:tcPr>
                <w:p w14:paraId="267B8C50">
                  <w:pPr>
                    <w:spacing w:line="360" w:lineRule="auto"/>
                    <w:jc w:val="center"/>
                    <w:rPr>
                      <w:color w:val="auto"/>
                      <w:sz w:val="15"/>
                      <w:szCs w:val="15"/>
                    </w:rPr>
                  </w:pPr>
                  <w:r>
                    <w:rPr>
                      <w:color w:val="auto"/>
                      <w:sz w:val="15"/>
                      <w:szCs w:val="15"/>
                    </w:rPr>
                    <w:t>14.28%</w:t>
                  </w:r>
                </w:p>
              </w:tc>
              <w:tc>
                <w:tcPr>
                  <w:tcW w:w="660" w:type="dxa"/>
                  <w:vAlign w:val="center"/>
                </w:tcPr>
                <w:p w14:paraId="55FAD471">
                  <w:pPr>
                    <w:spacing w:line="360" w:lineRule="auto"/>
                    <w:jc w:val="center"/>
                    <w:rPr>
                      <w:color w:val="auto"/>
                      <w:sz w:val="15"/>
                      <w:szCs w:val="15"/>
                    </w:rPr>
                  </w:pPr>
                  <w:r>
                    <w:rPr>
                      <w:color w:val="auto"/>
                      <w:kern w:val="0"/>
                      <w:sz w:val="15"/>
                      <w:szCs w:val="15"/>
                    </w:rPr>
                    <w:t>净资产折股</w:t>
                  </w:r>
                </w:p>
              </w:tc>
              <w:tc>
                <w:tcPr>
                  <w:tcW w:w="624" w:type="dxa"/>
                  <w:vAlign w:val="center"/>
                </w:tcPr>
                <w:p w14:paraId="184AFC05">
                  <w:pPr>
                    <w:spacing w:line="360" w:lineRule="auto"/>
                    <w:jc w:val="center"/>
                    <w:rPr>
                      <w:color w:val="auto"/>
                      <w:sz w:val="15"/>
                      <w:szCs w:val="15"/>
                    </w:rPr>
                  </w:pPr>
                  <w:r>
                    <w:rPr>
                      <w:color w:val="auto"/>
                      <w:kern w:val="0"/>
                      <w:sz w:val="15"/>
                      <w:szCs w:val="15"/>
                    </w:rPr>
                    <w:t>2011.07.31</w:t>
                  </w:r>
                </w:p>
              </w:tc>
            </w:tr>
            <w:tr w14:paraId="10DB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11F4494D">
                  <w:pPr>
                    <w:spacing w:line="360" w:lineRule="auto"/>
                    <w:jc w:val="center"/>
                    <w:rPr>
                      <w:color w:val="auto"/>
                      <w:sz w:val="15"/>
                      <w:szCs w:val="15"/>
                    </w:rPr>
                  </w:pPr>
                  <w:r>
                    <w:rPr>
                      <w:color w:val="auto"/>
                      <w:sz w:val="15"/>
                      <w:szCs w:val="15"/>
                    </w:rPr>
                    <w:t>4</w:t>
                  </w:r>
                </w:p>
              </w:tc>
              <w:tc>
                <w:tcPr>
                  <w:tcW w:w="1583" w:type="dxa"/>
                  <w:vAlign w:val="center"/>
                </w:tcPr>
                <w:p w14:paraId="703D99E3">
                  <w:pPr>
                    <w:jc w:val="center"/>
                    <w:rPr>
                      <w:color w:val="auto"/>
                      <w:sz w:val="15"/>
                      <w:szCs w:val="15"/>
                    </w:rPr>
                  </w:pPr>
                  <w:r>
                    <w:rPr>
                      <w:color w:val="auto"/>
                      <w:sz w:val="15"/>
                      <w:szCs w:val="15"/>
                    </w:rPr>
                    <w:t>宁德市柘荣奥泰科技投资中心（有限合伙）</w:t>
                  </w:r>
                </w:p>
              </w:tc>
              <w:tc>
                <w:tcPr>
                  <w:tcW w:w="739" w:type="dxa"/>
                  <w:vAlign w:val="center"/>
                </w:tcPr>
                <w:p w14:paraId="2B42B932">
                  <w:pPr>
                    <w:jc w:val="center"/>
                    <w:rPr>
                      <w:color w:val="auto"/>
                      <w:sz w:val="15"/>
                      <w:szCs w:val="15"/>
                    </w:rPr>
                  </w:pPr>
                  <w:r>
                    <w:rPr>
                      <w:color w:val="auto"/>
                      <w:sz w:val="15"/>
                      <w:szCs w:val="15"/>
                    </w:rPr>
                    <w:t>720.00</w:t>
                  </w:r>
                </w:p>
              </w:tc>
              <w:tc>
                <w:tcPr>
                  <w:tcW w:w="536" w:type="dxa"/>
                  <w:vAlign w:val="center"/>
                </w:tcPr>
                <w:p w14:paraId="42BF1356">
                  <w:pPr>
                    <w:jc w:val="center"/>
                    <w:rPr>
                      <w:color w:val="auto"/>
                      <w:sz w:val="15"/>
                      <w:szCs w:val="15"/>
                    </w:rPr>
                  </w:pPr>
                  <w:r>
                    <w:rPr>
                      <w:color w:val="auto"/>
                      <w:sz w:val="15"/>
                      <w:szCs w:val="15"/>
                    </w:rPr>
                    <w:t>12.86%</w:t>
                  </w:r>
                </w:p>
              </w:tc>
              <w:tc>
                <w:tcPr>
                  <w:tcW w:w="660" w:type="dxa"/>
                  <w:vAlign w:val="center"/>
                </w:tcPr>
                <w:p w14:paraId="5163C3BF">
                  <w:pPr>
                    <w:jc w:val="center"/>
                    <w:rPr>
                      <w:color w:val="auto"/>
                      <w:sz w:val="15"/>
                      <w:szCs w:val="15"/>
                    </w:rPr>
                  </w:pPr>
                  <w:r>
                    <w:rPr>
                      <w:color w:val="auto"/>
                      <w:kern w:val="0"/>
                      <w:sz w:val="15"/>
                      <w:szCs w:val="15"/>
                    </w:rPr>
                    <w:t>净资产折股</w:t>
                  </w:r>
                </w:p>
              </w:tc>
              <w:tc>
                <w:tcPr>
                  <w:tcW w:w="624" w:type="dxa"/>
                  <w:vAlign w:val="center"/>
                </w:tcPr>
                <w:p w14:paraId="39CF97F6">
                  <w:pPr>
                    <w:jc w:val="center"/>
                    <w:rPr>
                      <w:color w:val="auto"/>
                      <w:sz w:val="15"/>
                      <w:szCs w:val="15"/>
                    </w:rPr>
                  </w:pPr>
                  <w:r>
                    <w:rPr>
                      <w:color w:val="auto"/>
                      <w:kern w:val="0"/>
                      <w:sz w:val="15"/>
                      <w:szCs w:val="15"/>
                    </w:rPr>
                    <w:t>2011.07.31</w:t>
                  </w:r>
                </w:p>
              </w:tc>
            </w:tr>
            <w:tr w14:paraId="2C77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02903B8F">
                  <w:pPr>
                    <w:spacing w:line="360" w:lineRule="auto"/>
                    <w:jc w:val="center"/>
                    <w:rPr>
                      <w:color w:val="auto"/>
                      <w:sz w:val="15"/>
                      <w:szCs w:val="15"/>
                    </w:rPr>
                  </w:pPr>
                  <w:r>
                    <w:rPr>
                      <w:color w:val="auto"/>
                      <w:sz w:val="15"/>
                      <w:szCs w:val="15"/>
                    </w:rPr>
                    <w:t>5</w:t>
                  </w:r>
                </w:p>
              </w:tc>
              <w:tc>
                <w:tcPr>
                  <w:tcW w:w="1583" w:type="dxa"/>
                  <w:vAlign w:val="center"/>
                </w:tcPr>
                <w:p w14:paraId="03C46E97">
                  <w:pPr>
                    <w:spacing w:line="360" w:lineRule="auto"/>
                    <w:jc w:val="center"/>
                    <w:rPr>
                      <w:color w:val="auto"/>
                      <w:sz w:val="15"/>
                      <w:szCs w:val="15"/>
                    </w:rPr>
                  </w:pPr>
                  <w:r>
                    <w:rPr>
                      <w:color w:val="auto"/>
                      <w:sz w:val="15"/>
                      <w:szCs w:val="15"/>
                    </w:rPr>
                    <w:t>李国平</w:t>
                  </w:r>
                </w:p>
              </w:tc>
              <w:tc>
                <w:tcPr>
                  <w:tcW w:w="739" w:type="dxa"/>
                  <w:vAlign w:val="center"/>
                </w:tcPr>
                <w:p w14:paraId="129EDC9E">
                  <w:pPr>
                    <w:spacing w:line="360" w:lineRule="auto"/>
                    <w:jc w:val="center"/>
                    <w:rPr>
                      <w:color w:val="auto"/>
                      <w:sz w:val="15"/>
                      <w:szCs w:val="15"/>
                    </w:rPr>
                  </w:pPr>
                  <w:r>
                    <w:rPr>
                      <w:color w:val="auto"/>
                      <w:sz w:val="15"/>
                      <w:szCs w:val="15"/>
                    </w:rPr>
                    <w:t>720.00</w:t>
                  </w:r>
                </w:p>
              </w:tc>
              <w:tc>
                <w:tcPr>
                  <w:tcW w:w="536" w:type="dxa"/>
                  <w:vAlign w:val="center"/>
                </w:tcPr>
                <w:p w14:paraId="2813F52C">
                  <w:pPr>
                    <w:spacing w:line="360" w:lineRule="auto"/>
                    <w:jc w:val="center"/>
                    <w:rPr>
                      <w:color w:val="auto"/>
                      <w:sz w:val="15"/>
                      <w:szCs w:val="15"/>
                    </w:rPr>
                  </w:pPr>
                  <w:r>
                    <w:rPr>
                      <w:color w:val="auto"/>
                      <w:sz w:val="15"/>
                      <w:szCs w:val="15"/>
                    </w:rPr>
                    <w:t>12.86%</w:t>
                  </w:r>
                </w:p>
              </w:tc>
              <w:tc>
                <w:tcPr>
                  <w:tcW w:w="660" w:type="dxa"/>
                  <w:vAlign w:val="center"/>
                </w:tcPr>
                <w:p w14:paraId="15172564">
                  <w:pPr>
                    <w:spacing w:line="360" w:lineRule="auto"/>
                    <w:jc w:val="center"/>
                    <w:rPr>
                      <w:color w:val="auto"/>
                      <w:sz w:val="15"/>
                      <w:szCs w:val="15"/>
                    </w:rPr>
                  </w:pPr>
                  <w:r>
                    <w:rPr>
                      <w:color w:val="auto"/>
                      <w:kern w:val="0"/>
                      <w:sz w:val="15"/>
                      <w:szCs w:val="15"/>
                    </w:rPr>
                    <w:t>净资产折股</w:t>
                  </w:r>
                </w:p>
              </w:tc>
              <w:tc>
                <w:tcPr>
                  <w:tcW w:w="624" w:type="dxa"/>
                  <w:vAlign w:val="center"/>
                </w:tcPr>
                <w:p w14:paraId="72E7932F">
                  <w:pPr>
                    <w:spacing w:line="360" w:lineRule="auto"/>
                    <w:jc w:val="center"/>
                    <w:rPr>
                      <w:color w:val="auto"/>
                      <w:sz w:val="15"/>
                      <w:szCs w:val="15"/>
                    </w:rPr>
                  </w:pPr>
                  <w:r>
                    <w:rPr>
                      <w:color w:val="auto"/>
                      <w:kern w:val="0"/>
                      <w:sz w:val="15"/>
                      <w:szCs w:val="15"/>
                    </w:rPr>
                    <w:t>2011.07.31</w:t>
                  </w:r>
                </w:p>
              </w:tc>
            </w:tr>
            <w:tr w14:paraId="5EB8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268" w:type="dxa"/>
                  <w:vAlign w:val="center"/>
                </w:tcPr>
                <w:p w14:paraId="53136FAC">
                  <w:pPr>
                    <w:spacing w:line="360" w:lineRule="auto"/>
                    <w:jc w:val="center"/>
                    <w:rPr>
                      <w:color w:val="auto"/>
                      <w:sz w:val="15"/>
                      <w:szCs w:val="15"/>
                    </w:rPr>
                  </w:pPr>
                  <w:r>
                    <w:rPr>
                      <w:color w:val="auto"/>
                      <w:sz w:val="15"/>
                      <w:szCs w:val="15"/>
                    </w:rPr>
                    <w:t>6</w:t>
                  </w:r>
                </w:p>
              </w:tc>
              <w:tc>
                <w:tcPr>
                  <w:tcW w:w="1583" w:type="dxa"/>
                  <w:vAlign w:val="center"/>
                </w:tcPr>
                <w:p w14:paraId="26F4839D">
                  <w:pPr>
                    <w:spacing w:line="360" w:lineRule="auto"/>
                    <w:jc w:val="center"/>
                    <w:rPr>
                      <w:color w:val="auto"/>
                      <w:sz w:val="15"/>
                      <w:szCs w:val="15"/>
                    </w:rPr>
                  </w:pPr>
                  <w:r>
                    <w:rPr>
                      <w:color w:val="auto"/>
                      <w:sz w:val="15"/>
                      <w:szCs w:val="15"/>
                    </w:rPr>
                    <w:t>李国栋</w:t>
                  </w:r>
                </w:p>
              </w:tc>
              <w:tc>
                <w:tcPr>
                  <w:tcW w:w="739" w:type="dxa"/>
                  <w:vAlign w:val="center"/>
                </w:tcPr>
                <w:p w14:paraId="09C803BD">
                  <w:pPr>
                    <w:spacing w:line="360" w:lineRule="auto"/>
                    <w:jc w:val="center"/>
                    <w:rPr>
                      <w:color w:val="auto"/>
                      <w:sz w:val="15"/>
                      <w:szCs w:val="15"/>
                    </w:rPr>
                  </w:pPr>
                  <w:r>
                    <w:rPr>
                      <w:color w:val="auto"/>
                      <w:sz w:val="15"/>
                      <w:szCs w:val="15"/>
                    </w:rPr>
                    <w:t>720.00</w:t>
                  </w:r>
                </w:p>
              </w:tc>
              <w:tc>
                <w:tcPr>
                  <w:tcW w:w="536" w:type="dxa"/>
                  <w:vAlign w:val="center"/>
                </w:tcPr>
                <w:p w14:paraId="579F765E">
                  <w:pPr>
                    <w:spacing w:line="360" w:lineRule="auto"/>
                    <w:jc w:val="center"/>
                    <w:rPr>
                      <w:color w:val="auto"/>
                      <w:sz w:val="15"/>
                      <w:szCs w:val="15"/>
                    </w:rPr>
                  </w:pPr>
                  <w:r>
                    <w:rPr>
                      <w:color w:val="auto"/>
                      <w:sz w:val="15"/>
                      <w:szCs w:val="15"/>
                    </w:rPr>
                    <w:t>7.14%</w:t>
                  </w:r>
                </w:p>
              </w:tc>
              <w:tc>
                <w:tcPr>
                  <w:tcW w:w="660" w:type="dxa"/>
                  <w:vAlign w:val="center"/>
                </w:tcPr>
                <w:p w14:paraId="494D3784">
                  <w:pPr>
                    <w:spacing w:line="360" w:lineRule="auto"/>
                    <w:jc w:val="center"/>
                    <w:rPr>
                      <w:color w:val="auto"/>
                      <w:sz w:val="15"/>
                      <w:szCs w:val="15"/>
                    </w:rPr>
                  </w:pPr>
                  <w:r>
                    <w:rPr>
                      <w:color w:val="auto"/>
                      <w:kern w:val="0"/>
                      <w:sz w:val="15"/>
                      <w:szCs w:val="15"/>
                    </w:rPr>
                    <w:t>净资产折股</w:t>
                  </w:r>
                </w:p>
              </w:tc>
              <w:tc>
                <w:tcPr>
                  <w:tcW w:w="624" w:type="dxa"/>
                  <w:vAlign w:val="center"/>
                </w:tcPr>
                <w:p w14:paraId="114C0358">
                  <w:pPr>
                    <w:spacing w:line="360" w:lineRule="auto"/>
                    <w:jc w:val="center"/>
                    <w:rPr>
                      <w:color w:val="auto"/>
                      <w:sz w:val="15"/>
                      <w:szCs w:val="15"/>
                    </w:rPr>
                  </w:pPr>
                  <w:r>
                    <w:rPr>
                      <w:color w:val="auto"/>
                      <w:kern w:val="0"/>
                      <w:sz w:val="15"/>
                      <w:szCs w:val="15"/>
                    </w:rPr>
                    <w:t>2011.07.31</w:t>
                  </w:r>
                </w:p>
              </w:tc>
            </w:tr>
            <w:tr w14:paraId="4FBD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blCellSpacing w:w="0" w:type="dxa"/>
              </w:trPr>
              <w:tc>
                <w:tcPr>
                  <w:tcW w:w="268" w:type="dxa"/>
                  <w:vAlign w:val="center"/>
                </w:tcPr>
                <w:p w14:paraId="401BC852">
                  <w:pPr>
                    <w:spacing w:line="360" w:lineRule="auto"/>
                    <w:jc w:val="center"/>
                    <w:rPr>
                      <w:color w:val="auto"/>
                      <w:sz w:val="15"/>
                      <w:szCs w:val="15"/>
                    </w:rPr>
                  </w:pPr>
                </w:p>
              </w:tc>
              <w:tc>
                <w:tcPr>
                  <w:tcW w:w="1583" w:type="dxa"/>
                  <w:vAlign w:val="center"/>
                </w:tcPr>
                <w:p w14:paraId="18404B92">
                  <w:pPr>
                    <w:spacing w:line="360" w:lineRule="auto"/>
                    <w:jc w:val="center"/>
                    <w:rPr>
                      <w:color w:val="auto"/>
                      <w:sz w:val="15"/>
                      <w:szCs w:val="15"/>
                    </w:rPr>
                  </w:pPr>
                  <w:r>
                    <w:rPr>
                      <w:color w:val="auto"/>
                      <w:sz w:val="15"/>
                      <w:szCs w:val="15"/>
                    </w:rPr>
                    <w:t>合计</w:t>
                  </w:r>
                </w:p>
              </w:tc>
              <w:tc>
                <w:tcPr>
                  <w:tcW w:w="739" w:type="dxa"/>
                  <w:vAlign w:val="center"/>
                </w:tcPr>
                <w:p w14:paraId="1682132D">
                  <w:pPr>
                    <w:spacing w:line="360" w:lineRule="auto"/>
                    <w:jc w:val="center"/>
                    <w:rPr>
                      <w:color w:val="auto"/>
                      <w:sz w:val="15"/>
                      <w:szCs w:val="15"/>
                    </w:rPr>
                  </w:pPr>
                  <w:r>
                    <w:rPr>
                      <w:color w:val="auto"/>
                      <w:sz w:val="15"/>
                      <w:szCs w:val="15"/>
                    </w:rPr>
                    <w:t>5,600.00</w:t>
                  </w:r>
                </w:p>
              </w:tc>
              <w:tc>
                <w:tcPr>
                  <w:tcW w:w="536" w:type="dxa"/>
                  <w:vAlign w:val="center"/>
                </w:tcPr>
                <w:p w14:paraId="31FD8DDD">
                  <w:pPr>
                    <w:spacing w:line="360" w:lineRule="auto"/>
                    <w:jc w:val="center"/>
                    <w:rPr>
                      <w:color w:val="auto"/>
                      <w:sz w:val="15"/>
                      <w:szCs w:val="15"/>
                    </w:rPr>
                  </w:pPr>
                  <w:r>
                    <w:rPr>
                      <w:color w:val="auto"/>
                      <w:sz w:val="15"/>
                      <w:szCs w:val="15"/>
                    </w:rPr>
                    <w:t>100%</w:t>
                  </w:r>
                </w:p>
              </w:tc>
              <w:tc>
                <w:tcPr>
                  <w:tcW w:w="660" w:type="dxa"/>
                  <w:vAlign w:val="center"/>
                </w:tcPr>
                <w:p w14:paraId="2B2228F2">
                  <w:pPr>
                    <w:spacing w:line="360" w:lineRule="auto"/>
                    <w:jc w:val="center"/>
                    <w:rPr>
                      <w:color w:val="auto"/>
                      <w:sz w:val="15"/>
                      <w:szCs w:val="15"/>
                    </w:rPr>
                  </w:pPr>
                  <w:r>
                    <w:rPr>
                      <w:color w:val="auto"/>
                      <w:kern w:val="0"/>
                      <w:sz w:val="15"/>
                      <w:szCs w:val="15"/>
                    </w:rPr>
                    <w:t>净资产折股</w:t>
                  </w:r>
                </w:p>
              </w:tc>
              <w:tc>
                <w:tcPr>
                  <w:tcW w:w="624" w:type="dxa"/>
                  <w:vAlign w:val="center"/>
                </w:tcPr>
                <w:p w14:paraId="334E0B17">
                  <w:pPr>
                    <w:spacing w:line="360" w:lineRule="auto"/>
                    <w:jc w:val="center"/>
                    <w:rPr>
                      <w:color w:val="auto"/>
                      <w:sz w:val="15"/>
                      <w:szCs w:val="15"/>
                    </w:rPr>
                  </w:pPr>
                  <w:r>
                    <w:rPr>
                      <w:color w:val="auto"/>
                      <w:kern w:val="0"/>
                      <w:sz w:val="15"/>
                      <w:szCs w:val="15"/>
                    </w:rPr>
                    <w:t>2011.07.31</w:t>
                  </w:r>
                </w:p>
              </w:tc>
            </w:tr>
          </w:tbl>
          <w:p w14:paraId="5B7F0000">
            <w:pPr>
              <w:rPr>
                <w:color w:val="auto"/>
                <w:kern w:val="0"/>
                <w:sz w:val="20"/>
                <w:szCs w:val="20"/>
              </w:rPr>
            </w:pPr>
          </w:p>
        </w:tc>
      </w:tr>
      <w:tr w14:paraId="5769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1F44C5E">
            <w:pPr>
              <w:rPr>
                <w:color w:val="auto"/>
                <w:kern w:val="0"/>
                <w:sz w:val="20"/>
                <w:szCs w:val="20"/>
              </w:rPr>
            </w:pPr>
            <w:r>
              <w:rPr>
                <w:rFonts w:hint="eastAsia"/>
                <w:b/>
                <w:color w:val="auto"/>
                <w:kern w:val="0"/>
                <w:sz w:val="20"/>
                <w:szCs w:val="20"/>
              </w:rPr>
              <w:t>第二十条</w:t>
            </w:r>
            <w:r>
              <w:rPr>
                <w:rFonts w:hint="eastAsia"/>
                <w:color w:val="auto"/>
                <w:kern w:val="0"/>
                <w:sz w:val="20"/>
                <w:szCs w:val="20"/>
              </w:rPr>
              <w:t xml:space="preserve"> </w:t>
            </w:r>
            <w:r>
              <w:rPr>
                <w:rFonts w:hint="eastAsia"/>
                <w:b/>
                <w:bCs/>
                <w:color w:val="auto"/>
                <w:kern w:val="0"/>
                <w:sz w:val="20"/>
                <w:szCs w:val="20"/>
              </w:rPr>
              <w:t>公司的股份总数为</w:t>
            </w:r>
            <w:r>
              <w:rPr>
                <w:rFonts w:hint="eastAsia"/>
                <w:color w:val="auto"/>
                <w:kern w:val="0"/>
                <w:sz w:val="20"/>
                <w:szCs w:val="20"/>
              </w:rPr>
              <w:t>：159,267,000股，公司股本结构为：普通股159,267,000股。</w:t>
            </w:r>
          </w:p>
          <w:p w14:paraId="6108B6F2">
            <w:pPr>
              <w:rPr>
                <w:color w:val="auto"/>
                <w:kern w:val="0"/>
                <w:sz w:val="20"/>
                <w:szCs w:val="20"/>
              </w:rPr>
            </w:pPr>
          </w:p>
        </w:tc>
        <w:tc>
          <w:tcPr>
            <w:tcW w:w="4638" w:type="dxa"/>
            <w:vAlign w:val="center"/>
          </w:tcPr>
          <w:p w14:paraId="097F9C11">
            <w:pPr>
              <w:rPr>
                <w:color w:val="auto"/>
                <w:kern w:val="0"/>
                <w:sz w:val="20"/>
                <w:szCs w:val="20"/>
              </w:rPr>
            </w:pPr>
            <w:r>
              <w:rPr>
                <w:rFonts w:hint="eastAsia"/>
                <w:b/>
                <w:color w:val="auto"/>
                <w:kern w:val="0"/>
                <w:sz w:val="20"/>
                <w:szCs w:val="20"/>
              </w:rPr>
              <w:t>第二十一条</w:t>
            </w:r>
            <w:r>
              <w:rPr>
                <w:rFonts w:hint="eastAsia"/>
                <w:color w:val="auto"/>
                <w:kern w:val="0"/>
                <w:sz w:val="20"/>
                <w:szCs w:val="20"/>
              </w:rPr>
              <w:t xml:space="preserve"> </w:t>
            </w:r>
            <w:r>
              <w:rPr>
                <w:rFonts w:hint="eastAsia"/>
                <w:b/>
                <w:bCs/>
                <w:color w:val="auto"/>
                <w:kern w:val="0"/>
                <w:sz w:val="20"/>
                <w:szCs w:val="20"/>
              </w:rPr>
              <w:t>公司已发行股份数为</w:t>
            </w:r>
            <w:r>
              <w:rPr>
                <w:rFonts w:hint="eastAsia"/>
                <w:color w:val="auto"/>
                <w:kern w:val="0"/>
                <w:sz w:val="20"/>
                <w:szCs w:val="20"/>
              </w:rPr>
              <w:t>：159,267,000股，公司股本结构为：普通股159,267,000股。</w:t>
            </w:r>
          </w:p>
          <w:p w14:paraId="3632F3BF">
            <w:pPr>
              <w:rPr>
                <w:color w:val="auto"/>
                <w:kern w:val="0"/>
                <w:sz w:val="20"/>
                <w:szCs w:val="20"/>
              </w:rPr>
            </w:pPr>
          </w:p>
        </w:tc>
      </w:tr>
      <w:tr w14:paraId="536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BA43059">
            <w:pPr>
              <w:rPr>
                <w:color w:val="auto"/>
                <w:kern w:val="0"/>
                <w:sz w:val="20"/>
                <w:szCs w:val="20"/>
              </w:rPr>
            </w:pPr>
            <w:r>
              <w:rPr>
                <w:rFonts w:hint="eastAsia"/>
                <w:b/>
                <w:color w:val="auto"/>
                <w:kern w:val="0"/>
                <w:sz w:val="20"/>
                <w:szCs w:val="20"/>
              </w:rPr>
              <w:t>第二十一条</w:t>
            </w:r>
            <w:r>
              <w:rPr>
                <w:rFonts w:hint="eastAsia"/>
                <w:color w:val="auto"/>
                <w:kern w:val="0"/>
                <w:sz w:val="20"/>
                <w:szCs w:val="20"/>
              </w:rPr>
              <w:t xml:space="preserve"> 公司或公司的子公司（包括公司的附属企业）不以赠与、垫资、担保、</w:t>
            </w:r>
            <w:r>
              <w:rPr>
                <w:rFonts w:hint="eastAsia"/>
                <w:b/>
                <w:bCs/>
                <w:color w:val="auto"/>
                <w:kern w:val="0"/>
                <w:sz w:val="20"/>
                <w:szCs w:val="20"/>
              </w:rPr>
              <w:t>补偿或贷款等形式</w:t>
            </w:r>
            <w:r>
              <w:rPr>
                <w:rFonts w:hint="eastAsia"/>
                <w:color w:val="auto"/>
                <w:kern w:val="0"/>
                <w:sz w:val="20"/>
                <w:szCs w:val="20"/>
              </w:rPr>
              <w:t>，</w:t>
            </w:r>
            <w:r>
              <w:rPr>
                <w:rFonts w:hint="eastAsia"/>
                <w:b/>
                <w:bCs/>
                <w:color w:val="auto"/>
                <w:kern w:val="0"/>
                <w:sz w:val="20"/>
                <w:szCs w:val="20"/>
              </w:rPr>
              <w:t>对购买或者拟购买公司股份的人提供任何资助</w:t>
            </w:r>
            <w:r>
              <w:rPr>
                <w:rFonts w:hint="eastAsia"/>
                <w:color w:val="auto"/>
                <w:kern w:val="0"/>
                <w:sz w:val="20"/>
                <w:szCs w:val="20"/>
              </w:rPr>
              <w:t xml:space="preserve">。 </w:t>
            </w:r>
          </w:p>
          <w:p w14:paraId="05988251">
            <w:pPr>
              <w:rPr>
                <w:color w:val="auto"/>
                <w:kern w:val="0"/>
                <w:sz w:val="20"/>
                <w:szCs w:val="20"/>
              </w:rPr>
            </w:pPr>
          </w:p>
        </w:tc>
        <w:tc>
          <w:tcPr>
            <w:tcW w:w="4638" w:type="dxa"/>
            <w:vAlign w:val="center"/>
          </w:tcPr>
          <w:p w14:paraId="0D988F9D">
            <w:pPr>
              <w:rPr>
                <w:color w:val="auto"/>
                <w:kern w:val="0"/>
                <w:sz w:val="20"/>
                <w:szCs w:val="20"/>
              </w:rPr>
            </w:pPr>
            <w:r>
              <w:rPr>
                <w:rFonts w:hint="eastAsia"/>
                <w:b/>
                <w:color w:val="auto"/>
                <w:kern w:val="0"/>
                <w:sz w:val="20"/>
                <w:szCs w:val="20"/>
              </w:rPr>
              <w:t>第二十二条</w:t>
            </w:r>
            <w:r>
              <w:rPr>
                <w:rFonts w:hint="eastAsia"/>
                <w:color w:val="auto"/>
                <w:kern w:val="0"/>
                <w:sz w:val="20"/>
                <w:szCs w:val="20"/>
              </w:rPr>
              <w:t xml:space="preserve"> 公司或</w:t>
            </w:r>
            <w:r>
              <w:rPr>
                <w:rFonts w:hint="eastAsia"/>
                <w:b/>
                <w:bCs/>
                <w:color w:val="auto"/>
                <w:kern w:val="0"/>
                <w:sz w:val="20"/>
                <w:szCs w:val="20"/>
                <w:lang w:val="en-US" w:eastAsia="zh-CN"/>
              </w:rPr>
              <w:t>者</w:t>
            </w:r>
            <w:r>
              <w:rPr>
                <w:rFonts w:hint="eastAsia"/>
                <w:color w:val="auto"/>
                <w:kern w:val="0"/>
                <w:sz w:val="20"/>
                <w:szCs w:val="20"/>
              </w:rPr>
              <w:t>公司的子公司（包括公司的附属企业）不</w:t>
            </w:r>
            <w:r>
              <w:rPr>
                <w:rFonts w:hint="eastAsia"/>
                <w:b/>
                <w:bCs/>
                <w:color w:val="auto"/>
                <w:kern w:val="0"/>
                <w:sz w:val="20"/>
                <w:szCs w:val="20"/>
                <w:lang w:val="en-US" w:eastAsia="zh-CN"/>
              </w:rPr>
              <w:t>得</w:t>
            </w:r>
            <w:r>
              <w:rPr>
                <w:rFonts w:hint="eastAsia"/>
                <w:color w:val="auto"/>
                <w:kern w:val="0"/>
                <w:sz w:val="20"/>
                <w:szCs w:val="20"/>
              </w:rPr>
              <w:t>以赠与、垫资、担保、</w:t>
            </w:r>
            <w:r>
              <w:rPr>
                <w:rFonts w:hint="eastAsia"/>
                <w:b/>
                <w:bCs/>
                <w:color w:val="auto"/>
                <w:kern w:val="0"/>
                <w:sz w:val="20"/>
                <w:szCs w:val="20"/>
              </w:rPr>
              <w:t>借款等形式</w:t>
            </w:r>
            <w:r>
              <w:rPr>
                <w:rFonts w:hint="eastAsia"/>
                <w:color w:val="auto"/>
                <w:kern w:val="0"/>
                <w:sz w:val="20"/>
                <w:szCs w:val="20"/>
              </w:rPr>
              <w:t>，</w:t>
            </w:r>
            <w:r>
              <w:rPr>
                <w:rFonts w:hint="eastAsia"/>
                <w:b/>
                <w:bCs/>
                <w:color w:val="auto"/>
                <w:kern w:val="0"/>
                <w:sz w:val="20"/>
                <w:szCs w:val="20"/>
              </w:rPr>
              <w:t>为他人取得本公司或者其母公司的股份提供财务资助，公司实施员工持股计划的除外</w:t>
            </w:r>
            <w:r>
              <w:rPr>
                <w:rFonts w:hint="eastAsia"/>
                <w:color w:val="auto"/>
                <w:kern w:val="0"/>
                <w:sz w:val="20"/>
                <w:szCs w:val="20"/>
              </w:rPr>
              <w:t>。</w:t>
            </w:r>
          </w:p>
          <w:p w14:paraId="62E36875">
            <w:pPr>
              <w:rPr>
                <w:b/>
                <w:bCs/>
                <w:color w:val="auto"/>
                <w:kern w:val="0"/>
                <w:sz w:val="20"/>
                <w:szCs w:val="20"/>
              </w:rPr>
            </w:pPr>
            <w:r>
              <w:rPr>
                <w:rFonts w:hint="eastAsia"/>
                <w:b/>
                <w:bCs/>
                <w:color w:val="auto"/>
                <w:kern w:val="0"/>
                <w:sz w:val="20"/>
                <w:szCs w:val="20"/>
              </w:rPr>
              <w:t>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457EF0D6">
            <w:pPr>
              <w:rPr>
                <w:color w:val="auto"/>
                <w:kern w:val="0"/>
                <w:sz w:val="20"/>
                <w:szCs w:val="20"/>
              </w:rPr>
            </w:pPr>
          </w:p>
        </w:tc>
      </w:tr>
      <w:tr w14:paraId="1CAC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013A1A30">
            <w:pPr>
              <w:jc w:val="center"/>
              <w:rPr>
                <w:color w:val="auto"/>
                <w:kern w:val="0"/>
                <w:sz w:val="20"/>
                <w:szCs w:val="20"/>
              </w:rPr>
            </w:pPr>
            <w:r>
              <w:rPr>
                <w:rFonts w:hint="eastAsia"/>
                <w:b/>
                <w:color w:val="auto"/>
                <w:kern w:val="0"/>
                <w:sz w:val="20"/>
                <w:szCs w:val="20"/>
              </w:rPr>
              <w:t>第二节 股份增减和回购</w:t>
            </w:r>
          </w:p>
        </w:tc>
        <w:tc>
          <w:tcPr>
            <w:tcW w:w="4638" w:type="dxa"/>
            <w:shd w:val="clear" w:color="auto" w:fill="D8D8D8" w:themeFill="background1" w:themeFillShade="D9"/>
            <w:vAlign w:val="center"/>
          </w:tcPr>
          <w:p w14:paraId="60C91E23">
            <w:pPr>
              <w:jc w:val="center"/>
              <w:rPr>
                <w:color w:val="auto"/>
                <w:kern w:val="0"/>
                <w:sz w:val="20"/>
                <w:szCs w:val="20"/>
              </w:rPr>
            </w:pPr>
            <w:r>
              <w:rPr>
                <w:rFonts w:hint="eastAsia"/>
                <w:b/>
                <w:color w:val="auto"/>
                <w:kern w:val="0"/>
                <w:sz w:val="20"/>
                <w:szCs w:val="20"/>
              </w:rPr>
              <w:t>第二节 股份增减和回购</w:t>
            </w:r>
          </w:p>
        </w:tc>
      </w:tr>
      <w:tr w14:paraId="102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12B5E1C">
            <w:pPr>
              <w:rPr>
                <w:color w:val="auto"/>
                <w:kern w:val="0"/>
                <w:sz w:val="20"/>
                <w:szCs w:val="20"/>
              </w:rPr>
            </w:pPr>
            <w:r>
              <w:rPr>
                <w:rFonts w:hint="eastAsia"/>
                <w:b/>
                <w:color w:val="auto"/>
                <w:kern w:val="0"/>
                <w:sz w:val="20"/>
                <w:szCs w:val="20"/>
              </w:rPr>
              <w:t>第二十二条</w:t>
            </w:r>
            <w:r>
              <w:rPr>
                <w:rFonts w:hint="eastAsia"/>
                <w:color w:val="auto"/>
                <w:kern w:val="0"/>
                <w:sz w:val="20"/>
                <w:szCs w:val="20"/>
              </w:rPr>
              <w:t xml:space="preserve"> 公司根据经营和发展的需要，依照法律、法规的规定，经</w:t>
            </w:r>
            <w:r>
              <w:rPr>
                <w:rFonts w:hint="eastAsia"/>
                <w:b/>
                <w:bCs/>
                <w:color w:val="auto"/>
                <w:kern w:val="0"/>
                <w:sz w:val="20"/>
                <w:szCs w:val="20"/>
              </w:rPr>
              <w:t>股东大会分</w:t>
            </w:r>
            <w:r>
              <w:rPr>
                <w:rFonts w:hint="eastAsia"/>
                <w:color w:val="auto"/>
                <w:kern w:val="0"/>
                <w:sz w:val="20"/>
                <w:szCs w:val="20"/>
              </w:rPr>
              <w:t xml:space="preserve">别作出决议，可以采用下列方式增加资本： </w:t>
            </w:r>
          </w:p>
          <w:p w14:paraId="6DF8ABB8">
            <w:pPr>
              <w:rPr>
                <w:color w:val="auto"/>
                <w:kern w:val="0"/>
                <w:sz w:val="20"/>
                <w:szCs w:val="20"/>
              </w:rPr>
            </w:pPr>
            <w:r>
              <w:rPr>
                <w:rFonts w:hint="eastAsia"/>
                <w:color w:val="auto"/>
                <w:kern w:val="0"/>
                <w:sz w:val="20"/>
                <w:szCs w:val="20"/>
              </w:rPr>
              <w:t>（一）</w:t>
            </w:r>
            <w:r>
              <w:rPr>
                <w:rFonts w:hint="eastAsia"/>
                <w:b/>
                <w:bCs/>
                <w:color w:val="auto"/>
                <w:kern w:val="0"/>
                <w:sz w:val="20"/>
                <w:szCs w:val="20"/>
              </w:rPr>
              <w:t>公开</w:t>
            </w:r>
            <w:r>
              <w:rPr>
                <w:rFonts w:hint="eastAsia"/>
                <w:color w:val="auto"/>
                <w:kern w:val="0"/>
                <w:sz w:val="20"/>
                <w:szCs w:val="20"/>
              </w:rPr>
              <w:t xml:space="preserve">发行股份； </w:t>
            </w:r>
          </w:p>
          <w:p w14:paraId="6793ADDD">
            <w:pPr>
              <w:rPr>
                <w:color w:val="auto"/>
                <w:kern w:val="0"/>
                <w:sz w:val="20"/>
                <w:szCs w:val="20"/>
              </w:rPr>
            </w:pPr>
            <w:r>
              <w:rPr>
                <w:rFonts w:hint="eastAsia"/>
                <w:color w:val="auto"/>
                <w:kern w:val="0"/>
                <w:sz w:val="20"/>
                <w:szCs w:val="20"/>
              </w:rPr>
              <w:t>（二）</w:t>
            </w:r>
            <w:r>
              <w:rPr>
                <w:rFonts w:hint="eastAsia"/>
                <w:b/>
                <w:bCs/>
                <w:color w:val="auto"/>
                <w:kern w:val="0"/>
                <w:sz w:val="20"/>
                <w:szCs w:val="20"/>
              </w:rPr>
              <w:t>非公开</w:t>
            </w:r>
            <w:r>
              <w:rPr>
                <w:rFonts w:hint="eastAsia"/>
                <w:color w:val="auto"/>
                <w:kern w:val="0"/>
                <w:sz w:val="20"/>
                <w:szCs w:val="20"/>
              </w:rPr>
              <w:t xml:space="preserve">发行股份； </w:t>
            </w:r>
          </w:p>
          <w:p w14:paraId="728ED05B">
            <w:pPr>
              <w:rPr>
                <w:color w:val="auto"/>
                <w:kern w:val="0"/>
                <w:sz w:val="20"/>
                <w:szCs w:val="20"/>
              </w:rPr>
            </w:pPr>
            <w:r>
              <w:rPr>
                <w:rFonts w:hint="eastAsia"/>
                <w:color w:val="auto"/>
                <w:kern w:val="0"/>
                <w:sz w:val="20"/>
                <w:szCs w:val="20"/>
              </w:rPr>
              <w:t xml:space="preserve">（三）向现有股东派送红股； </w:t>
            </w:r>
          </w:p>
          <w:p w14:paraId="7DA15FB8">
            <w:pPr>
              <w:rPr>
                <w:color w:val="auto"/>
                <w:kern w:val="0"/>
                <w:sz w:val="20"/>
                <w:szCs w:val="20"/>
              </w:rPr>
            </w:pPr>
            <w:r>
              <w:rPr>
                <w:rFonts w:hint="eastAsia"/>
                <w:color w:val="auto"/>
                <w:kern w:val="0"/>
                <w:sz w:val="20"/>
                <w:szCs w:val="20"/>
              </w:rPr>
              <w:t xml:space="preserve">（四）以公积金转增股本； </w:t>
            </w:r>
          </w:p>
          <w:p w14:paraId="74598898">
            <w:pPr>
              <w:rPr>
                <w:color w:val="auto"/>
                <w:kern w:val="0"/>
                <w:sz w:val="20"/>
                <w:szCs w:val="20"/>
              </w:rPr>
            </w:pPr>
            <w:r>
              <w:rPr>
                <w:rFonts w:hint="eastAsia"/>
                <w:color w:val="auto"/>
                <w:kern w:val="0"/>
                <w:sz w:val="20"/>
                <w:szCs w:val="20"/>
              </w:rPr>
              <w:t>（五）法律、行政法规规定以及中国证监会</w:t>
            </w:r>
            <w:r>
              <w:rPr>
                <w:rFonts w:hint="eastAsia"/>
                <w:b/>
                <w:bCs/>
                <w:color w:val="auto"/>
                <w:kern w:val="0"/>
                <w:sz w:val="20"/>
                <w:szCs w:val="20"/>
              </w:rPr>
              <w:t>批准</w:t>
            </w:r>
            <w:r>
              <w:rPr>
                <w:rFonts w:hint="eastAsia"/>
                <w:color w:val="auto"/>
                <w:kern w:val="0"/>
                <w:sz w:val="20"/>
                <w:szCs w:val="20"/>
              </w:rPr>
              <w:t xml:space="preserve">的其他方式。 </w:t>
            </w:r>
          </w:p>
          <w:p w14:paraId="2C427DEC">
            <w:pPr>
              <w:rPr>
                <w:color w:val="auto"/>
                <w:kern w:val="0"/>
                <w:sz w:val="20"/>
                <w:szCs w:val="20"/>
              </w:rPr>
            </w:pPr>
          </w:p>
        </w:tc>
        <w:tc>
          <w:tcPr>
            <w:tcW w:w="4638" w:type="dxa"/>
            <w:vAlign w:val="center"/>
          </w:tcPr>
          <w:p w14:paraId="2A97A967">
            <w:pPr>
              <w:rPr>
                <w:color w:val="auto"/>
                <w:kern w:val="0"/>
                <w:sz w:val="20"/>
                <w:szCs w:val="20"/>
              </w:rPr>
            </w:pPr>
            <w:r>
              <w:rPr>
                <w:rFonts w:hint="eastAsia"/>
                <w:b/>
                <w:color w:val="auto"/>
                <w:kern w:val="0"/>
                <w:sz w:val="20"/>
                <w:szCs w:val="20"/>
              </w:rPr>
              <w:t>第二十三条</w:t>
            </w:r>
            <w:r>
              <w:rPr>
                <w:rFonts w:hint="eastAsia"/>
                <w:color w:val="auto"/>
                <w:kern w:val="0"/>
                <w:sz w:val="20"/>
                <w:szCs w:val="20"/>
              </w:rPr>
              <w:t xml:space="preserve"> 公司根据经营和发展的需要，依照法律、法规的规定，经</w:t>
            </w:r>
            <w:r>
              <w:rPr>
                <w:rFonts w:hint="eastAsia"/>
                <w:b/>
                <w:bCs/>
                <w:color w:val="auto"/>
                <w:kern w:val="0"/>
                <w:sz w:val="20"/>
                <w:szCs w:val="20"/>
              </w:rPr>
              <w:t>股东会</w:t>
            </w:r>
            <w:r>
              <w:rPr>
                <w:rFonts w:hint="eastAsia"/>
                <w:color w:val="auto"/>
                <w:kern w:val="0"/>
                <w:sz w:val="20"/>
                <w:szCs w:val="20"/>
              </w:rPr>
              <w:t xml:space="preserve">作出决议，可以采用下列方式增加资本： </w:t>
            </w:r>
          </w:p>
          <w:p w14:paraId="26753483">
            <w:pPr>
              <w:rPr>
                <w:color w:val="auto"/>
                <w:kern w:val="0"/>
                <w:sz w:val="20"/>
                <w:szCs w:val="20"/>
              </w:rPr>
            </w:pPr>
            <w:r>
              <w:rPr>
                <w:rFonts w:hint="eastAsia"/>
                <w:color w:val="auto"/>
                <w:kern w:val="0"/>
                <w:sz w:val="20"/>
                <w:szCs w:val="20"/>
              </w:rPr>
              <w:t>（一）</w:t>
            </w:r>
            <w:r>
              <w:rPr>
                <w:rFonts w:hint="eastAsia"/>
                <w:b/>
                <w:bCs/>
                <w:color w:val="auto"/>
                <w:kern w:val="0"/>
                <w:sz w:val="20"/>
                <w:szCs w:val="20"/>
              </w:rPr>
              <w:t>向不特定对象</w:t>
            </w:r>
            <w:r>
              <w:rPr>
                <w:rFonts w:hint="eastAsia"/>
                <w:color w:val="auto"/>
                <w:kern w:val="0"/>
                <w:sz w:val="20"/>
                <w:szCs w:val="20"/>
              </w:rPr>
              <w:t xml:space="preserve">发行股份； </w:t>
            </w:r>
          </w:p>
          <w:p w14:paraId="7ABE21BD">
            <w:pPr>
              <w:rPr>
                <w:color w:val="auto"/>
                <w:kern w:val="0"/>
                <w:sz w:val="20"/>
                <w:szCs w:val="20"/>
              </w:rPr>
            </w:pPr>
            <w:r>
              <w:rPr>
                <w:rFonts w:hint="eastAsia"/>
                <w:color w:val="auto"/>
                <w:kern w:val="0"/>
                <w:sz w:val="20"/>
                <w:szCs w:val="20"/>
              </w:rPr>
              <w:t>（二）</w:t>
            </w:r>
            <w:r>
              <w:rPr>
                <w:rFonts w:hint="eastAsia"/>
                <w:b/>
                <w:bCs/>
                <w:color w:val="auto"/>
                <w:kern w:val="0"/>
                <w:sz w:val="20"/>
                <w:szCs w:val="20"/>
              </w:rPr>
              <w:t>向特定对象</w:t>
            </w:r>
            <w:r>
              <w:rPr>
                <w:rFonts w:hint="eastAsia"/>
                <w:color w:val="auto"/>
                <w:kern w:val="0"/>
                <w:sz w:val="20"/>
                <w:szCs w:val="20"/>
              </w:rPr>
              <w:t xml:space="preserve">发行股份； </w:t>
            </w:r>
          </w:p>
          <w:p w14:paraId="78BFB04C">
            <w:pPr>
              <w:rPr>
                <w:color w:val="auto"/>
                <w:kern w:val="0"/>
                <w:sz w:val="20"/>
                <w:szCs w:val="20"/>
              </w:rPr>
            </w:pPr>
            <w:r>
              <w:rPr>
                <w:rFonts w:hint="eastAsia"/>
                <w:color w:val="auto"/>
                <w:kern w:val="0"/>
                <w:sz w:val="20"/>
                <w:szCs w:val="20"/>
              </w:rPr>
              <w:t xml:space="preserve">（三）向现有股东派送红股； </w:t>
            </w:r>
          </w:p>
          <w:p w14:paraId="21033668">
            <w:pPr>
              <w:rPr>
                <w:color w:val="auto"/>
                <w:kern w:val="0"/>
                <w:sz w:val="20"/>
                <w:szCs w:val="20"/>
              </w:rPr>
            </w:pPr>
            <w:r>
              <w:rPr>
                <w:rFonts w:hint="eastAsia"/>
                <w:color w:val="auto"/>
                <w:kern w:val="0"/>
                <w:sz w:val="20"/>
                <w:szCs w:val="20"/>
              </w:rPr>
              <w:t xml:space="preserve">（四）以公积金转增股本； </w:t>
            </w:r>
          </w:p>
          <w:p w14:paraId="41FF888A">
            <w:pPr>
              <w:rPr>
                <w:color w:val="auto"/>
                <w:kern w:val="0"/>
                <w:sz w:val="20"/>
                <w:szCs w:val="20"/>
              </w:rPr>
            </w:pPr>
            <w:r>
              <w:rPr>
                <w:rFonts w:hint="eastAsia"/>
                <w:color w:val="auto"/>
                <w:kern w:val="0"/>
                <w:sz w:val="20"/>
                <w:szCs w:val="20"/>
              </w:rPr>
              <w:t>（五）法律、行政法规规定以及中国证监会</w:t>
            </w:r>
            <w:r>
              <w:rPr>
                <w:rFonts w:hint="eastAsia"/>
                <w:b/>
                <w:bCs/>
                <w:color w:val="auto"/>
                <w:kern w:val="0"/>
                <w:sz w:val="20"/>
                <w:szCs w:val="20"/>
              </w:rPr>
              <w:t>规定</w:t>
            </w:r>
            <w:r>
              <w:rPr>
                <w:rFonts w:hint="eastAsia"/>
                <w:color w:val="auto"/>
                <w:kern w:val="0"/>
                <w:sz w:val="20"/>
                <w:szCs w:val="20"/>
              </w:rPr>
              <w:t xml:space="preserve">的其他方式。 </w:t>
            </w:r>
          </w:p>
          <w:p w14:paraId="6B420EE2">
            <w:pPr>
              <w:rPr>
                <w:color w:val="auto"/>
                <w:kern w:val="0"/>
                <w:sz w:val="20"/>
                <w:szCs w:val="20"/>
              </w:rPr>
            </w:pPr>
          </w:p>
        </w:tc>
      </w:tr>
      <w:tr w14:paraId="194D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F21009E">
            <w:pPr>
              <w:rPr>
                <w:color w:val="auto"/>
                <w:kern w:val="0"/>
                <w:sz w:val="20"/>
                <w:szCs w:val="20"/>
              </w:rPr>
            </w:pPr>
            <w:r>
              <w:rPr>
                <w:rFonts w:hint="eastAsia"/>
                <w:b/>
                <w:color w:val="auto"/>
                <w:kern w:val="0"/>
                <w:sz w:val="20"/>
                <w:szCs w:val="20"/>
              </w:rPr>
              <w:t>第二十四条</w:t>
            </w:r>
            <w:r>
              <w:rPr>
                <w:rFonts w:hint="eastAsia"/>
                <w:color w:val="auto"/>
                <w:kern w:val="0"/>
                <w:sz w:val="20"/>
                <w:szCs w:val="20"/>
              </w:rPr>
              <w:t xml:space="preserve"> 公司</w:t>
            </w:r>
            <w:r>
              <w:rPr>
                <w:rFonts w:hint="eastAsia"/>
                <w:b/>
                <w:bCs/>
                <w:color w:val="auto"/>
                <w:kern w:val="0"/>
                <w:sz w:val="20"/>
                <w:szCs w:val="20"/>
              </w:rPr>
              <w:t>在下列情况下，可以依照法律、行政法规、部门规章和本章程的规定，收购本公司的股份</w:t>
            </w:r>
            <w:r>
              <w:rPr>
                <w:rFonts w:hint="eastAsia"/>
                <w:color w:val="auto"/>
                <w:kern w:val="0"/>
                <w:sz w:val="20"/>
                <w:szCs w:val="20"/>
              </w:rPr>
              <w:t xml:space="preserve">： </w:t>
            </w:r>
          </w:p>
          <w:p w14:paraId="40E7CA36">
            <w:pPr>
              <w:rPr>
                <w:color w:val="auto"/>
                <w:kern w:val="0"/>
                <w:sz w:val="20"/>
                <w:szCs w:val="20"/>
              </w:rPr>
            </w:pPr>
            <w:r>
              <w:rPr>
                <w:rFonts w:hint="eastAsia"/>
                <w:color w:val="auto"/>
                <w:kern w:val="0"/>
                <w:sz w:val="20"/>
                <w:szCs w:val="20"/>
              </w:rPr>
              <w:t>（一）减少公司注册资本；</w:t>
            </w:r>
          </w:p>
          <w:p w14:paraId="5BB77CFD">
            <w:pPr>
              <w:rPr>
                <w:color w:val="auto"/>
                <w:kern w:val="0"/>
                <w:sz w:val="20"/>
                <w:szCs w:val="20"/>
              </w:rPr>
            </w:pPr>
            <w:r>
              <w:rPr>
                <w:rFonts w:hint="eastAsia"/>
                <w:color w:val="auto"/>
                <w:kern w:val="0"/>
                <w:sz w:val="20"/>
                <w:szCs w:val="20"/>
              </w:rPr>
              <w:t>（二）与持有本公司股份的其他公司合并；</w:t>
            </w:r>
          </w:p>
          <w:p w14:paraId="475A2DE2">
            <w:pPr>
              <w:rPr>
                <w:color w:val="auto"/>
                <w:kern w:val="0"/>
                <w:sz w:val="20"/>
                <w:szCs w:val="20"/>
              </w:rPr>
            </w:pPr>
            <w:r>
              <w:rPr>
                <w:rFonts w:hint="eastAsia"/>
                <w:color w:val="auto"/>
                <w:kern w:val="0"/>
                <w:sz w:val="20"/>
                <w:szCs w:val="20"/>
              </w:rPr>
              <w:t>（三）将股份用于员工持股计划或者股权激励；</w:t>
            </w:r>
          </w:p>
          <w:p w14:paraId="35FE5915">
            <w:pPr>
              <w:rPr>
                <w:color w:val="auto"/>
                <w:kern w:val="0"/>
                <w:sz w:val="20"/>
                <w:szCs w:val="20"/>
              </w:rPr>
            </w:pPr>
            <w:r>
              <w:rPr>
                <w:rFonts w:hint="eastAsia"/>
                <w:color w:val="auto"/>
                <w:kern w:val="0"/>
                <w:sz w:val="20"/>
                <w:szCs w:val="20"/>
              </w:rPr>
              <w:t>（四）股东因对股东大会作出的公司合并、分立决议持异议，要求公司收购其股份；</w:t>
            </w:r>
          </w:p>
          <w:p w14:paraId="75CAA06D">
            <w:pPr>
              <w:rPr>
                <w:color w:val="auto"/>
                <w:kern w:val="0"/>
                <w:sz w:val="20"/>
                <w:szCs w:val="20"/>
              </w:rPr>
            </w:pPr>
            <w:r>
              <w:rPr>
                <w:rFonts w:hint="eastAsia"/>
                <w:color w:val="auto"/>
                <w:kern w:val="0"/>
                <w:sz w:val="20"/>
                <w:szCs w:val="20"/>
              </w:rPr>
              <w:t>（五）将股份用于转换上市公司发行的可转换为股票的公司债券；</w:t>
            </w:r>
          </w:p>
          <w:p w14:paraId="4FDDC913">
            <w:pPr>
              <w:rPr>
                <w:color w:val="auto"/>
                <w:kern w:val="0"/>
                <w:sz w:val="20"/>
                <w:szCs w:val="20"/>
              </w:rPr>
            </w:pPr>
            <w:r>
              <w:rPr>
                <w:rFonts w:hint="eastAsia"/>
                <w:color w:val="auto"/>
                <w:kern w:val="0"/>
                <w:sz w:val="20"/>
                <w:szCs w:val="20"/>
              </w:rPr>
              <w:t xml:space="preserve">（六）上市公司为维护公司价值及股东权益所必需。 </w:t>
            </w:r>
          </w:p>
          <w:p w14:paraId="53459B5F">
            <w:pPr>
              <w:rPr>
                <w:b/>
                <w:bCs/>
                <w:color w:val="auto"/>
                <w:kern w:val="0"/>
                <w:sz w:val="20"/>
                <w:szCs w:val="20"/>
              </w:rPr>
            </w:pPr>
            <w:r>
              <w:rPr>
                <w:rFonts w:hint="eastAsia"/>
                <w:b/>
                <w:bCs/>
                <w:color w:val="auto"/>
                <w:kern w:val="0"/>
                <w:sz w:val="20"/>
                <w:szCs w:val="20"/>
              </w:rPr>
              <w:t xml:space="preserve">除上述情形外，公司不进行买卖本公司股份的活动。 </w:t>
            </w:r>
          </w:p>
        </w:tc>
        <w:tc>
          <w:tcPr>
            <w:tcW w:w="4638" w:type="dxa"/>
            <w:vAlign w:val="center"/>
          </w:tcPr>
          <w:p w14:paraId="1C04C19D">
            <w:pPr>
              <w:rPr>
                <w:color w:val="auto"/>
                <w:kern w:val="0"/>
                <w:sz w:val="20"/>
                <w:szCs w:val="20"/>
              </w:rPr>
            </w:pPr>
            <w:r>
              <w:rPr>
                <w:rFonts w:hint="eastAsia"/>
                <w:b/>
                <w:color w:val="auto"/>
                <w:kern w:val="0"/>
                <w:sz w:val="20"/>
                <w:szCs w:val="20"/>
              </w:rPr>
              <w:t>第二十五条</w:t>
            </w:r>
            <w:r>
              <w:rPr>
                <w:rFonts w:hint="eastAsia"/>
                <w:color w:val="auto"/>
                <w:kern w:val="0"/>
                <w:sz w:val="20"/>
                <w:szCs w:val="20"/>
              </w:rPr>
              <w:t xml:space="preserve"> 公司</w:t>
            </w:r>
            <w:r>
              <w:rPr>
                <w:rFonts w:hint="eastAsia"/>
                <w:b/>
                <w:bCs/>
                <w:color w:val="auto"/>
                <w:kern w:val="0"/>
                <w:sz w:val="20"/>
                <w:szCs w:val="20"/>
              </w:rPr>
              <w:t>不得收购本公司股份。但是，有下列情形之一的除外</w:t>
            </w:r>
            <w:r>
              <w:rPr>
                <w:rFonts w:hint="eastAsia"/>
                <w:color w:val="auto"/>
                <w:kern w:val="0"/>
                <w:sz w:val="20"/>
                <w:szCs w:val="20"/>
              </w:rPr>
              <w:t xml:space="preserve">： </w:t>
            </w:r>
          </w:p>
          <w:p w14:paraId="771D2079">
            <w:pPr>
              <w:rPr>
                <w:color w:val="auto"/>
                <w:kern w:val="0"/>
                <w:sz w:val="20"/>
                <w:szCs w:val="20"/>
              </w:rPr>
            </w:pPr>
            <w:r>
              <w:rPr>
                <w:rFonts w:hint="eastAsia"/>
                <w:color w:val="auto"/>
                <w:kern w:val="0"/>
                <w:sz w:val="20"/>
                <w:szCs w:val="20"/>
              </w:rPr>
              <w:t>（一）减少公司注册资本；</w:t>
            </w:r>
          </w:p>
          <w:p w14:paraId="1690C48A">
            <w:pPr>
              <w:rPr>
                <w:color w:val="auto"/>
                <w:kern w:val="0"/>
                <w:sz w:val="20"/>
                <w:szCs w:val="20"/>
              </w:rPr>
            </w:pPr>
            <w:r>
              <w:rPr>
                <w:rFonts w:hint="eastAsia"/>
                <w:color w:val="auto"/>
                <w:kern w:val="0"/>
                <w:sz w:val="20"/>
                <w:szCs w:val="20"/>
              </w:rPr>
              <w:t>（二）与持有本公司股份的其他公司合并；</w:t>
            </w:r>
          </w:p>
          <w:p w14:paraId="42269BCE">
            <w:pPr>
              <w:rPr>
                <w:color w:val="auto"/>
                <w:kern w:val="0"/>
                <w:sz w:val="20"/>
                <w:szCs w:val="20"/>
              </w:rPr>
            </w:pPr>
            <w:r>
              <w:rPr>
                <w:rFonts w:hint="eastAsia"/>
                <w:color w:val="auto"/>
                <w:kern w:val="0"/>
                <w:sz w:val="20"/>
                <w:szCs w:val="20"/>
              </w:rPr>
              <w:t>（三）将股份用于员工持股计划或者股权激励；</w:t>
            </w:r>
          </w:p>
          <w:p w14:paraId="6CDDF998">
            <w:pPr>
              <w:rPr>
                <w:color w:val="auto"/>
                <w:kern w:val="0"/>
                <w:sz w:val="20"/>
                <w:szCs w:val="20"/>
              </w:rPr>
            </w:pPr>
            <w:r>
              <w:rPr>
                <w:rFonts w:hint="eastAsia"/>
                <w:color w:val="auto"/>
                <w:kern w:val="0"/>
                <w:sz w:val="20"/>
                <w:szCs w:val="20"/>
              </w:rPr>
              <w:t>（四）股东因对股东会作出的公司合并、分立决议持异议，要求公司收购其股份；</w:t>
            </w:r>
          </w:p>
          <w:p w14:paraId="3A2BD92D">
            <w:pPr>
              <w:rPr>
                <w:color w:val="auto"/>
                <w:kern w:val="0"/>
                <w:sz w:val="20"/>
                <w:szCs w:val="20"/>
              </w:rPr>
            </w:pPr>
            <w:r>
              <w:rPr>
                <w:rFonts w:hint="eastAsia"/>
                <w:color w:val="auto"/>
                <w:kern w:val="0"/>
                <w:sz w:val="20"/>
                <w:szCs w:val="20"/>
              </w:rPr>
              <w:t>（五）将股份用于转换公司发行的可转换为股票的公司债券；</w:t>
            </w:r>
          </w:p>
          <w:p w14:paraId="695CC545">
            <w:pPr>
              <w:rPr>
                <w:color w:val="auto"/>
                <w:kern w:val="0"/>
                <w:sz w:val="20"/>
                <w:szCs w:val="20"/>
              </w:rPr>
            </w:pPr>
            <w:r>
              <w:rPr>
                <w:rFonts w:hint="eastAsia"/>
                <w:color w:val="auto"/>
                <w:kern w:val="0"/>
                <w:sz w:val="20"/>
                <w:szCs w:val="20"/>
              </w:rPr>
              <w:t xml:space="preserve">（六）公司为维护公司价值及股东权益所必需。 </w:t>
            </w:r>
          </w:p>
        </w:tc>
      </w:tr>
      <w:tr w14:paraId="07F8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546DD2B">
            <w:pPr>
              <w:rPr>
                <w:rFonts w:hint="eastAsia"/>
                <w:b/>
                <w:bCs/>
                <w:color w:val="auto"/>
                <w:kern w:val="0"/>
                <w:sz w:val="20"/>
                <w:szCs w:val="20"/>
              </w:rPr>
            </w:pPr>
            <w:r>
              <w:rPr>
                <w:rFonts w:hint="eastAsia"/>
                <w:b/>
                <w:color w:val="auto"/>
                <w:kern w:val="0"/>
                <w:sz w:val="20"/>
                <w:szCs w:val="20"/>
              </w:rPr>
              <w:t>第二十五条</w:t>
            </w:r>
            <w:r>
              <w:rPr>
                <w:rFonts w:hint="eastAsia"/>
                <w:color w:val="auto"/>
                <w:kern w:val="0"/>
                <w:sz w:val="20"/>
                <w:szCs w:val="20"/>
              </w:rPr>
              <w:t xml:space="preserve"> 公司收购本公司股份</w:t>
            </w:r>
            <w:r>
              <w:rPr>
                <w:rFonts w:hint="eastAsia"/>
                <w:color w:val="auto"/>
                <w:kern w:val="0"/>
                <w:sz w:val="20"/>
                <w:szCs w:val="20"/>
                <w:lang w:eastAsia="zh-CN"/>
              </w:rPr>
              <w:t>，</w:t>
            </w:r>
            <w:r>
              <w:rPr>
                <w:rFonts w:hint="eastAsia"/>
                <w:b/>
                <w:bCs/>
                <w:color w:val="auto"/>
                <w:kern w:val="0"/>
                <w:sz w:val="20"/>
                <w:szCs w:val="20"/>
              </w:rPr>
              <w:t xml:space="preserve">可以选择下列方式之一进行： </w:t>
            </w:r>
          </w:p>
          <w:p w14:paraId="2F9DEB54">
            <w:pPr>
              <w:rPr>
                <w:rFonts w:hint="eastAsia"/>
                <w:b/>
                <w:bCs/>
                <w:color w:val="auto"/>
                <w:kern w:val="0"/>
                <w:sz w:val="20"/>
                <w:szCs w:val="20"/>
              </w:rPr>
            </w:pPr>
            <w:r>
              <w:rPr>
                <w:rFonts w:hint="eastAsia"/>
                <w:b/>
                <w:bCs/>
                <w:color w:val="auto"/>
                <w:kern w:val="0"/>
                <w:sz w:val="20"/>
                <w:szCs w:val="20"/>
              </w:rPr>
              <w:t xml:space="preserve">（一）证券交易所集中竞价交易方式； </w:t>
            </w:r>
          </w:p>
          <w:p w14:paraId="535546C5">
            <w:pPr>
              <w:rPr>
                <w:rFonts w:hint="eastAsia"/>
                <w:b/>
                <w:bCs/>
                <w:color w:val="auto"/>
                <w:kern w:val="0"/>
                <w:sz w:val="20"/>
                <w:szCs w:val="20"/>
              </w:rPr>
            </w:pPr>
            <w:r>
              <w:rPr>
                <w:rFonts w:hint="eastAsia"/>
                <w:b/>
                <w:bCs/>
                <w:color w:val="auto"/>
                <w:kern w:val="0"/>
                <w:sz w:val="20"/>
                <w:szCs w:val="20"/>
              </w:rPr>
              <w:t xml:space="preserve">（二）要约方式； </w:t>
            </w:r>
          </w:p>
          <w:p w14:paraId="15B86336">
            <w:pPr>
              <w:rPr>
                <w:rFonts w:hint="eastAsia"/>
                <w:b/>
                <w:bCs/>
                <w:color w:val="auto"/>
                <w:kern w:val="0"/>
                <w:sz w:val="20"/>
                <w:szCs w:val="20"/>
              </w:rPr>
            </w:pPr>
            <w:r>
              <w:rPr>
                <w:rFonts w:hint="eastAsia"/>
                <w:b/>
                <w:bCs/>
                <w:color w:val="auto"/>
                <w:kern w:val="0"/>
                <w:sz w:val="20"/>
                <w:szCs w:val="20"/>
              </w:rPr>
              <w:t>（三）中国证监会认可的其他方式。</w:t>
            </w:r>
          </w:p>
          <w:p w14:paraId="01C7CE5A">
            <w:pPr>
              <w:rPr>
                <w:color w:val="auto"/>
                <w:kern w:val="0"/>
                <w:sz w:val="20"/>
                <w:szCs w:val="20"/>
              </w:rPr>
            </w:pPr>
            <w:r>
              <w:rPr>
                <w:rFonts w:hint="eastAsia"/>
                <w:color w:val="auto"/>
                <w:kern w:val="0"/>
                <w:sz w:val="20"/>
                <w:szCs w:val="20"/>
              </w:rPr>
              <w:t>公司因依照本章程第二十四条第一款第（三）项、第（五）项、第（六）项规定的情形收购本公司股份的，应当通过公开的集中交易方式进行。</w:t>
            </w:r>
          </w:p>
        </w:tc>
        <w:tc>
          <w:tcPr>
            <w:tcW w:w="4638" w:type="dxa"/>
            <w:vAlign w:val="center"/>
          </w:tcPr>
          <w:p w14:paraId="533BA5F3">
            <w:pPr>
              <w:rPr>
                <w:color w:val="auto"/>
                <w:kern w:val="0"/>
                <w:sz w:val="20"/>
                <w:szCs w:val="20"/>
              </w:rPr>
            </w:pPr>
            <w:r>
              <w:rPr>
                <w:rFonts w:hint="eastAsia"/>
                <w:b/>
                <w:color w:val="auto"/>
                <w:kern w:val="0"/>
                <w:sz w:val="20"/>
                <w:szCs w:val="20"/>
              </w:rPr>
              <w:t>第二十六条</w:t>
            </w:r>
            <w:r>
              <w:rPr>
                <w:rFonts w:hint="eastAsia"/>
                <w:color w:val="auto"/>
                <w:kern w:val="0"/>
                <w:sz w:val="20"/>
                <w:szCs w:val="20"/>
              </w:rPr>
              <w:t xml:space="preserve"> 公司收购本公司股份， </w:t>
            </w:r>
            <w:r>
              <w:rPr>
                <w:rFonts w:hint="eastAsia"/>
                <w:b/>
                <w:bCs/>
                <w:color w:val="auto"/>
                <w:kern w:val="0"/>
                <w:sz w:val="20"/>
                <w:szCs w:val="20"/>
              </w:rPr>
              <w:t>可以通过公开的集中交易方式，或者法律、行政法规和中国证监会认可的其他方式进行。</w:t>
            </w:r>
          </w:p>
          <w:p w14:paraId="178CE4E2">
            <w:pPr>
              <w:rPr>
                <w:color w:val="auto"/>
                <w:kern w:val="0"/>
                <w:sz w:val="20"/>
                <w:szCs w:val="20"/>
              </w:rPr>
            </w:pPr>
            <w:r>
              <w:rPr>
                <w:rFonts w:hint="eastAsia"/>
                <w:color w:val="auto"/>
                <w:kern w:val="0"/>
                <w:sz w:val="20"/>
                <w:szCs w:val="20"/>
              </w:rPr>
              <w:t xml:space="preserve">公司因依照本章程第二十五条第一款第（三）项、第（五）项、第（六）项规定的情形收购本公司股份的，应当通过公开的集中交易方式进行。 </w:t>
            </w:r>
          </w:p>
          <w:p w14:paraId="47AF8A5E">
            <w:pPr>
              <w:rPr>
                <w:color w:val="auto"/>
                <w:kern w:val="0"/>
                <w:sz w:val="20"/>
                <w:szCs w:val="20"/>
              </w:rPr>
            </w:pPr>
          </w:p>
        </w:tc>
      </w:tr>
      <w:tr w14:paraId="0ADE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02C1411">
            <w:pPr>
              <w:rPr>
                <w:color w:val="auto"/>
                <w:kern w:val="0"/>
                <w:sz w:val="20"/>
                <w:szCs w:val="20"/>
              </w:rPr>
            </w:pPr>
            <w:r>
              <w:rPr>
                <w:rFonts w:hint="eastAsia"/>
                <w:b/>
                <w:color w:val="auto"/>
                <w:kern w:val="0"/>
                <w:sz w:val="20"/>
                <w:szCs w:val="20"/>
              </w:rPr>
              <w:t>第二十六条</w:t>
            </w:r>
            <w:r>
              <w:rPr>
                <w:rFonts w:hint="eastAsia"/>
                <w:color w:val="auto"/>
                <w:kern w:val="0"/>
                <w:sz w:val="20"/>
                <w:szCs w:val="20"/>
              </w:rPr>
              <w:t xml:space="preserve"> 公司因本章程第二十四条第（一）项、第（二）项规定的情形收购本公司股份的，应当经股东大会决议；公司本章程第二十四条第（三）项、第（五）项、第（六）项规定的情形收购本公司股份的，可以依照公司章程的规定或者股东大会的授权，经三分之二以上董事出席的董事会会议决议。</w:t>
            </w:r>
          </w:p>
          <w:p w14:paraId="2BB75AA9">
            <w:pPr>
              <w:rPr>
                <w:color w:val="auto"/>
                <w:kern w:val="0"/>
                <w:sz w:val="20"/>
                <w:szCs w:val="20"/>
              </w:rPr>
            </w:pPr>
            <w:r>
              <w:rPr>
                <w:rFonts w:hint="eastAsia"/>
                <w:color w:val="auto"/>
                <w:kern w:val="0"/>
                <w:sz w:val="20"/>
                <w:szCs w:val="20"/>
              </w:rPr>
              <w:t>公司依照本章程第二十四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w:t>
            </w:r>
            <w:r>
              <w:rPr>
                <w:rFonts w:hint="eastAsia"/>
                <w:b/>
                <w:bCs/>
                <w:color w:val="auto"/>
                <w:kern w:val="0"/>
                <w:sz w:val="20"/>
                <w:szCs w:val="20"/>
              </w:rPr>
              <w:t>总额</w:t>
            </w:r>
            <w:r>
              <w:rPr>
                <w:rFonts w:hint="eastAsia"/>
                <w:color w:val="auto"/>
                <w:kern w:val="0"/>
                <w:sz w:val="20"/>
                <w:szCs w:val="20"/>
              </w:rPr>
              <w:t>的百分之十，并应当在三年内转让或者注销。</w:t>
            </w:r>
          </w:p>
        </w:tc>
        <w:tc>
          <w:tcPr>
            <w:tcW w:w="4638" w:type="dxa"/>
            <w:vAlign w:val="center"/>
          </w:tcPr>
          <w:p w14:paraId="1A5113F0">
            <w:pPr>
              <w:rPr>
                <w:color w:val="auto"/>
                <w:kern w:val="0"/>
                <w:sz w:val="20"/>
                <w:szCs w:val="20"/>
              </w:rPr>
            </w:pPr>
            <w:r>
              <w:rPr>
                <w:rFonts w:hint="eastAsia"/>
                <w:b/>
                <w:color w:val="auto"/>
                <w:kern w:val="0"/>
                <w:sz w:val="20"/>
                <w:szCs w:val="20"/>
              </w:rPr>
              <w:t>第二十七条</w:t>
            </w:r>
            <w:r>
              <w:rPr>
                <w:rFonts w:hint="eastAsia"/>
                <w:color w:val="auto"/>
                <w:kern w:val="0"/>
                <w:sz w:val="20"/>
                <w:szCs w:val="20"/>
              </w:rPr>
              <w:t xml:space="preserve"> 公司因本章程第二十五条第一款第（一）项、第（二）项规定的情形收购本公司股份的，应当经股东会决议；公司因本章程第二十五条第一款第（三）项、第（五）项、第（六）项规定的情形收购本公司股份的，可以依照本章程的规定或者股东会的授权，经三分之二以上董事出席的董事会会议决议。</w:t>
            </w:r>
          </w:p>
          <w:p w14:paraId="54E77D63">
            <w:pPr>
              <w:rPr>
                <w:color w:val="auto"/>
                <w:kern w:val="0"/>
                <w:sz w:val="20"/>
                <w:szCs w:val="20"/>
              </w:rPr>
            </w:pPr>
            <w:r>
              <w:rPr>
                <w:rFonts w:hint="eastAsia"/>
                <w:color w:val="auto"/>
                <w:kern w:val="0"/>
                <w:sz w:val="20"/>
                <w:szCs w:val="20"/>
              </w:rPr>
              <w:t>公司依照本章程第二十五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w:t>
            </w:r>
            <w:r>
              <w:rPr>
                <w:rFonts w:hint="eastAsia"/>
                <w:b/>
                <w:bCs/>
                <w:color w:val="auto"/>
                <w:kern w:val="0"/>
                <w:sz w:val="20"/>
                <w:szCs w:val="20"/>
              </w:rPr>
              <w:t>总数</w:t>
            </w:r>
            <w:r>
              <w:rPr>
                <w:rFonts w:hint="eastAsia"/>
                <w:color w:val="auto"/>
                <w:kern w:val="0"/>
                <w:sz w:val="20"/>
                <w:szCs w:val="20"/>
              </w:rPr>
              <w:t>的百分之十，并应当在三年内转让或者注销。</w:t>
            </w:r>
          </w:p>
          <w:p w14:paraId="7E2FF37E">
            <w:pPr>
              <w:rPr>
                <w:color w:val="auto"/>
                <w:kern w:val="0"/>
                <w:sz w:val="20"/>
                <w:szCs w:val="20"/>
              </w:rPr>
            </w:pPr>
          </w:p>
        </w:tc>
      </w:tr>
      <w:tr w14:paraId="0FD8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B02A613">
            <w:pPr>
              <w:jc w:val="center"/>
              <w:rPr>
                <w:b/>
                <w:color w:val="auto"/>
                <w:kern w:val="0"/>
                <w:sz w:val="20"/>
                <w:szCs w:val="20"/>
              </w:rPr>
            </w:pPr>
            <w:r>
              <w:rPr>
                <w:rFonts w:hint="eastAsia"/>
                <w:b/>
                <w:color w:val="auto"/>
                <w:kern w:val="0"/>
                <w:sz w:val="20"/>
                <w:szCs w:val="20"/>
              </w:rPr>
              <w:t>第三节 股份转让</w:t>
            </w:r>
          </w:p>
        </w:tc>
        <w:tc>
          <w:tcPr>
            <w:tcW w:w="4638" w:type="dxa"/>
            <w:shd w:val="clear" w:color="auto" w:fill="D8D8D8" w:themeFill="background1" w:themeFillShade="D9"/>
            <w:vAlign w:val="center"/>
          </w:tcPr>
          <w:p w14:paraId="4E89E338">
            <w:pPr>
              <w:jc w:val="center"/>
              <w:rPr>
                <w:b/>
                <w:color w:val="auto"/>
                <w:kern w:val="0"/>
                <w:sz w:val="20"/>
                <w:szCs w:val="20"/>
              </w:rPr>
            </w:pPr>
            <w:r>
              <w:rPr>
                <w:rFonts w:hint="eastAsia"/>
                <w:b/>
                <w:color w:val="auto"/>
                <w:kern w:val="0"/>
                <w:sz w:val="20"/>
                <w:szCs w:val="20"/>
              </w:rPr>
              <w:t>第三节 股份转让</w:t>
            </w:r>
          </w:p>
        </w:tc>
      </w:tr>
      <w:tr w14:paraId="27E4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2DED4E3">
            <w:pPr>
              <w:rPr>
                <w:bCs/>
                <w:color w:val="auto"/>
                <w:kern w:val="0"/>
                <w:sz w:val="20"/>
                <w:szCs w:val="20"/>
              </w:rPr>
            </w:pPr>
            <w:r>
              <w:rPr>
                <w:rFonts w:hint="eastAsia"/>
                <w:b/>
                <w:bCs/>
                <w:color w:val="auto"/>
                <w:kern w:val="0"/>
                <w:sz w:val="20"/>
                <w:szCs w:val="20"/>
              </w:rPr>
              <w:t>第二十七条</w:t>
            </w:r>
            <w:r>
              <w:rPr>
                <w:rFonts w:hint="eastAsia"/>
                <w:bCs/>
                <w:color w:val="auto"/>
                <w:kern w:val="0"/>
                <w:sz w:val="20"/>
                <w:szCs w:val="20"/>
              </w:rPr>
              <w:t xml:space="preserve"> 公司的股份</w:t>
            </w:r>
            <w:r>
              <w:rPr>
                <w:rFonts w:hint="eastAsia"/>
                <w:b/>
                <w:bCs/>
                <w:color w:val="auto"/>
                <w:kern w:val="0"/>
                <w:sz w:val="20"/>
                <w:szCs w:val="20"/>
              </w:rPr>
              <w:t>可以</w:t>
            </w:r>
            <w:r>
              <w:rPr>
                <w:rFonts w:hint="eastAsia"/>
                <w:bCs/>
                <w:color w:val="auto"/>
                <w:kern w:val="0"/>
                <w:sz w:val="20"/>
                <w:szCs w:val="20"/>
              </w:rPr>
              <w:t>依法转让。</w:t>
            </w:r>
          </w:p>
        </w:tc>
        <w:tc>
          <w:tcPr>
            <w:tcW w:w="4638" w:type="dxa"/>
            <w:vAlign w:val="center"/>
          </w:tcPr>
          <w:p w14:paraId="5D18F4FA">
            <w:pPr>
              <w:rPr>
                <w:b/>
                <w:color w:val="auto"/>
                <w:kern w:val="0"/>
                <w:sz w:val="20"/>
                <w:szCs w:val="20"/>
              </w:rPr>
            </w:pPr>
            <w:r>
              <w:rPr>
                <w:rFonts w:hint="eastAsia"/>
                <w:b/>
                <w:color w:val="auto"/>
                <w:kern w:val="0"/>
                <w:sz w:val="20"/>
                <w:szCs w:val="20"/>
              </w:rPr>
              <w:t>第二十八条</w:t>
            </w:r>
            <w:r>
              <w:rPr>
                <w:rFonts w:hint="eastAsia"/>
                <w:bCs/>
                <w:color w:val="auto"/>
                <w:kern w:val="0"/>
                <w:sz w:val="20"/>
                <w:szCs w:val="20"/>
              </w:rPr>
              <w:t xml:space="preserve"> 公司的股份</w:t>
            </w:r>
            <w:r>
              <w:rPr>
                <w:rFonts w:hint="eastAsia"/>
                <w:b/>
                <w:bCs/>
                <w:color w:val="auto"/>
                <w:kern w:val="0"/>
                <w:sz w:val="20"/>
                <w:szCs w:val="20"/>
              </w:rPr>
              <w:t>应当</w:t>
            </w:r>
            <w:r>
              <w:rPr>
                <w:rFonts w:hint="eastAsia"/>
                <w:bCs/>
                <w:color w:val="auto"/>
                <w:kern w:val="0"/>
                <w:sz w:val="20"/>
                <w:szCs w:val="20"/>
              </w:rPr>
              <w:t>依法转让。</w:t>
            </w:r>
          </w:p>
        </w:tc>
      </w:tr>
      <w:tr w14:paraId="1408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4A5D68B">
            <w:pPr>
              <w:rPr>
                <w:bCs/>
                <w:color w:val="auto"/>
                <w:kern w:val="0"/>
                <w:sz w:val="20"/>
                <w:szCs w:val="20"/>
              </w:rPr>
            </w:pPr>
            <w:r>
              <w:rPr>
                <w:rFonts w:hint="eastAsia"/>
                <w:b/>
                <w:bCs/>
                <w:color w:val="auto"/>
                <w:kern w:val="0"/>
                <w:sz w:val="20"/>
                <w:szCs w:val="20"/>
              </w:rPr>
              <w:t>第二十八条</w:t>
            </w:r>
            <w:r>
              <w:rPr>
                <w:rFonts w:hint="eastAsia"/>
                <w:bCs/>
                <w:color w:val="auto"/>
                <w:kern w:val="0"/>
                <w:sz w:val="20"/>
                <w:szCs w:val="20"/>
              </w:rPr>
              <w:t xml:space="preserve"> 公司不接受本公司的</w:t>
            </w:r>
            <w:r>
              <w:rPr>
                <w:rFonts w:hint="eastAsia"/>
                <w:b/>
                <w:color w:val="auto"/>
                <w:kern w:val="0"/>
                <w:sz w:val="20"/>
                <w:szCs w:val="20"/>
              </w:rPr>
              <w:t>股票</w:t>
            </w:r>
            <w:r>
              <w:rPr>
                <w:rFonts w:hint="eastAsia"/>
                <w:bCs/>
                <w:color w:val="auto"/>
                <w:kern w:val="0"/>
                <w:sz w:val="20"/>
                <w:szCs w:val="20"/>
              </w:rPr>
              <w:t>作为质</w:t>
            </w:r>
            <w:r>
              <w:rPr>
                <w:rFonts w:hint="eastAsia"/>
                <w:b/>
                <w:color w:val="auto"/>
                <w:kern w:val="0"/>
                <w:sz w:val="20"/>
                <w:szCs w:val="20"/>
              </w:rPr>
              <w:t>押</w:t>
            </w:r>
            <w:r>
              <w:rPr>
                <w:rFonts w:hint="eastAsia"/>
                <w:bCs/>
                <w:color w:val="auto"/>
                <w:kern w:val="0"/>
                <w:sz w:val="20"/>
                <w:szCs w:val="20"/>
              </w:rPr>
              <w:t>权的标的。</w:t>
            </w:r>
          </w:p>
        </w:tc>
        <w:tc>
          <w:tcPr>
            <w:tcW w:w="4638" w:type="dxa"/>
            <w:vAlign w:val="center"/>
          </w:tcPr>
          <w:p w14:paraId="1AE8A5C4">
            <w:pPr>
              <w:rPr>
                <w:bCs/>
                <w:color w:val="auto"/>
                <w:kern w:val="0"/>
                <w:sz w:val="20"/>
                <w:szCs w:val="20"/>
              </w:rPr>
            </w:pPr>
            <w:r>
              <w:rPr>
                <w:rFonts w:hint="eastAsia"/>
                <w:b/>
                <w:bCs/>
                <w:color w:val="auto"/>
                <w:kern w:val="0"/>
                <w:sz w:val="20"/>
                <w:szCs w:val="20"/>
              </w:rPr>
              <w:t>第二十九条</w:t>
            </w:r>
            <w:r>
              <w:rPr>
                <w:rFonts w:hint="eastAsia"/>
                <w:bCs/>
                <w:color w:val="auto"/>
                <w:kern w:val="0"/>
                <w:sz w:val="20"/>
                <w:szCs w:val="20"/>
              </w:rPr>
              <w:t xml:space="preserve"> 公司不接受本公司的</w:t>
            </w:r>
            <w:r>
              <w:rPr>
                <w:rFonts w:hint="eastAsia"/>
                <w:b/>
                <w:bCs/>
                <w:color w:val="auto"/>
                <w:kern w:val="0"/>
                <w:sz w:val="20"/>
                <w:szCs w:val="20"/>
              </w:rPr>
              <w:t>股份</w:t>
            </w:r>
            <w:r>
              <w:rPr>
                <w:rFonts w:hint="eastAsia"/>
                <w:bCs/>
                <w:color w:val="auto"/>
                <w:kern w:val="0"/>
                <w:sz w:val="20"/>
                <w:szCs w:val="20"/>
              </w:rPr>
              <w:t xml:space="preserve">作为质权的标的。 </w:t>
            </w:r>
          </w:p>
          <w:p w14:paraId="395F8CA6">
            <w:pPr>
              <w:rPr>
                <w:bCs/>
                <w:color w:val="auto"/>
                <w:kern w:val="0"/>
                <w:sz w:val="20"/>
                <w:szCs w:val="20"/>
              </w:rPr>
            </w:pPr>
          </w:p>
        </w:tc>
      </w:tr>
      <w:tr w14:paraId="0D0E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350E452">
            <w:pPr>
              <w:rPr>
                <w:bCs/>
                <w:color w:val="auto"/>
                <w:kern w:val="0"/>
                <w:sz w:val="20"/>
                <w:szCs w:val="20"/>
              </w:rPr>
            </w:pPr>
            <w:r>
              <w:rPr>
                <w:rFonts w:hint="eastAsia"/>
                <w:b/>
                <w:bCs/>
                <w:color w:val="auto"/>
                <w:kern w:val="0"/>
                <w:sz w:val="20"/>
                <w:szCs w:val="20"/>
              </w:rPr>
              <w:t>第二十九条</w:t>
            </w:r>
            <w:r>
              <w:rPr>
                <w:rFonts w:hint="eastAsia"/>
                <w:bCs/>
                <w:color w:val="auto"/>
                <w:kern w:val="0"/>
                <w:sz w:val="20"/>
                <w:szCs w:val="20"/>
              </w:rPr>
              <w:t xml:space="preserve"> 发起人持有的本公司股份，自公司成立之日起1年内不得转让。公司公开发行股份前已发行的股份，自公司股票在证券交易所上市交易之日起1年内不得转让。 </w:t>
            </w:r>
          </w:p>
          <w:p w14:paraId="0CAAF853">
            <w:pPr>
              <w:rPr>
                <w:bCs/>
                <w:color w:val="auto"/>
                <w:kern w:val="0"/>
                <w:sz w:val="20"/>
                <w:szCs w:val="20"/>
              </w:rPr>
            </w:pPr>
            <w:r>
              <w:rPr>
                <w:rFonts w:hint="eastAsia"/>
                <w:bCs/>
                <w:color w:val="auto"/>
                <w:kern w:val="0"/>
                <w:sz w:val="20"/>
                <w:szCs w:val="20"/>
              </w:rPr>
              <w:t xml:space="preserve">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 </w:t>
            </w:r>
          </w:p>
        </w:tc>
        <w:tc>
          <w:tcPr>
            <w:tcW w:w="4638" w:type="dxa"/>
            <w:vAlign w:val="center"/>
          </w:tcPr>
          <w:p w14:paraId="61204255">
            <w:pPr>
              <w:rPr>
                <w:bCs/>
                <w:color w:val="auto"/>
                <w:kern w:val="0"/>
                <w:sz w:val="20"/>
                <w:szCs w:val="20"/>
              </w:rPr>
            </w:pPr>
            <w:r>
              <w:rPr>
                <w:rFonts w:hint="eastAsia"/>
                <w:b/>
                <w:bCs/>
                <w:color w:val="auto"/>
                <w:kern w:val="0"/>
                <w:sz w:val="20"/>
                <w:szCs w:val="20"/>
              </w:rPr>
              <w:t>第三十条</w:t>
            </w:r>
            <w:r>
              <w:rPr>
                <w:rFonts w:hint="eastAsia"/>
                <w:bCs/>
                <w:color w:val="auto"/>
                <w:kern w:val="0"/>
                <w:sz w:val="20"/>
                <w:szCs w:val="20"/>
              </w:rPr>
              <w:t xml:space="preserve"> 公司公开发行股份前已发行的股份，自公司股票在证券交易所上市交易之日起1年内不得转让。 </w:t>
            </w:r>
          </w:p>
          <w:p w14:paraId="64FF03CC">
            <w:pPr>
              <w:rPr>
                <w:bCs/>
                <w:color w:val="auto"/>
                <w:kern w:val="0"/>
                <w:sz w:val="20"/>
                <w:szCs w:val="20"/>
              </w:rPr>
            </w:pPr>
            <w:r>
              <w:rPr>
                <w:rFonts w:hint="eastAsia"/>
                <w:bCs/>
                <w:color w:val="auto"/>
                <w:kern w:val="0"/>
                <w:sz w:val="20"/>
                <w:szCs w:val="20"/>
              </w:rPr>
              <w:t>公司董事、高级管理人员应当向公司申报所持有的本公司的股份及其变动情况，</w:t>
            </w:r>
            <w:r>
              <w:rPr>
                <w:rFonts w:hint="eastAsia"/>
                <w:b/>
                <w:color w:val="auto"/>
                <w:kern w:val="0"/>
                <w:sz w:val="20"/>
                <w:szCs w:val="20"/>
              </w:rPr>
              <w:t>在就任时确定的</w:t>
            </w:r>
            <w:r>
              <w:rPr>
                <w:rFonts w:hint="eastAsia"/>
                <w:bCs/>
                <w:color w:val="auto"/>
                <w:kern w:val="0"/>
                <w:sz w:val="20"/>
                <w:szCs w:val="20"/>
              </w:rPr>
              <w:t>任职期间每年转让的股份不得超过其所持有本公司</w:t>
            </w:r>
            <w:r>
              <w:rPr>
                <w:rFonts w:hint="eastAsia"/>
                <w:b/>
                <w:color w:val="auto"/>
                <w:kern w:val="0"/>
                <w:sz w:val="20"/>
                <w:szCs w:val="20"/>
                <w:lang w:val="en-US" w:eastAsia="zh-CN"/>
              </w:rPr>
              <w:t>同一类别</w:t>
            </w:r>
            <w:r>
              <w:rPr>
                <w:rFonts w:hint="eastAsia"/>
                <w:bCs/>
                <w:color w:val="auto"/>
                <w:kern w:val="0"/>
                <w:sz w:val="20"/>
                <w:szCs w:val="20"/>
              </w:rPr>
              <w:t xml:space="preserve">股份总数的25%；所持本公司股份自公司股票上市交易之日起1年内不得转让。上述人员离职后半年内，不得转让其所持有的本公司股份。 </w:t>
            </w:r>
          </w:p>
          <w:p w14:paraId="15B2C15E">
            <w:pPr>
              <w:rPr>
                <w:bCs/>
                <w:color w:val="auto"/>
                <w:kern w:val="0"/>
                <w:sz w:val="20"/>
                <w:szCs w:val="20"/>
              </w:rPr>
            </w:pPr>
          </w:p>
        </w:tc>
      </w:tr>
      <w:tr w14:paraId="1E95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9EB9C3D">
            <w:pPr>
              <w:rPr>
                <w:bCs/>
                <w:color w:val="auto"/>
                <w:kern w:val="0"/>
                <w:sz w:val="20"/>
                <w:szCs w:val="20"/>
              </w:rPr>
            </w:pPr>
            <w:r>
              <w:rPr>
                <w:rFonts w:hint="eastAsia"/>
                <w:b/>
                <w:bCs/>
                <w:color w:val="auto"/>
                <w:kern w:val="0"/>
                <w:sz w:val="20"/>
                <w:szCs w:val="20"/>
              </w:rPr>
              <w:t>第三十条</w:t>
            </w:r>
            <w:r>
              <w:rPr>
                <w:rFonts w:hint="eastAsia"/>
                <w:bCs/>
                <w:color w:val="auto"/>
                <w:kern w:val="0"/>
                <w:sz w:val="20"/>
                <w:szCs w:val="20"/>
              </w:rPr>
              <w:t xml:space="preserve"> 公司董事、监事、高级管理人员、</w:t>
            </w:r>
            <w:r>
              <w:rPr>
                <w:rFonts w:hint="eastAsia"/>
                <w:b/>
                <w:color w:val="auto"/>
                <w:kern w:val="0"/>
                <w:sz w:val="20"/>
                <w:szCs w:val="20"/>
              </w:rPr>
              <w:t>持有本公司股份5%以上的股东</w:t>
            </w:r>
            <w:r>
              <w:rPr>
                <w:rFonts w:hint="eastAsia"/>
                <w:bCs/>
                <w:color w:val="auto"/>
                <w:kern w:val="0"/>
                <w:sz w:val="20"/>
                <w:szCs w:val="20"/>
              </w:rPr>
              <w:t>，将其持有的本公司股票或其他具有股权性质的证券在买入后6个月内卖出，或者在卖出后6个月内又买入，由此所得收益归本公司所有，本公司董事会将收回其所得收益。但是，证券公司因包销购入售后剩余股票而持有5%以上股份的</w:t>
            </w:r>
            <w:r>
              <w:rPr>
                <w:rFonts w:hint="eastAsia"/>
                <w:b/>
                <w:color w:val="auto"/>
                <w:kern w:val="0"/>
                <w:sz w:val="20"/>
                <w:szCs w:val="20"/>
              </w:rPr>
              <w:t>，卖出该股票不受6个月时间限制</w:t>
            </w:r>
            <w:r>
              <w:rPr>
                <w:rFonts w:hint="eastAsia"/>
                <w:bCs/>
                <w:color w:val="auto"/>
                <w:kern w:val="0"/>
                <w:sz w:val="20"/>
                <w:szCs w:val="20"/>
              </w:rPr>
              <w:t xml:space="preserve">。 </w:t>
            </w:r>
          </w:p>
          <w:p w14:paraId="31546861">
            <w:pPr>
              <w:rPr>
                <w:bCs/>
                <w:color w:val="auto"/>
                <w:kern w:val="0"/>
                <w:sz w:val="20"/>
                <w:szCs w:val="20"/>
              </w:rPr>
            </w:pPr>
            <w:r>
              <w:rPr>
                <w:rFonts w:hint="eastAsia"/>
                <w:bCs/>
                <w:color w:val="auto"/>
                <w:kern w:val="0"/>
                <w:sz w:val="20"/>
                <w:szCs w:val="20"/>
              </w:rPr>
              <w:t>前款所称董事、监事、高级管理人员、自然人股东持有的股票或者其他具有股权性质的证券，包括其配偶、父母、子女持有的及利用他人账户持有的股票或者其他具有股权性质的证券。</w:t>
            </w:r>
          </w:p>
          <w:p w14:paraId="78E4E87E">
            <w:pPr>
              <w:rPr>
                <w:bCs/>
                <w:color w:val="auto"/>
                <w:kern w:val="0"/>
                <w:sz w:val="20"/>
                <w:szCs w:val="20"/>
              </w:rPr>
            </w:pPr>
            <w:r>
              <w:rPr>
                <w:rFonts w:hint="eastAsia"/>
                <w:bCs/>
                <w:color w:val="auto"/>
                <w:kern w:val="0"/>
                <w:sz w:val="20"/>
                <w:szCs w:val="20"/>
              </w:rPr>
              <w:t>公司董事会不按照</w:t>
            </w:r>
            <w:r>
              <w:rPr>
                <w:rFonts w:hint="eastAsia"/>
                <w:b/>
                <w:color w:val="auto"/>
                <w:kern w:val="0"/>
                <w:sz w:val="20"/>
                <w:szCs w:val="20"/>
              </w:rPr>
              <w:t>前款</w:t>
            </w:r>
            <w:r>
              <w:rPr>
                <w:rFonts w:hint="eastAsia"/>
                <w:bCs/>
                <w:color w:val="auto"/>
                <w:kern w:val="0"/>
                <w:sz w:val="20"/>
                <w:szCs w:val="20"/>
              </w:rPr>
              <w:t xml:space="preserve">规定执行的，股东有权要求董事会在30日内执行。公司董事会未在上述期限内执行的，股东有权为了公司的利益以自己的名义直接向人民法院提起诉讼。 </w:t>
            </w:r>
          </w:p>
          <w:p w14:paraId="0E9B2545">
            <w:pPr>
              <w:rPr>
                <w:bCs/>
                <w:color w:val="auto"/>
                <w:kern w:val="0"/>
                <w:sz w:val="20"/>
                <w:szCs w:val="20"/>
              </w:rPr>
            </w:pPr>
            <w:r>
              <w:rPr>
                <w:rFonts w:hint="eastAsia"/>
                <w:bCs/>
                <w:color w:val="auto"/>
                <w:kern w:val="0"/>
                <w:sz w:val="20"/>
                <w:szCs w:val="20"/>
              </w:rPr>
              <w:t>公司董事会不按照</w:t>
            </w:r>
            <w:r>
              <w:rPr>
                <w:rFonts w:hint="eastAsia"/>
                <w:b/>
                <w:color w:val="auto"/>
                <w:kern w:val="0"/>
                <w:sz w:val="20"/>
                <w:szCs w:val="20"/>
              </w:rPr>
              <w:t>第一款</w:t>
            </w:r>
            <w:r>
              <w:rPr>
                <w:rFonts w:hint="eastAsia"/>
                <w:bCs/>
                <w:color w:val="auto"/>
                <w:kern w:val="0"/>
                <w:sz w:val="20"/>
                <w:szCs w:val="20"/>
              </w:rPr>
              <w:t xml:space="preserve">的规定执行的，负有责任的董事依法承担连带责任。 </w:t>
            </w:r>
          </w:p>
        </w:tc>
        <w:tc>
          <w:tcPr>
            <w:tcW w:w="4638" w:type="dxa"/>
            <w:vAlign w:val="center"/>
          </w:tcPr>
          <w:p w14:paraId="7611937B">
            <w:pPr>
              <w:rPr>
                <w:bCs/>
                <w:color w:val="auto"/>
                <w:kern w:val="0"/>
                <w:sz w:val="20"/>
                <w:szCs w:val="20"/>
              </w:rPr>
            </w:pPr>
            <w:r>
              <w:rPr>
                <w:rFonts w:hint="eastAsia"/>
                <w:b/>
                <w:bCs/>
                <w:color w:val="auto"/>
                <w:kern w:val="0"/>
                <w:sz w:val="20"/>
                <w:szCs w:val="20"/>
              </w:rPr>
              <w:t>第三十一条</w:t>
            </w:r>
            <w:r>
              <w:rPr>
                <w:rFonts w:hint="eastAsia"/>
                <w:bCs/>
                <w:color w:val="auto"/>
                <w:kern w:val="0"/>
                <w:sz w:val="20"/>
                <w:szCs w:val="20"/>
              </w:rPr>
              <w:t xml:space="preserve"> 公司</w:t>
            </w:r>
            <w:r>
              <w:rPr>
                <w:rFonts w:hint="eastAsia"/>
                <w:b/>
                <w:color w:val="auto"/>
                <w:kern w:val="0"/>
                <w:sz w:val="20"/>
                <w:szCs w:val="20"/>
              </w:rPr>
              <w:t>持有本公司5%以上股份的股东</w:t>
            </w:r>
            <w:r>
              <w:rPr>
                <w:rFonts w:hint="eastAsia"/>
                <w:b/>
                <w:color w:val="auto"/>
                <w:kern w:val="0"/>
                <w:sz w:val="20"/>
                <w:szCs w:val="20"/>
                <w:lang w:eastAsia="zh-CN"/>
              </w:rPr>
              <w:t>、</w:t>
            </w:r>
            <w:r>
              <w:rPr>
                <w:rFonts w:hint="eastAsia"/>
                <w:bCs/>
                <w:color w:val="auto"/>
                <w:kern w:val="0"/>
                <w:sz w:val="20"/>
                <w:szCs w:val="20"/>
              </w:rPr>
              <w:t>董事、高级管理人员，将其持有的本公司股票或其他具有股权性质的证券在买入后6个月内卖出，或者在卖出后6个月内又买入，由此所得收益归本公司所有，本公司董事会将收回其所得收益。但是，证券公司因</w:t>
            </w:r>
            <w:r>
              <w:rPr>
                <w:rFonts w:hint="eastAsia"/>
                <w:b/>
                <w:color w:val="auto"/>
                <w:kern w:val="0"/>
                <w:sz w:val="20"/>
                <w:szCs w:val="20"/>
              </w:rPr>
              <w:t>购入</w:t>
            </w:r>
            <w:r>
              <w:rPr>
                <w:rFonts w:hint="eastAsia"/>
                <w:bCs/>
                <w:color w:val="auto"/>
                <w:kern w:val="0"/>
                <w:sz w:val="20"/>
                <w:szCs w:val="20"/>
              </w:rPr>
              <w:t>包销售后剩余股票而持有5%以上股份的，</w:t>
            </w:r>
            <w:r>
              <w:rPr>
                <w:rFonts w:hint="eastAsia"/>
                <w:b/>
                <w:color w:val="auto"/>
                <w:kern w:val="0"/>
                <w:sz w:val="20"/>
                <w:szCs w:val="20"/>
              </w:rPr>
              <w:t>以及有中国证监会规定的其他情形的</w:t>
            </w:r>
            <w:r>
              <w:rPr>
                <w:rFonts w:hint="eastAsia"/>
                <w:b/>
                <w:color w:val="auto"/>
                <w:kern w:val="0"/>
                <w:sz w:val="20"/>
                <w:szCs w:val="20"/>
                <w:lang w:val="en-US" w:eastAsia="zh-CN"/>
              </w:rPr>
              <w:t>除外</w:t>
            </w:r>
            <w:r>
              <w:rPr>
                <w:rFonts w:hint="eastAsia"/>
                <w:bCs/>
                <w:color w:val="auto"/>
                <w:kern w:val="0"/>
                <w:sz w:val="20"/>
                <w:szCs w:val="20"/>
              </w:rPr>
              <w:t xml:space="preserve">。 </w:t>
            </w:r>
          </w:p>
          <w:p w14:paraId="2BE20E2C">
            <w:pPr>
              <w:rPr>
                <w:bCs/>
                <w:color w:val="auto"/>
                <w:kern w:val="0"/>
                <w:sz w:val="20"/>
                <w:szCs w:val="20"/>
              </w:rPr>
            </w:pPr>
            <w:r>
              <w:rPr>
                <w:rFonts w:hint="eastAsia"/>
                <w:bCs/>
                <w:color w:val="auto"/>
                <w:kern w:val="0"/>
                <w:sz w:val="20"/>
                <w:szCs w:val="20"/>
              </w:rPr>
              <w:t>前款所称董事、高级管理人员、自然人股东持有的股票或者其他具有股权性质的证券，包括其配偶、父母、子女持有的及利用他人账户持有的股票或者其他具有股权性质的证券。</w:t>
            </w:r>
          </w:p>
          <w:p w14:paraId="15B8FDEF">
            <w:pPr>
              <w:rPr>
                <w:bCs/>
                <w:color w:val="auto"/>
                <w:kern w:val="0"/>
                <w:sz w:val="20"/>
                <w:szCs w:val="20"/>
              </w:rPr>
            </w:pPr>
            <w:r>
              <w:rPr>
                <w:rFonts w:hint="eastAsia"/>
                <w:bCs/>
                <w:color w:val="auto"/>
                <w:kern w:val="0"/>
                <w:sz w:val="20"/>
                <w:szCs w:val="20"/>
              </w:rPr>
              <w:t>公司董事会不按照</w:t>
            </w:r>
            <w:r>
              <w:rPr>
                <w:rFonts w:hint="eastAsia"/>
                <w:b/>
                <w:color w:val="auto"/>
                <w:kern w:val="0"/>
                <w:sz w:val="20"/>
                <w:szCs w:val="20"/>
              </w:rPr>
              <w:t>本条第一款</w:t>
            </w:r>
            <w:r>
              <w:rPr>
                <w:rFonts w:hint="eastAsia"/>
                <w:bCs/>
                <w:color w:val="auto"/>
                <w:kern w:val="0"/>
                <w:sz w:val="20"/>
                <w:szCs w:val="20"/>
              </w:rPr>
              <w:t xml:space="preserve">规定执行的，股东有权要求董事会在30日内执行。公司董事会未在上述期限内执行的，股东有权为了公司的利益以自己的名义直接向人民法院提起诉讼。 </w:t>
            </w:r>
          </w:p>
          <w:p w14:paraId="2FBA09EE">
            <w:pPr>
              <w:rPr>
                <w:bCs/>
                <w:color w:val="auto"/>
                <w:kern w:val="0"/>
                <w:sz w:val="20"/>
                <w:szCs w:val="20"/>
              </w:rPr>
            </w:pPr>
            <w:r>
              <w:rPr>
                <w:rFonts w:hint="eastAsia"/>
                <w:bCs/>
                <w:color w:val="auto"/>
                <w:kern w:val="0"/>
                <w:sz w:val="20"/>
                <w:szCs w:val="20"/>
              </w:rPr>
              <w:t>公司董事会不按照</w:t>
            </w:r>
            <w:r>
              <w:rPr>
                <w:rFonts w:hint="eastAsia"/>
                <w:b/>
                <w:color w:val="auto"/>
                <w:kern w:val="0"/>
                <w:sz w:val="20"/>
                <w:szCs w:val="20"/>
              </w:rPr>
              <w:t>本条第一款</w:t>
            </w:r>
            <w:r>
              <w:rPr>
                <w:rFonts w:hint="eastAsia"/>
                <w:bCs/>
                <w:color w:val="auto"/>
                <w:kern w:val="0"/>
                <w:sz w:val="20"/>
                <w:szCs w:val="20"/>
              </w:rPr>
              <w:t xml:space="preserve">的规定执行的，负有责任的董事依法承担连带责任。 </w:t>
            </w:r>
          </w:p>
        </w:tc>
      </w:tr>
      <w:tr w14:paraId="60F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96D5C07">
            <w:pPr>
              <w:jc w:val="center"/>
              <w:rPr>
                <w:bCs/>
                <w:color w:val="auto"/>
                <w:kern w:val="0"/>
                <w:sz w:val="20"/>
                <w:szCs w:val="20"/>
              </w:rPr>
            </w:pPr>
            <w:r>
              <w:rPr>
                <w:rFonts w:hint="eastAsia"/>
                <w:b/>
                <w:bCs/>
                <w:color w:val="auto"/>
                <w:kern w:val="0"/>
                <w:sz w:val="20"/>
                <w:szCs w:val="20"/>
              </w:rPr>
              <w:t>第四章 股东和股东大会</w:t>
            </w:r>
          </w:p>
        </w:tc>
        <w:tc>
          <w:tcPr>
            <w:tcW w:w="4638" w:type="dxa"/>
            <w:shd w:val="clear" w:color="auto" w:fill="D8D8D8" w:themeFill="background1" w:themeFillShade="D9"/>
            <w:vAlign w:val="center"/>
          </w:tcPr>
          <w:p w14:paraId="4A8AEA5B">
            <w:pPr>
              <w:jc w:val="center"/>
              <w:rPr>
                <w:bCs/>
                <w:color w:val="auto"/>
                <w:kern w:val="0"/>
                <w:sz w:val="20"/>
                <w:szCs w:val="20"/>
              </w:rPr>
            </w:pPr>
            <w:r>
              <w:rPr>
                <w:rFonts w:hint="eastAsia"/>
                <w:b/>
                <w:bCs/>
                <w:color w:val="auto"/>
                <w:kern w:val="0"/>
                <w:sz w:val="20"/>
                <w:szCs w:val="20"/>
              </w:rPr>
              <w:t>第四章 股东和股东会</w:t>
            </w:r>
          </w:p>
        </w:tc>
      </w:tr>
      <w:tr w14:paraId="23CF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DB419AF">
            <w:pPr>
              <w:jc w:val="center"/>
              <w:rPr>
                <w:bCs/>
                <w:color w:val="auto"/>
                <w:kern w:val="0"/>
                <w:sz w:val="20"/>
                <w:szCs w:val="20"/>
              </w:rPr>
            </w:pPr>
            <w:r>
              <w:rPr>
                <w:rFonts w:hint="eastAsia"/>
                <w:b/>
                <w:bCs/>
                <w:color w:val="auto"/>
                <w:kern w:val="0"/>
                <w:sz w:val="20"/>
                <w:szCs w:val="20"/>
              </w:rPr>
              <w:t>第一节 股东</w:t>
            </w:r>
          </w:p>
        </w:tc>
        <w:tc>
          <w:tcPr>
            <w:tcW w:w="4638" w:type="dxa"/>
            <w:shd w:val="clear" w:color="auto" w:fill="D8D8D8" w:themeFill="background1" w:themeFillShade="D9"/>
            <w:vAlign w:val="center"/>
          </w:tcPr>
          <w:p w14:paraId="7E4FEA95">
            <w:pPr>
              <w:jc w:val="center"/>
              <w:rPr>
                <w:bCs/>
                <w:color w:val="auto"/>
                <w:kern w:val="0"/>
                <w:sz w:val="20"/>
                <w:szCs w:val="20"/>
              </w:rPr>
            </w:pPr>
            <w:r>
              <w:rPr>
                <w:rFonts w:hint="eastAsia"/>
                <w:b/>
                <w:bCs/>
                <w:color w:val="auto"/>
                <w:kern w:val="0"/>
                <w:sz w:val="20"/>
                <w:szCs w:val="20"/>
              </w:rPr>
              <w:t>第一节 股东的一般规定</w:t>
            </w:r>
          </w:p>
        </w:tc>
      </w:tr>
      <w:tr w14:paraId="295A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D1EF0DF">
            <w:pPr>
              <w:rPr>
                <w:bCs/>
                <w:color w:val="auto"/>
                <w:kern w:val="0"/>
                <w:sz w:val="20"/>
                <w:szCs w:val="20"/>
              </w:rPr>
            </w:pPr>
            <w:r>
              <w:rPr>
                <w:rFonts w:hint="eastAsia"/>
                <w:b/>
                <w:bCs/>
                <w:color w:val="auto"/>
                <w:kern w:val="0"/>
                <w:sz w:val="20"/>
                <w:szCs w:val="20"/>
              </w:rPr>
              <w:t xml:space="preserve">第三十一条 </w:t>
            </w:r>
            <w:r>
              <w:rPr>
                <w:rFonts w:hint="eastAsia"/>
                <w:bCs/>
                <w:color w:val="auto"/>
                <w:kern w:val="0"/>
                <w:sz w:val="20"/>
                <w:szCs w:val="20"/>
              </w:rPr>
              <w:t>公司依据证券登记机构提供的凭证建立股东名册，股东名册是证明股东持有公司股份的充分证据。股东按其所持有股份的</w:t>
            </w:r>
            <w:r>
              <w:rPr>
                <w:rFonts w:hint="eastAsia"/>
                <w:b/>
                <w:color w:val="auto"/>
                <w:kern w:val="0"/>
                <w:sz w:val="20"/>
                <w:szCs w:val="20"/>
              </w:rPr>
              <w:t>种类</w:t>
            </w:r>
            <w:r>
              <w:rPr>
                <w:rFonts w:hint="eastAsia"/>
                <w:bCs/>
                <w:color w:val="auto"/>
                <w:kern w:val="0"/>
                <w:sz w:val="20"/>
                <w:szCs w:val="20"/>
              </w:rPr>
              <w:t>享有权利，承担义务；持有同一</w:t>
            </w:r>
            <w:r>
              <w:rPr>
                <w:rFonts w:hint="eastAsia"/>
                <w:b/>
                <w:color w:val="auto"/>
                <w:kern w:val="0"/>
                <w:sz w:val="20"/>
                <w:szCs w:val="20"/>
              </w:rPr>
              <w:t>种类</w:t>
            </w:r>
            <w:r>
              <w:rPr>
                <w:rFonts w:hint="eastAsia"/>
                <w:bCs/>
                <w:color w:val="auto"/>
                <w:kern w:val="0"/>
                <w:sz w:val="20"/>
                <w:szCs w:val="20"/>
              </w:rPr>
              <w:t>股份的股东，享有同等权利，承担同种义务。</w:t>
            </w:r>
          </w:p>
        </w:tc>
        <w:tc>
          <w:tcPr>
            <w:tcW w:w="4638" w:type="dxa"/>
            <w:vAlign w:val="center"/>
          </w:tcPr>
          <w:p w14:paraId="0A322DC2">
            <w:pPr>
              <w:rPr>
                <w:bCs/>
                <w:color w:val="auto"/>
                <w:kern w:val="0"/>
                <w:sz w:val="20"/>
                <w:szCs w:val="20"/>
              </w:rPr>
            </w:pPr>
            <w:r>
              <w:rPr>
                <w:rFonts w:hint="eastAsia"/>
                <w:b/>
                <w:bCs/>
                <w:color w:val="auto"/>
                <w:kern w:val="0"/>
                <w:sz w:val="20"/>
                <w:szCs w:val="20"/>
              </w:rPr>
              <w:t>第三十二条</w:t>
            </w:r>
            <w:r>
              <w:rPr>
                <w:rFonts w:hint="eastAsia"/>
                <w:bCs/>
                <w:color w:val="auto"/>
                <w:kern w:val="0"/>
                <w:sz w:val="20"/>
                <w:szCs w:val="20"/>
              </w:rPr>
              <w:t xml:space="preserve"> 公司依据证券登记</w:t>
            </w:r>
            <w:r>
              <w:rPr>
                <w:rFonts w:hint="eastAsia"/>
                <w:b/>
                <w:color w:val="auto"/>
                <w:kern w:val="0"/>
                <w:sz w:val="20"/>
                <w:szCs w:val="20"/>
              </w:rPr>
              <w:t>结算</w:t>
            </w:r>
            <w:r>
              <w:rPr>
                <w:rFonts w:hint="eastAsia"/>
                <w:bCs/>
                <w:color w:val="auto"/>
                <w:kern w:val="0"/>
                <w:sz w:val="20"/>
                <w:szCs w:val="20"/>
              </w:rPr>
              <w:t>机构提供的凭证建立股东名册，股东名册是证明股东持有公司股份的充分证据。股东按其所持有股份的</w:t>
            </w:r>
            <w:r>
              <w:rPr>
                <w:rFonts w:hint="eastAsia"/>
                <w:b/>
                <w:color w:val="auto"/>
                <w:kern w:val="0"/>
                <w:sz w:val="20"/>
                <w:szCs w:val="20"/>
              </w:rPr>
              <w:t>类别</w:t>
            </w:r>
            <w:r>
              <w:rPr>
                <w:rFonts w:hint="eastAsia"/>
                <w:bCs/>
                <w:color w:val="auto"/>
                <w:kern w:val="0"/>
                <w:sz w:val="20"/>
                <w:szCs w:val="20"/>
              </w:rPr>
              <w:t>享有权利，承担义务；持有同一</w:t>
            </w:r>
            <w:r>
              <w:rPr>
                <w:rFonts w:hint="eastAsia"/>
                <w:b/>
                <w:color w:val="auto"/>
                <w:kern w:val="0"/>
                <w:sz w:val="20"/>
                <w:szCs w:val="20"/>
              </w:rPr>
              <w:t>类别</w:t>
            </w:r>
            <w:r>
              <w:rPr>
                <w:rFonts w:hint="eastAsia"/>
                <w:bCs/>
                <w:color w:val="auto"/>
                <w:kern w:val="0"/>
                <w:sz w:val="20"/>
                <w:szCs w:val="20"/>
              </w:rPr>
              <w:t xml:space="preserve">股份的股东，享有同等权利，承担同种义务。 </w:t>
            </w:r>
          </w:p>
          <w:p w14:paraId="43D0E22F">
            <w:pPr>
              <w:rPr>
                <w:bCs/>
                <w:color w:val="auto"/>
                <w:kern w:val="0"/>
                <w:sz w:val="20"/>
                <w:szCs w:val="20"/>
              </w:rPr>
            </w:pPr>
          </w:p>
        </w:tc>
      </w:tr>
      <w:tr w14:paraId="3F04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5F4FCBE">
            <w:pPr>
              <w:rPr>
                <w:rFonts w:hint="eastAsia"/>
                <w:bCs/>
                <w:color w:val="auto"/>
                <w:kern w:val="0"/>
                <w:sz w:val="20"/>
                <w:szCs w:val="20"/>
              </w:rPr>
            </w:pPr>
            <w:r>
              <w:rPr>
                <w:rFonts w:hint="eastAsia"/>
                <w:b/>
                <w:bCs/>
                <w:color w:val="auto"/>
                <w:kern w:val="0"/>
                <w:sz w:val="20"/>
                <w:szCs w:val="20"/>
              </w:rPr>
              <w:t>第三十</w:t>
            </w:r>
            <w:r>
              <w:rPr>
                <w:rFonts w:hint="eastAsia"/>
                <w:b/>
                <w:bCs/>
                <w:color w:val="auto"/>
                <w:kern w:val="0"/>
                <w:sz w:val="20"/>
                <w:szCs w:val="20"/>
                <w:lang w:val="en-US" w:eastAsia="zh-CN"/>
              </w:rPr>
              <w:t>二</w:t>
            </w:r>
            <w:r>
              <w:rPr>
                <w:rFonts w:hint="eastAsia"/>
                <w:b/>
                <w:bCs/>
                <w:color w:val="auto"/>
                <w:kern w:val="0"/>
                <w:sz w:val="20"/>
                <w:szCs w:val="20"/>
              </w:rPr>
              <w:t>条</w:t>
            </w:r>
            <w:r>
              <w:rPr>
                <w:rFonts w:hint="eastAsia"/>
                <w:bCs/>
                <w:color w:val="auto"/>
                <w:kern w:val="0"/>
                <w:sz w:val="20"/>
                <w:szCs w:val="20"/>
              </w:rPr>
              <w:t xml:space="preserve"> 公司召开股东会、分配股利、清算及从事其他需要确认股东身份的行为时，由董事会或股东会召集人确定股权登记日，股权登记日收市后登记在册的股东为享有相关权益的股东。</w:t>
            </w:r>
          </w:p>
          <w:p w14:paraId="269157A9">
            <w:pPr>
              <w:rPr>
                <w:rFonts w:hint="eastAsia"/>
                <w:b/>
                <w:bCs/>
                <w:color w:val="auto"/>
                <w:kern w:val="0"/>
                <w:sz w:val="20"/>
                <w:szCs w:val="20"/>
              </w:rPr>
            </w:pPr>
          </w:p>
        </w:tc>
        <w:tc>
          <w:tcPr>
            <w:tcW w:w="4638" w:type="dxa"/>
            <w:vAlign w:val="center"/>
          </w:tcPr>
          <w:p w14:paraId="6139C832">
            <w:pPr>
              <w:rPr>
                <w:rFonts w:hint="eastAsia"/>
                <w:bCs/>
                <w:color w:val="auto"/>
                <w:kern w:val="0"/>
                <w:sz w:val="20"/>
                <w:szCs w:val="20"/>
              </w:rPr>
            </w:pPr>
            <w:r>
              <w:rPr>
                <w:rFonts w:hint="eastAsia"/>
                <w:b/>
                <w:bCs/>
                <w:color w:val="auto"/>
                <w:kern w:val="0"/>
                <w:sz w:val="20"/>
                <w:szCs w:val="20"/>
              </w:rPr>
              <w:t>第三十</w:t>
            </w:r>
            <w:r>
              <w:rPr>
                <w:rFonts w:hint="eastAsia"/>
                <w:b/>
                <w:bCs/>
                <w:color w:val="auto"/>
                <w:kern w:val="0"/>
                <w:sz w:val="20"/>
                <w:szCs w:val="20"/>
                <w:lang w:val="en-US" w:eastAsia="zh-CN"/>
              </w:rPr>
              <w:t>三</w:t>
            </w:r>
            <w:r>
              <w:rPr>
                <w:rFonts w:hint="eastAsia"/>
                <w:b/>
                <w:bCs/>
                <w:color w:val="auto"/>
                <w:kern w:val="0"/>
                <w:sz w:val="20"/>
                <w:szCs w:val="20"/>
              </w:rPr>
              <w:t>条</w:t>
            </w:r>
            <w:r>
              <w:rPr>
                <w:rFonts w:hint="eastAsia"/>
                <w:bCs/>
                <w:color w:val="auto"/>
                <w:kern w:val="0"/>
                <w:sz w:val="20"/>
                <w:szCs w:val="20"/>
              </w:rPr>
              <w:t xml:space="preserve"> 公司召开股东会、分配股利、清算及从事其他需要确认股东身份的行为时，由董事会或</w:t>
            </w:r>
            <w:r>
              <w:rPr>
                <w:rFonts w:hint="eastAsia"/>
                <w:b/>
                <w:color w:val="auto"/>
                <w:kern w:val="0"/>
                <w:sz w:val="20"/>
                <w:szCs w:val="20"/>
              </w:rPr>
              <w:t>者</w:t>
            </w:r>
            <w:r>
              <w:rPr>
                <w:rFonts w:hint="eastAsia"/>
                <w:bCs/>
                <w:color w:val="auto"/>
                <w:kern w:val="0"/>
                <w:sz w:val="20"/>
                <w:szCs w:val="20"/>
              </w:rPr>
              <w:t>股东会召集人确定股权登记日，股权登记日收市后登记在册的股东为享有相关权益的股东。</w:t>
            </w:r>
          </w:p>
          <w:p w14:paraId="1CAF8A5C">
            <w:pPr>
              <w:rPr>
                <w:bCs/>
                <w:color w:val="auto"/>
                <w:kern w:val="0"/>
                <w:sz w:val="20"/>
                <w:szCs w:val="20"/>
              </w:rPr>
            </w:pPr>
          </w:p>
        </w:tc>
      </w:tr>
      <w:tr w14:paraId="38DF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C24AE41">
            <w:pPr>
              <w:rPr>
                <w:bCs/>
                <w:color w:val="auto"/>
                <w:kern w:val="0"/>
                <w:sz w:val="20"/>
                <w:szCs w:val="20"/>
              </w:rPr>
            </w:pPr>
            <w:r>
              <w:rPr>
                <w:rFonts w:hint="eastAsia"/>
                <w:b/>
                <w:bCs/>
                <w:color w:val="auto"/>
                <w:kern w:val="0"/>
                <w:sz w:val="20"/>
                <w:szCs w:val="20"/>
              </w:rPr>
              <w:t>第三十三条</w:t>
            </w:r>
            <w:r>
              <w:rPr>
                <w:rFonts w:hint="eastAsia"/>
                <w:bCs/>
                <w:color w:val="auto"/>
                <w:kern w:val="0"/>
                <w:sz w:val="20"/>
                <w:szCs w:val="20"/>
              </w:rPr>
              <w:t xml:space="preserve"> 公司股东享有下列权利： </w:t>
            </w:r>
          </w:p>
          <w:p w14:paraId="266FC218">
            <w:pPr>
              <w:rPr>
                <w:bCs/>
                <w:color w:val="auto"/>
                <w:kern w:val="0"/>
                <w:sz w:val="20"/>
                <w:szCs w:val="20"/>
              </w:rPr>
            </w:pPr>
            <w:r>
              <w:rPr>
                <w:rFonts w:hint="eastAsia"/>
                <w:bCs/>
                <w:color w:val="auto"/>
                <w:kern w:val="0"/>
                <w:sz w:val="20"/>
                <w:szCs w:val="20"/>
              </w:rPr>
              <w:t xml:space="preserve">（一）依照其所持有的股份份额获得股利和其他形式的利益分配； </w:t>
            </w:r>
          </w:p>
          <w:p w14:paraId="06466087">
            <w:pPr>
              <w:rPr>
                <w:bCs/>
                <w:color w:val="auto"/>
                <w:kern w:val="0"/>
                <w:sz w:val="20"/>
                <w:szCs w:val="20"/>
              </w:rPr>
            </w:pPr>
            <w:r>
              <w:rPr>
                <w:rFonts w:hint="eastAsia"/>
                <w:bCs/>
                <w:color w:val="auto"/>
                <w:kern w:val="0"/>
                <w:sz w:val="20"/>
                <w:szCs w:val="20"/>
              </w:rPr>
              <w:t>（二）依法</w:t>
            </w:r>
            <w:r>
              <w:rPr>
                <w:rFonts w:hint="eastAsia"/>
                <w:b/>
                <w:color w:val="auto"/>
                <w:kern w:val="0"/>
                <w:sz w:val="20"/>
                <w:szCs w:val="20"/>
              </w:rPr>
              <w:t>请求</w:t>
            </w:r>
            <w:r>
              <w:rPr>
                <w:rFonts w:hint="eastAsia"/>
                <w:bCs/>
                <w:color w:val="auto"/>
                <w:kern w:val="0"/>
                <w:sz w:val="20"/>
                <w:szCs w:val="20"/>
              </w:rPr>
              <w:t xml:space="preserve">、召集、主持、参加或者委派股东代理人参加股东大会，并行使相应的表决权； </w:t>
            </w:r>
          </w:p>
          <w:p w14:paraId="760DBAFB">
            <w:pPr>
              <w:rPr>
                <w:bCs/>
                <w:color w:val="auto"/>
                <w:kern w:val="0"/>
                <w:sz w:val="20"/>
                <w:szCs w:val="20"/>
              </w:rPr>
            </w:pPr>
            <w:r>
              <w:rPr>
                <w:rFonts w:hint="eastAsia"/>
                <w:bCs/>
                <w:color w:val="auto"/>
                <w:kern w:val="0"/>
                <w:sz w:val="20"/>
                <w:szCs w:val="20"/>
              </w:rPr>
              <w:t xml:space="preserve">（三）对公司的经营进行监督，提出建议或者质询； </w:t>
            </w:r>
          </w:p>
          <w:p w14:paraId="136DEA6A">
            <w:pPr>
              <w:rPr>
                <w:bCs/>
                <w:color w:val="auto"/>
                <w:kern w:val="0"/>
                <w:sz w:val="20"/>
                <w:szCs w:val="20"/>
              </w:rPr>
            </w:pPr>
            <w:r>
              <w:rPr>
                <w:rFonts w:hint="eastAsia"/>
                <w:bCs/>
                <w:color w:val="auto"/>
                <w:kern w:val="0"/>
                <w:sz w:val="20"/>
                <w:szCs w:val="20"/>
              </w:rPr>
              <w:t xml:space="preserve">（四）依照法律、行政法规及本章程的规定转让、赠与或质押其所持有的股份； </w:t>
            </w:r>
          </w:p>
          <w:p w14:paraId="7AFDA1CD">
            <w:pPr>
              <w:rPr>
                <w:bCs/>
                <w:color w:val="auto"/>
                <w:kern w:val="0"/>
                <w:sz w:val="20"/>
                <w:szCs w:val="20"/>
              </w:rPr>
            </w:pPr>
            <w:r>
              <w:rPr>
                <w:rFonts w:hint="eastAsia"/>
                <w:bCs/>
                <w:color w:val="auto"/>
                <w:kern w:val="0"/>
                <w:sz w:val="20"/>
                <w:szCs w:val="20"/>
              </w:rPr>
              <w:t>（五）查阅</w:t>
            </w:r>
            <w:r>
              <w:rPr>
                <w:rFonts w:hint="eastAsia"/>
                <w:b/>
                <w:color w:val="auto"/>
                <w:kern w:val="0"/>
                <w:sz w:val="20"/>
                <w:szCs w:val="20"/>
              </w:rPr>
              <w:t>本章程</w:t>
            </w:r>
            <w:r>
              <w:rPr>
                <w:rFonts w:hint="eastAsia"/>
                <w:bCs/>
                <w:color w:val="auto"/>
                <w:kern w:val="0"/>
                <w:sz w:val="20"/>
                <w:szCs w:val="20"/>
              </w:rPr>
              <w:t xml:space="preserve">、股东名册、公司债券存根、股东大会会议记录、董事会会议决议、监事会会议决议、财务会计报告； </w:t>
            </w:r>
          </w:p>
          <w:p w14:paraId="4A631370">
            <w:pPr>
              <w:rPr>
                <w:bCs/>
                <w:color w:val="auto"/>
                <w:kern w:val="0"/>
                <w:sz w:val="20"/>
                <w:szCs w:val="20"/>
              </w:rPr>
            </w:pPr>
            <w:r>
              <w:rPr>
                <w:rFonts w:hint="eastAsia"/>
                <w:bCs/>
                <w:color w:val="auto"/>
                <w:kern w:val="0"/>
                <w:sz w:val="20"/>
                <w:szCs w:val="20"/>
              </w:rPr>
              <w:t xml:space="preserve">（六）公司终止或者清算时，按其所持有的股份份额参加公司剩余财产的分配； </w:t>
            </w:r>
          </w:p>
          <w:p w14:paraId="7D47283C">
            <w:pPr>
              <w:rPr>
                <w:bCs/>
                <w:color w:val="auto"/>
                <w:kern w:val="0"/>
                <w:sz w:val="20"/>
                <w:szCs w:val="20"/>
              </w:rPr>
            </w:pPr>
            <w:r>
              <w:rPr>
                <w:rFonts w:hint="eastAsia"/>
                <w:bCs/>
                <w:color w:val="auto"/>
                <w:kern w:val="0"/>
                <w:sz w:val="20"/>
                <w:szCs w:val="20"/>
              </w:rPr>
              <w:t xml:space="preserve">（七）对股东大会作出的公司合并、分立决议持异议的股东，要求公司收购其股份； </w:t>
            </w:r>
          </w:p>
          <w:p w14:paraId="0162EB45">
            <w:pPr>
              <w:rPr>
                <w:bCs/>
                <w:color w:val="auto"/>
                <w:kern w:val="0"/>
                <w:sz w:val="20"/>
                <w:szCs w:val="20"/>
              </w:rPr>
            </w:pPr>
            <w:r>
              <w:rPr>
                <w:rFonts w:hint="eastAsia"/>
                <w:bCs/>
                <w:color w:val="auto"/>
                <w:kern w:val="0"/>
                <w:sz w:val="20"/>
                <w:szCs w:val="20"/>
              </w:rPr>
              <w:t xml:space="preserve">（八）法律、行政法规、部门规章或本章程规定的其他权利。 </w:t>
            </w:r>
          </w:p>
          <w:p w14:paraId="06042443">
            <w:pPr>
              <w:rPr>
                <w:bCs/>
                <w:color w:val="auto"/>
                <w:kern w:val="0"/>
                <w:sz w:val="20"/>
                <w:szCs w:val="20"/>
              </w:rPr>
            </w:pPr>
          </w:p>
        </w:tc>
        <w:tc>
          <w:tcPr>
            <w:tcW w:w="4638" w:type="dxa"/>
            <w:vAlign w:val="center"/>
          </w:tcPr>
          <w:p w14:paraId="41F57834">
            <w:pPr>
              <w:rPr>
                <w:bCs/>
                <w:color w:val="auto"/>
                <w:kern w:val="0"/>
                <w:sz w:val="20"/>
                <w:szCs w:val="20"/>
              </w:rPr>
            </w:pPr>
            <w:r>
              <w:rPr>
                <w:rFonts w:hint="eastAsia"/>
                <w:b/>
                <w:bCs/>
                <w:color w:val="auto"/>
                <w:kern w:val="0"/>
                <w:sz w:val="20"/>
                <w:szCs w:val="20"/>
              </w:rPr>
              <w:t>第三十四条</w:t>
            </w:r>
            <w:r>
              <w:rPr>
                <w:rFonts w:hint="eastAsia"/>
                <w:bCs/>
                <w:color w:val="auto"/>
                <w:kern w:val="0"/>
                <w:sz w:val="20"/>
                <w:szCs w:val="20"/>
              </w:rPr>
              <w:t xml:space="preserve"> 公司股东享有下列权利： </w:t>
            </w:r>
          </w:p>
          <w:p w14:paraId="0C8B0F19">
            <w:pPr>
              <w:rPr>
                <w:bCs/>
                <w:color w:val="auto"/>
                <w:kern w:val="0"/>
                <w:sz w:val="20"/>
                <w:szCs w:val="20"/>
              </w:rPr>
            </w:pPr>
            <w:r>
              <w:rPr>
                <w:rFonts w:hint="eastAsia"/>
                <w:bCs/>
                <w:color w:val="auto"/>
                <w:kern w:val="0"/>
                <w:sz w:val="20"/>
                <w:szCs w:val="20"/>
              </w:rPr>
              <w:t xml:space="preserve">（一）依照其所持有的股份份额获得股利和其他形式的利益分配； </w:t>
            </w:r>
          </w:p>
          <w:p w14:paraId="7DDBFAE9">
            <w:pPr>
              <w:rPr>
                <w:bCs/>
                <w:color w:val="auto"/>
                <w:kern w:val="0"/>
                <w:sz w:val="20"/>
                <w:szCs w:val="20"/>
              </w:rPr>
            </w:pPr>
            <w:r>
              <w:rPr>
                <w:rFonts w:hint="eastAsia"/>
                <w:bCs/>
                <w:color w:val="auto"/>
                <w:kern w:val="0"/>
                <w:sz w:val="20"/>
                <w:szCs w:val="20"/>
              </w:rPr>
              <w:t>（二）依法</w:t>
            </w:r>
            <w:r>
              <w:rPr>
                <w:rFonts w:hint="eastAsia"/>
                <w:b/>
                <w:color w:val="auto"/>
                <w:kern w:val="0"/>
                <w:sz w:val="20"/>
                <w:szCs w:val="20"/>
              </w:rPr>
              <w:t>请求召开</w:t>
            </w:r>
            <w:r>
              <w:rPr>
                <w:rFonts w:hint="eastAsia"/>
                <w:bCs/>
                <w:color w:val="auto"/>
                <w:kern w:val="0"/>
                <w:sz w:val="20"/>
                <w:szCs w:val="20"/>
              </w:rPr>
              <w:t xml:space="preserve">、召集、主持、参加或者委派股东代理人参加股东会，并行使相应的表决权； </w:t>
            </w:r>
          </w:p>
          <w:p w14:paraId="0CAC855A">
            <w:pPr>
              <w:rPr>
                <w:bCs/>
                <w:color w:val="auto"/>
                <w:kern w:val="0"/>
                <w:sz w:val="20"/>
                <w:szCs w:val="20"/>
              </w:rPr>
            </w:pPr>
            <w:r>
              <w:rPr>
                <w:rFonts w:hint="eastAsia"/>
                <w:bCs/>
                <w:color w:val="auto"/>
                <w:kern w:val="0"/>
                <w:sz w:val="20"/>
                <w:szCs w:val="20"/>
              </w:rPr>
              <w:t xml:space="preserve">（三）对公司的经营进行监督，提出建议或者质询； </w:t>
            </w:r>
          </w:p>
          <w:p w14:paraId="3A7C8921">
            <w:pPr>
              <w:rPr>
                <w:bCs/>
                <w:color w:val="auto"/>
                <w:kern w:val="0"/>
                <w:sz w:val="20"/>
                <w:szCs w:val="20"/>
              </w:rPr>
            </w:pPr>
            <w:r>
              <w:rPr>
                <w:rFonts w:hint="eastAsia"/>
                <w:bCs/>
                <w:color w:val="auto"/>
                <w:kern w:val="0"/>
                <w:sz w:val="20"/>
                <w:szCs w:val="20"/>
              </w:rPr>
              <w:t xml:space="preserve">（四）依照法律、行政法规及本章程的规定转让、赠与或质押其所持有的股份； </w:t>
            </w:r>
          </w:p>
          <w:p w14:paraId="12672190">
            <w:pPr>
              <w:rPr>
                <w:bCs/>
                <w:color w:val="auto"/>
                <w:kern w:val="0"/>
                <w:sz w:val="20"/>
                <w:szCs w:val="20"/>
              </w:rPr>
            </w:pPr>
            <w:r>
              <w:rPr>
                <w:rFonts w:hint="eastAsia"/>
                <w:bCs/>
                <w:color w:val="auto"/>
                <w:kern w:val="0"/>
                <w:sz w:val="20"/>
                <w:szCs w:val="20"/>
              </w:rPr>
              <w:t>（五）查阅、</w:t>
            </w:r>
            <w:r>
              <w:rPr>
                <w:rFonts w:hint="eastAsia"/>
                <w:b/>
                <w:color w:val="auto"/>
                <w:kern w:val="0"/>
                <w:sz w:val="20"/>
                <w:szCs w:val="20"/>
              </w:rPr>
              <w:t>复制公司章程</w:t>
            </w:r>
            <w:r>
              <w:rPr>
                <w:rFonts w:hint="eastAsia"/>
                <w:bCs/>
                <w:color w:val="auto"/>
                <w:kern w:val="0"/>
                <w:sz w:val="20"/>
                <w:szCs w:val="20"/>
              </w:rPr>
              <w:t>、股东名册、股东会会议记录、董事会会议决议、财务会计报告，</w:t>
            </w:r>
            <w:r>
              <w:rPr>
                <w:rFonts w:hint="eastAsia"/>
                <w:b/>
                <w:color w:val="auto"/>
                <w:kern w:val="0"/>
                <w:sz w:val="20"/>
                <w:szCs w:val="20"/>
              </w:rPr>
              <w:t>符合规定的股东可以查阅公司的会计账簿、会计凭证</w:t>
            </w:r>
            <w:r>
              <w:rPr>
                <w:rFonts w:hint="eastAsia"/>
                <w:bCs/>
                <w:color w:val="auto"/>
                <w:kern w:val="0"/>
                <w:sz w:val="20"/>
                <w:szCs w:val="20"/>
              </w:rPr>
              <w:t xml:space="preserve">； </w:t>
            </w:r>
          </w:p>
          <w:p w14:paraId="0E422136">
            <w:pPr>
              <w:rPr>
                <w:bCs/>
                <w:color w:val="auto"/>
                <w:kern w:val="0"/>
                <w:sz w:val="20"/>
                <w:szCs w:val="20"/>
              </w:rPr>
            </w:pPr>
            <w:r>
              <w:rPr>
                <w:rFonts w:hint="eastAsia"/>
                <w:bCs/>
                <w:color w:val="auto"/>
                <w:kern w:val="0"/>
                <w:sz w:val="20"/>
                <w:szCs w:val="20"/>
              </w:rPr>
              <w:t xml:space="preserve">（六）公司终止或者清算时，按其所持有的股份份额参加公司剩余财产的分配； </w:t>
            </w:r>
          </w:p>
          <w:p w14:paraId="56C2A4CE">
            <w:pPr>
              <w:rPr>
                <w:bCs/>
                <w:color w:val="auto"/>
                <w:kern w:val="0"/>
                <w:sz w:val="20"/>
                <w:szCs w:val="20"/>
              </w:rPr>
            </w:pPr>
            <w:r>
              <w:rPr>
                <w:rFonts w:hint="eastAsia"/>
                <w:bCs/>
                <w:color w:val="auto"/>
                <w:kern w:val="0"/>
                <w:sz w:val="20"/>
                <w:szCs w:val="20"/>
              </w:rPr>
              <w:t xml:space="preserve">（七）对股东会作出的公司合并、分立决议持异议的股东，要求公司收购其股份； </w:t>
            </w:r>
          </w:p>
          <w:p w14:paraId="2D2E1538">
            <w:pPr>
              <w:rPr>
                <w:bCs/>
                <w:color w:val="auto"/>
                <w:kern w:val="0"/>
                <w:sz w:val="20"/>
                <w:szCs w:val="20"/>
              </w:rPr>
            </w:pPr>
            <w:r>
              <w:rPr>
                <w:rFonts w:hint="eastAsia"/>
                <w:bCs/>
                <w:color w:val="auto"/>
                <w:kern w:val="0"/>
                <w:sz w:val="20"/>
                <w:szCs w:val="20"/>
              </w:rPr>
              <w:t xml:space="preserve">（八）法律、行政法规、部门规章或本章程规定的其他权利。 </w:t>
            </w:r>
          </w:p>
          <w:p w14:paraId="7385B50C">
            <w:pPr>
              <w:rPr>
                <w:bCs/>
                <w:color w:val="auto"/>
                <w:kern w:val="0"/>
                <w:sz w:val="20"/>
                <w:szCs w:val="20"/>
              </w:rPr>
            </w:pPr>
          </w:p>
        </w:tc>
      </w:tr>
      <w:tr w14:paraId="3EE5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472253F">
            <w:pPr>
              <w:rPr>
                <w:bCs/>
                <w:color w:val="auto"/>
                <w:kern w:val="0"/>
                <w:sz w:val="20"/>
                <w:szCs w:val="20"/>
              </w:rPr>
            </w:pPr>
            <w:r>
              <w:rPr>
                <w:rFonts w:hint="eastAsia"/>
                <w:b/>
                <w:bCs/>
                <w:color w:val="auto"/>
                <w:kern w:val="0"/>
                <w:sz w:val="20"/>
                <w:szCs w:val="20"/>
              </w:rPr>
              <w:t>第三十四条</w:t>
            </w:r>
            <w:r>
              <w:rPr>
                <w:rFonts w:hint="eastAsia"/>
                <w:bCs/>
                <w:color w:val="auto"/>
                <w:kern w:val="0"/>
                <w:sz w:val="20"/>
                <w:szCs w:val="20"/>
              </w:rPr>
              <w:t xml:space="preserve"> 股东提</w:t>
            </w:r>
            <w:r>
              <w:rPr>
                <w:rFonts w:hint="eastAsia"/>
                <w:b/>
                <w:color w:val="auto"/>
                <w:kern w:val="0"/>
                <w:sz w:val="20"/>
                <w:szCs w:val="20"/>
              </w:rPr>
              <w:t>出查阅前条所述有关信息或者索取资料的，应当向公司提供证明其持有公司股份的种类以及持股数量的书面文件，公司经核实股东身份后按照股东的要求予以提供</w:t>
            </w:r>
            <w:r>
              <w:rPr>
                <w:rFonts w:hint="eastAsia"/>
                <w:bCs/>
                <w:color w:val="auto"/>
                <w:kern w:val="0"/>
                <w:sz w:val="20"/>
                <w:szCs w:val="20"/>
              </w:rPr>
              <w:t xml:space="preserve">。 </w:t>
            </w:r>
          </w:p>
          <w:p w14:paraId="7CA90251">
            <w:pPr>
              <w:rPr>
                <w:bCs/>
                <w:color w:val="auto"/>
                <w:kern w:val="0"/>
                <w:sz w:val="20"/>
                <w:szCs w:val="20"/>
              </w:rPr>
            </w:pPr>
          </w:p>
        </w:tc>
        <w:tc>
          <w:tcPr>
            <w:tcW w:w="4638" w:type="dxa"/>
            <w:vAlign w:val="center"/>
          </w:tcPr>
          <w:p w14:paraId="785747FF">
            <w:pPr>
              <w:rPr>
                <w:bCs/>
                <w:color w:val="auto"/>
                <w:kern w:val="0"/>
                <w:sz w:val="20"/>
                <w:szCs w:val="20"/>
              </w:rPr>
            </w:pPr>
            <w:r>
              <w:rPr>
                <w:rFonts w:hint="eastAsia"/>
                <w:b/>
                <w:bCs/>
                <w:color w:val="auto"/>
                <w:kern w:val="0"/>
                <w:sz w:val="20"/>
                <w:szCs w:val="20"/>
              </w:rPr>
              <w:t>第三十五条</w:t>
            </w:r>
            <w:r>
              <w:rPr>
                <w:rFonts w:hint="eastAsia"/>
                <w:bCs/>
                <w:color w:val="auto"/>
                <w:kern w:val="0"/>
                <w:sz w:val="20"/>
                <w:szCs w:val="20"/>
              </w:rPr>
              <w:t xml:space="preserve"> 股东</w:t>
            </w:r>
            <w:r>
              <w:rPr>
                <w:rFonts w:hint="eastAsia"/>
                <w:b/>
                <w:color w:val="auto"/>
                <w:kern w:val="0"/>
                <w:sz w:val="20"/>
                <w:szCs w:val="20"/>
              </w:rPr>
              <w:t>要求查阅、复制公司有关材料的，应当遵守《公司法》《证券法》等法律、行政法规的规定</w:t>
            </w:r>
            <w:r>
              <w:rPr>
                <w:rFonts w:hint="eastAsia"/>
                <w:bCs/>
                <w:color w:val="auto"/>
                <w:kern w:val="0"/>
                <w:sz w:val="20"/>
                <w:szCs w:val="20"/>
              </w:rPr>
              <w:t xml:space="preserve">。 </w:t>
            </w:r>
          </w:p>
          <w:p w14:paraId="671BF77F">
            <w:pPr>
              <w:rPr>
                <w:bCs/>
                <w:color w:val="auto"/>
                <w:kern w:val="0"/>
                <w:sz w:val="20"/>
                <w:szCs w:val="20"/>
              </w:rPr>
            </w:pPr>
          </w:p>
        </w:tc>
      </w:tr>
      <w:tr w14:paraId="1562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C1B29AF">
            <w:pPr>
              <w:rPr>
                <w:bCs/>
                <w:color w:val="auto"/>
                <w:kern w:val="0"/>
                <w:sz w:val="20"/>
                <w:szCs w:val="20"/>
              </w:rPr>
            </w:pPr>
            <w:r>
              <w:rPr>
                <w:rFonts w:hint="eastAsia"/>
                <w:b/>
                <w:bCs/>
                <w:color w:val="auto"/>
                <w:kern w:val="0"/>
                <w:sz w:val="20"/>
                <w:szCs w:val="20"/>
              </w:rPr>
              <w:t>第三十五条</w:t>
            </w:r>
            <w:r>
              <w:rPr>
                <w:rFonts w:hint="eastAsia"/>
                <w:bCs/>
                <w:color w:val="auto"/>
                <w:kern w:val="0"/>
                <w:sz w:val="20"/>
                <w:szCs w:val="20"/>
              </w:rPr>
              <w:t xml:space="preserve"> 公司股东大会、董事会决议内容违反法律、行政法规的，股东有权请求人民法院认定无效。 </w:t>
            </w:r>
          </w:p>
          <w:p w14:paraId="0C4464C5">
            <w:pPr>
              <w:rPr>
                <w:bCs/>
                <w:color w:val="auto"/>
                <w:kern w:val="0"/>
                <w:sz w:val="20"/>
                <w:szCs w:val="20"/>
              </w:rPr>
            </w:pPr>
            <w:r>
              <w:rPr>
                <w:rFonts w:hint="eastAsia"/>
                <w:bCs/>
                <w:color w:val="auto"/>
                <w:kern w:val="0"/>
                <w:sz w:val="20"/>
                <w:szCs w:val="20"/>
              </w:rPr>
              <w:t xml:space="preserve">股东大会、董事会的会议召集程序、表决方式违反法律、行政法规或者本章程，或者决议内容违反本章程的，股东有权自决议作出之日起60日内，请求人民法院撤销。 </w:t>
            </w:r>
          </w:p>
          <w:p w14:paraId="29347F91">
            <w:pPr>
              <w:rPr>
                <w:bCs/>
                <w:color w:val="auto"/>
                <w:kern w:val="0"/>
                <w:sz w:val="20"/>
                <w:szCs w:val="20"/>
              </w:rPr>
            </w:pPr>
          </w:p>
        </w:tc>
        <w:tc>
          <w:tcPr>
            <w:tcW w:w="4638" w:type="dxa"/>
            <w:vAlign w:val="center"/>
          </w:tcPr>
          <w:p w14:paraId="5F19F1E7">
            <w:pPr>
              <w:rPr>
                <w:bCs/>
                <w:color w:val="auto"/>
                <w:kern w:val="0"/>
                <w:sz w:val="20"/>
                <w:szCs w:val="20"/>
              </w:rPr>
            </w:pPr>
            <w:r>
              <w:rPr>
                <w:rFonts w:hint="eastAsia"/>
                <w:b/>
                <w:bCs/>
                <w:color w:val="auto"/>
                <w:kern w:val="0"/>
                <w:sz w:val="20"/>
                <w:szCs w:val="20"/>
              </w:rPr>
              <w:t>第三十六条</w:t>
            </w:r>
            <w:r>
              <w:rPr>
                <w:rFonts w:hint="eastAsia"/>
                <w:bCs/>
                <w:color w:val="auto"/>
                <w:kern w:val="0"/>
                <w:sz w:val="20"/>
                <w:szCs w:val="20"/>
              </w:rPr>
              <w:t xml:space="preserve"> 公司股东会、董事会决议内容违反法律、行政法规的，股东有权请求人民法院认定无效。 </w:t>
            </w:r>
          </w:p>
          <w:p w14:paraId="4970A1CE">
            <w:pPr>
              <w:rPr>
                <w:b/>
                <w:color w:val="auto"/>
                <w:kern w:val="0"/>
                <w:sz w:val="20"/>
                <w:szCs w:val="20"/>
              </w:rPr>
            </w:pPr>
            <w:r>
              <w:rPr>
                <w:rFonts w:hint="eastAsia"/>
                <w:bCs/>
                <w:color w:val="auto"/>
                <w:kern w:val="0"/>
                <w:sz w:val="20"/>
                <w:szCs w:val="20"/>
              </w:rPr>
              <w:t>股东会、董事会的会议召集程序、表决方式违反法律、行政法规或者本章程，或者决议内容违反本章程的，股东有权自决议作出之日起60日内，请求人民法院撤销。</w:t>
            </w:r>
            <w:r>
              <w:rPr>
                <w:rFonts w:hint="eastAsia"/>
                <w:b/>
                <w:color w:val="auto"/>
                <w:kern w:val="0"/>
                <w:sz w:val="20"/>
                <w:szCs w:val="20"/>
              </w:rPr>
              <w:t>但是，股东会、董事会会议的召集程序或者表决方式仅有轻微瑕疵，对决议未产生实质影响的除外。</w:t>
            </w:r>
          </w:p>
          <w:p w14:paraId="7F7D48DD">
            <w:pPr>
              <w:rPr>
                <w:b/>
                <w:color w:val="auto"/>
                <w:kern w:val="0"/>
                <w:sz w:val="20"/>
                <w:szCs w:val="20"/>
              </w:rPr>
            </w:pPr>
            <w:r>
              <w:rPr>
                <w:rFonts w:hint="eastAsia"/>
                <w:b/>
                <w:color w:val="auto"/>
                <w:kern w:val="0"/>
                <w:sz w:val="20"/>
                <w:szCs w:val="20"/>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5B65A82C">
            <w:pPr>
              <w:rPr>
                <w:b/>
                <w:color w:val="auto"/>
                <w:kern w:val="0"/>
                <w:sz w:val="20"/>
                <w:szCs w:val="20"/>
              </w:rPr>
            </w:pPr>
            <w:r>
              <w:rPr>
                <w:rFonts w:hint="eastAsia"/>
                <w:b/>
                <w:color w:val="auto"/>
                <w:kern w:val="0"/>
                <w:sz w:val="20"/>
                <w:szCs w:val="20"/>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tc>
      </w:tr>
      <w:tr w14:paraId="46C8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57263E8">
            <w:pPr>
              <w:rPr>
                <w:bCs/>
                <w:color w:val="auto"/>
                <w:kern w:val="0"/>
                <w:sz w:val="20"/>
                <w:szCs w:val="20"/>
              </w:rPr>
            </w:pPr>
          </w:p>
        </w:tc>
        <w:tc>
          <w:tcPr>
            <w:tcW w:w="4638" w:type="dxa"/>
            <w:vAlign w:val="center"/>
          </w:tcPr>
          <w:p w14:paraId="6EBDB260">
            <w:pPr>
              <w:rPr>
                <w:b/>
                <w:color w:val="auto"/>
                <w:kern w:val="0"/>
                <w:sz w:val="20"/>
                <w:szCs w:val="20"/>
              </w:rPr>
            </w:pPr>
            <w:r>
              <w:rPr>
                <w:rFonts w:hint="eastAsia"/>
                <w:b/>
                <w:bCs/>
                <w:color w:val="auto"/>
                <w:kern w:val="0"/>
                <w:sz w:val="20"/>
                <w:szCs w:val="20"/>
              </w:rPr>
              <w:t>第三十七条</w:t>
            </w:r>
            <w:r>
              <w:rPr>
                <w:rFonts w:hint="eastAsia"/>
                <w:bCs/>
                <w:color w:val="auto"/>
                <w:kern w:val="0"/>
                <w:sz w:val="20"/>
                <w:szCs w:val="20"/>
              </w:rPr>
              <w:t xml:space="preserve"> </w:t>
            </w:r>
            <w:r>
              <w:rPr>
                <w:rFonts w:hint="eastAsia"/>
                <w:b/>
                <w:color w:val="auto"/>
                <w:kern w:val="0"/>
                <w:sz w:val="20"/>
                <w:szCs w:val="20"/>
              </w:rPr>
              <w:t>有下列情形之一的，公司股东会、董事会的决议不成立：</w:t>
            </w:r>
          </w:p>
          <w:p w14:paraId="233585A3">
            <w:pPr>
              <w:rPr>
                <w:b/>
                <w:color w:val="auto"/>
                <w:kern w:val="0"/>
                <w:sz w:val="20"/>
                <w:szCs w:val="20"/>
              </w:rPr>
            </w:pPr>
            <w:r>
              <w:rPr>
                <w:rFonts w:hint="eastAsia"/>
                <w:b/>
                <w:color w:val="auto"/>
                <w:kern w:val="0"/>
                <w:sz w:val="20"/>
                <w:szCs w:val="20"/>
              </w:rPr>
              <w:t>（一）未召开股东会、董事会会议作出决议；</w:t>
            </w:r>
          </w:p>
          <w:p w14:paraId="26F59D81">
            <w:pPr>
              <w:rPr>
                <w:b/>
                <w:color w:val="auto"/>
                <w:kern w:val="0"/>
                <w:sz w:val="20"/>
                <w:szCs w:val="20"/>
              </w:rPr>
            </w:pPr>
            <w:r>
              <w:rPr>
                <w:rFonts w:hint="eastAsia"/>
                <w:b/>
                <w:color w:val="auto"/>
                <w:kern w:val="0"/>
                <w:sz w:val="20"/>
                <w:szCs w:val="20"/>
              </w:rPr>
              <w:t>（二）股东会、董事会会议未对决议事项进行表决；</w:t>
            </w:r>
          </w:p>
          <w:p w14:paraId="27034A0B">
            <w:pPr>
              <w:rPr>
                <w:b/>
                <w:color w:val="auto"/>
                <w:kern w:val="0"/>
                <w:sz w:val="20"/>
                <w:szCs w:val="20"/>
              </w:rPr>
            </w:pPr>
            <w:r>
              <w:rPr>
                <w:rFonts w:hint="eastAsia"/>
                <w:b/>
                <w:color w:val="auto"/>
                <w:kern w:val="0"/>
                <w:sz w:val="20"/>
                <w:szCs w:val="20"/>
              </w:rPr>
              <w:t>（三）出席会议的人数或者所持表决权数未达到《公司法》或者本章程规定的人数或者所持表决权数；</w:t>
            </w:r>
          </w:p>
          <w:p w14:paraId="4710E790">
            <w:pPr>
              <w:rPr>
                <w:bCs/>
                <w:color w:val="auto"/>
                <w:kern w:val="0"/>
                <w:sz w:val="20"/>
                <w:szCs w:val="20"/>
              </w:rPr>
            </w:pPr>
            <w:r>
              <w:rPr>
                <w:rFonts w:hint="eastAsia"/>
                <w:b/>
                <w:color w:val="auto"/>
                <w:kern w:val="0"/>
                <w:sz w:val="20"/>
                <w:szCs w:val="20"/>
              </w:rPr>
              <w:t>（四）同意决议事项的人数或者所持表决权数未达到《公司法》或者本章程规定的人数或者所持表决权数。</w:t>
            </w:r>
          </w:p>
        </w:tc>
      </w:tr>
      <w:tr w14:paraId="30D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935CA43">
            <w:pPr>
              <w:rPr>
                <w:bCs/>
                <w:color w:val="auto"/>
                <w:kern w:val="0"/>
                <w:sz w:val="20"/>
                <w:szCs w:val="20"/>
              </w:rPr>
            </w:pPr>
            <w:r>
              <w:rPr>
                <w:rFonts w:hint="eastAsia"/>
                <w:b/>
                <w:bCs/>
                <w:color w:val="auto"/>
                <w:kern w:val="0"/>
                <w:sz w:val="20"/>
                <w:szCs w:val="20"/>
              </w:rPr>
              <w:t>第三十六条</w:t>
            </w:r>
            <w:r>
              <w:rPr>
                <w:rFonts w:hint="eastAsia"/>
                <w:bCs/>
                <w:color w:val="auto"/>
                <w:kern w:val="0"/>
                <w:sz w:val="20"/>
                <w:szCs w:val="20"/>
              </w:rPr>
              <w:t xml:space="preserve"> 董事、高级管理人员执行公司职务时违反法律、行政法规或者本章程的规定，给公司造成损失的，连续180日以上单独或</w:t>
            </w:r>
            <w:r>
              <w:rPr>
                <w:rFonts w:hint="eastAsia"/>
                <w:b/>
                <w:color w:val="auto"/>
                <w:kern w:val="0"/>
                <w:sz w:val="20"/>
                <w:szCs w:val="20"/>
              </w:rPr>
              <w:t>合并持有</w:t>
            </w:r>
            <w:r>
              <w:rPr>
                <w:rFonts w:hint="eastAsia"/>
                <w:bCs/>
                <w:color w:val="auto"/>
                <w:kern w:val="0"/>
                <w:sz w:val="20"/>
                <w:szCs w:val="20"/>
              </w:rPr>
              <w:t>公司1%以上股份的股东有权书面请求</w:t>
            </w:r>
            <w:r>
              <w:rPr>
                <w:rFonts w:hint="eastAsia"/>
                <w:b/>
                <w:color w:val="auto"/>
                <w:kern w:val="0"/>
                <w:sz w:val="20"/>
                <w:szCs w:val="20"/>
              </w:rPr>
              <w:t>监事会</w:t>
            </w:r>
            <w:r>
              <w:rPr>
                <w:rFonts w:hint="eastAsia"/>
                <w:bCs/>
                <w:color w:val="auto"/>
                <w:kern w:val="0"/>
                <w:sz w:val="20"/>
                <w:szCs w:val="20"/>
              </w:rPr>
              <w:t xml:space="preserve">向人民法院提起诉讼；监事会执行公司职务时违反法律、行政法规或者本章程的规定，给公司造成损失的，股东可以书面请求董事会向人民法院提起诉讼。 </w:t>
            </w:r>
          </w:p>
          <w:p w14:paraId="2AD9312A">
            <w:pPr>
              <w:rPr>
                <w:bCs/>
                <w:color w:val="auto"/>
                <w:kern w:val="0"/>
                <w:sz w:val="20"/>
                <w:szCs w:val="20"/>
              </w:rPr>
            </w:pPr>
            <w:r>
              <w:rPr>
                <w:rFonts w:hint="eastAsia"/>
                <w:b/>
                <w:color w:val="auto"/>
                <w:kern w:val="0"/>
                <w:sz w:val="20"/>
                <w:szCs w:val="20"/>
              </w:rPr>
              <w:t>监事会</w:t>
            </w:r>
            <w:r>
              <w:rPr>
                <w:rFonts w:hint="eastAsia"/>
                <w:bCs/>
                <w:color w:val="auto"/>
                <w:kern w:val="0"/>
                <w:sz w:val="20"/>
                <w:szCs w:val="20"/>
              </w:rPr>
              <w:t xml:space="preserve">、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 </w:t>
            </w:r>
          </w:p>
          <w:p w14:paraId="74892117">
            <w:pPr>
              <w:rPr>
                <w:bCs/>
                <w:color w:val="auto"/>
                <w:kern w:val="0"/>
                <w:sz w:val="20"/>
                <w:szCs w:val="20"/>
              </w:rPr>
            </w:pPr>
            <w:r>
              <w:rPr>
                <w:rFonts w:hint="eastAsia"/>
                <w:bCs/>
                <w:color w:val="auto"/>
                <w:kern w:val="0"/>
                <w:sz w:val="20"/>
                <w:szCs w:val="20"/>
              </w:rPr>
              <w:t xml:space="preserve">他人侵犯公司合法权益，给公司造成损失的，本条第一款规定的股东可以依照前两款的规定向人民法院提起诉讼。 </w:t>
            </w:r>
          </w:p>
        </w:tc>
        <w:tc>
          <w:tcPr>
            <w:tcW w:w="4638" w:type="dxa"/>
            <w:vAlign w:val="center"/>
          </w:tcPr>
          <w:p w14:paraId="6AAD9F04">
            <w:pPr>
              <w:rPr>
                <w:bCs/>
                <w:color w:val="auto"/>
                <w:kern w:val="0"/>
                <w:sz w:val="20"/>
                <w:szCs w:val="20"/>
              </w:rPr>
            </w:pPr>
            <w:r>
              <w:rPr>
                <w:rFonts w:hint="eastAsia"/>
                <w:b/>
                <w:bCs/>
                <w:color w:val="auto"/>
                <w:kern w:val="0"/>
                <w:sz w:val="20"/>
                <w:szCs w:val="20"/>
              </w:rPr>
              <w:t>第三十八条</w:t>
            </w:r>
            <w:r>
              <w:rPr>
                <w:rFonts w:hint="eastAsia"/>
                <w:bCs/>
                <w:color w:val="auto"/>
                <w:kern w:val="0"/>
                <w:sz w:val="20"/>
                <w:szCs w:val="20"/>
              </w:rPr>
              <w:t xml:space="preserve"> </w:t>
            </w:r>
            <w:r>
              <w:rPr>
                <w:rFonts w:hint="eastAsia"/>
                <w:b/>
                <w:color w:val="auto"/>
                <w:kern w:val="0"/>
                <w:sz w:val="20"/>
                <w:szCs w:val="20"/>
              </w:rPr>
              <w:t>审计委员会成员以外的</w:t>
            </w:r>
            <w:r>
              <w:rPr>
                <w:rFonts w:hint="eastAsia"/>
                <w:bCs/>
                <w:color w:val="auto"/>
                <w:kern w:val="0"/>
                <w:sz w:val="20"/>
                <w:szCs w:val="20"/>
              </w:rPr>
              <w:t>董事、高级管理人员执行公司职务时违反法律、行政法规或者本章程的规定，给公司造成损失的，连续180日以上单独或</w:t>
            </w:r>
            <w:r>
              <w:rPr>
                <w:rFonts w:hint="eastAsia"/>
                <w:b/>
                <w:color w:val="auto"/>
                <w:kern w:val="0"/>
                <w:sz w:val="20"/>
                <w:szCs w:val="20"/>
              </w:rPr>
              <w:t>合计持有</w:t>
            </w:r>
            <w:r>
              <w:rPr>
                <w:rFonts w:hint="eastAsia"/>
                <w:bCs/>
                <w:color w:val="auto"/>
                <w:kern w:val="0"/>
                <w:sz w:val="20"/>
                <w:szCs w:val="20"/>
              </w:rPr>
              <w:t>公司1%以上股份的股东有权书面请求</w:t>
            </w:r>
            <w:r>
              <w:rPr>
                <w:rFonts w:hint="eastAsia"/>
                <w:b/>
                <w:color w:val="auto"/>
                <w:kern w:val="0"/>
                <w:sz w:val="20"/>
                <w:szCs w:val="20"/>
              </w:rPr>
              <w:t>审计委员会</w:t>
            </w:r>
            <w:r>
              <w:rPr>
                <w:rFonts w:hint="eastAsia"/>
                <w:bCs/>
                <w:color w:val="auto"/>
                <w:kern w:val="0"/>
                <w:sz w:val="20"/>
                <w:szCs w:val="20"/>
              </w:rPr>
              <w:t>向人民法院提起诉讼；审计委员会成员执行公司职务时违反法律、行政法规或者本章程的规定，给公司造成损失的，</w:t>
            </w:r>
            <w:r>
              <w:rPr>
                <w:rFonts w:hint="eastAsia"/>
                <w:b/>
                <w:color w:val="auto"/>
                <w:kern w:val="0"/>
                <w:sz w:val="20"/>
                <w:szCs w:val="20"/>
              </w:rPr>
              <w:t>前述</w:t>
            </w:r>
            <w:r>
              <w:rPr>
                <w:rFonts w:hint="eastAsia"/>
                <w:bCs/>
                <w:color w:val="auto"/>
                <w:kern w:val="0"/>
                <w:sz w:val="20"/>
                <w:szCs w:val="20"/>
              </w:rPr>
              <w:t xml:space="preserve">股东可以书面请求董事会向人民法院提起诉讼。 </w:t>
            </w:r>
          </w:p>
          <w:p w14:paraId="248B7AEE">
            <w:pPr>
              <w:rPr>
                <w:bCs/>
                <w:color w:val="auto"/>
                <w:kern w:val="0"/>
                <w:sz w:val="20"/>
                <w:szCs w:val="20"/>
              </w:rPr>
            </w:pPr>
            <w:r>
              <w:rPr>
                <w:rFonts w:hint="eastAsia"/>
                <w:bCs/>
                <w:color w:val="auto"/>
                <w:kern w:val="0"/>
                <w:sz w:val="20"/>
                <w:szCs w:val="20"/>
              </w:rPr>
              <w:t xml:space="preserve">审计委员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 </w:t>
            </w:r>
          </w:p>
          <w:p w14:paraId="49EF0790">
            <w:pPr>
              <w:rPr>
                <w:bCs/>
                <w:color w:val="auto"/>
                <w:kern w:val="0"/>
                <w:sz w:val="20"/>
                <w:szCs w:val="20"/>
              </w:rPr>
            </w:pPr>
            <w:r>
              <w:rPr>
                <w:rFonts w:hint="eastAsia"/>
                <w:bCs/>
                <w:color w:val="auto"/>
                <w:kern w:val="0"/>
                <w:sz w:val="20"/>
                <w:szCs w:val="20"/>
              </w:rPr>
              <w:t xml:space="preserve">他人侵犯公司合法权益，给公司造成损失的，本条第一款规定的股东可以依照前两款的规定向人民法院提起诉讼。 </w:t>
            </w:r>
          </w:p>
          <w:p w14:paraId="69E9D6B1">
            <w:pPr>
              <w:rPr>
                <w:b/>
                <w:color w:val="auto"/>
                <w:kern w:val="0"/>
                <w:sz w:val="20"/>
                <w:szCs w:val="20"/>
              </w:rPr>
            </w:pPr>
            <w:r>
              <w:rPr>
                <w:rFonts w:hint="eastAsia"/>
                <w:b/>
                <w:color w:val="auto"/>
                <w:kern w:val="0"/>
                <w:sz w:val="20"/>
                <w:szCs w:val="20"/>
              </w:rPr>
              <w:t>公司全资子公司的董事、监事、高级管理人员执行职务违反法律、行政法规或者本章程的规定，给公司造成损失的，或者他人侵犯公司全资子公司合法权益造成损失的，连续180日以上单独或者合计持有公司1%以上股份的股东，可以依照《公司法》第一百八十九条前三款规定书面请求全资子公司的监事会、董事会向人民法院提起诉讼或者以自己的名义直接向人民法院提起诉讼。公司全资子公司不设监事会或监事，设审计委员会的，按照本条第一款、第二款的规定执行。</w:t>
            </w:r>
          </w:p>
        </w:tc>
      </w:tr>
      <w:tr w14:paraId="73A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B048A46">
            <w:pPr>
              <w:rPr>
                <w:bCs/>
                <w:color w:val="auto"/>
                <w:kern w:val="0"/>
                <w:sz w:val="20"/>
                <w:szCs w:val="20"/>
              </w:rPr>
            </w:pPr>
            <w:r>
              <w:rPr>
                <w:rFonts w:hint="eastAsia"/>
                <w:b/>
                <w:bCs/>
                <w:color w:val="auto"/>
                <w:kern w:val="0"/>
                <w:sz w:val="20"/>
                <w:szCs w:val="20"/>
              </w:rPr>
              <w:t>第三十八条</w:t>
            </w:r>
            <w:r>
              <w:rPr>
                <w:rFonts w:hint="eastAsia"/>
                <w:bCs/>
                <w:color w:val="auto"/>
                <w:kern w:val="0"/>
                <w:sz w:val="20"/>
                <w:szCs w:val="20"/>
              </w:rPr>
              <w:t xml:space="preserve"> 公司股东承担下列义务： </w:t>
            </w:r>
          </w:p>
          <w:p w14:paraId="3A7E4BF6">
            <w:pPr>
              <w:rPr>
                <w:bCs/>
                <w:color w:val="auto"/>
                <w:kern w:val="0"/>
                <w:sz w:val="20"/>
                <w:szCs w:val="20"/>
              </w:rPr>
            </w:pPr>
            <w:r>
              <w:rPr>
                <w:rFonts w:hint="eastAsia"/>
                <w:bCs/>
                <w:color w:val="auto"/>
                <w:kern w:val="0"/>
                <w:sz w:val="20"/>
                <w:szCs w:val="20"/>
              </w:rPr>
              <w:t xml:space="preserve">（一）遵守法律、行政法规和本章程；  </w:t>
            </w:r>
          </w:p>
          <w:p w14:paraId="300AFD7A">
            <w:pPr>
              <w:rPr>
                <w:bCs/>
                <w:color w:val="auto"/>
                <w:kern w:val="0"/>
                <w:sz w:val="20"/>
                <w:szCs w:val="20"/>
              </w:rPr>
            </w:pPr>
            <w:r>
              <w:rPr>
                <w:rFonts w:hint="eastAsia"/>
                <w:bCs/>
                <w:color w:val="auto"/>
                <w:kern w:val="0"/>
                <w:sz w:val="20"/>
                <w:szCs w:val="20"/>
              </w:rPr>
              <w:t>（二）依其所认购的股份和入股方式缴纳</w:t>
            </w:r>
            <w:r>
              <w:rPr>
                <w:rFonts w:hint="eastAsia"/>
                <w:b/>
                <w:color w:val="auto"/>
                <w:kern w:val="0"/>
                <w:sz w:val="20"/>
                <w:szCs w:val="20"/>
              </w:rPr>
              <w:t>股金</w:t>
            </w:r>
            <w:r>
              <w:rPr>
                <w:rFonts w:hint="eastAsia"/>
                <w:bCs/>
                <w:color w:val="auto"/>
                <w:kern w:val="0"/>
                <w:sz w:val="20"/>
                <w:szCs w:val="20"/>
              </w:rPr>
              <w:t xml:space="preserve">； </w:t>
            </w:r>
          </w:p>
          <w:p w14:paraId="4844DEA8">
            <w:pPr>
              <w:rPr>
                <w:bCs/>
                <w:color w:val="auto"/>
                <w:kern w:val="0"/>
                <w:sz w:val="20"/>
                <w:szCs w:val="20"/>
              </w:rPr>
            </w:pPr>
            <w:r>
              <w:rPr>
                <w:rFonts w:hint="eastAsia"/>
                <w:bCs/>
                <w:color w:val="auto"/>
                <w:kern w:val="0"/>
                <w:sz w:val="20"/>
                <w:szCs w:val="20"/>
              </w:rPr>
              <w:t>（三）除法律、法规规定的情形外，</w:t>
            </w:r>
            <w:r>
              <w:rPr>
                <w:rFonts w:hint="eastAsia"/>
                <w:b/>
                <w:color w:val="auto"/>
                <w:kern w:val="0"/>
                <w:sz w:val="20"/>
                <w:szCs w:val="20"/>
              </w:rPr>
              <w:t>不得退股</w:t>
            </w:r>
            <w:r>
              <w:rPr>
                <w:rFonts w:hint="eastAsia"/>
                <w:bCs/>
                <w:color w:val="auto"/>
                <w:kern w:val="0"/>
                <w:sz w:val="20"/>
                <w:szCs w:val="20"/>
              </w:rPr>
              <w:t xml:space="preserve">； </w:t>
            </w:r>
          </w:p>
          <w:p w14:paraId="0F70A565">
            <w:pPr>
              <w:rPr>
                <w:bCs/>
                <w:color w:val="auto"/>
                <w:kern w:val="0"/>
                <w:sz w:val="20"/>
                <w:szCs w:val="20"/>
              </w:rPr>
            </w:pPr>
            <w:r>
              <w:rPr>
                <w:rFonts w:hint="eastAsia"/>
                <w:bCs/>
                <w:color w:val="auto"/>
                <w:kern w:val="0"/>
                <w:sz w:val="20"/>
                <w:szCs w:val="20"/>
              </w:rPr>
              <w:t xml:space="preserve">（四）不得滥用股东权利损害公司或者其他股东的利益；不得滥用公司法人独立地位和股东有限责任损害公司债权人的利益； </w:t>
            </w:r>
          </w:p>
          <w:p w14:paraId="1BCFB68C">
            <w:pPr>
              <w:rPr>
                <w:b/>
                <w:strike/>
                <w:color w:val="auto"/>
                <w:kern w:val="0"/>
                <w:sz w:val="20"/>
                <w:szCs w:val="20"/>
              </w:rPr>
            </w:pPr>
            <w:r>
              <w:rPr>
                <w:rFonts w:hint="eastAsia"/>
                <w:b/>
                <w:strike/>
                <w:color w:val="auto"/>
                <w:kern w:val="0"/>
                <w:sz w:val="20"/>
                <w:szCs w:val="20"/>
              </w:rPr>
              <w:t xml:space="preserve">公司股东滥用股东权利给公司或者其他股东造成损失的，应当依法承担赔偿责任。 </w:t>
            </w:r>
          </w:p>
          <w:p w14:paraId="6C200A8C">
            <w:pPr>
              <w:rPr>
                <w:bCs/>
                <w:strike/>
                <w:color w:val="auto"/>
                <w:kern w:val="0"/>
                <w:sz w:val="20"/>
                <w:szCs w:val="20"/>
              </w:rPr>
            </w:pPr>
            <w:r>
              <w:rPr>
                <w:rFonts w:hint="eastAsia"/>
                <w:b/>
                <w:strike/>
                <w:color w:val="auto"/>
                <w:kern w:val="0"/>
                <w:sz w:val="20"/>
                <w:szCs w:val="20"/>
              </w:rPr>
              <w:t>公司股东滥用公司法人独立地位和股东有限责任，逃避债务，严重损害公司债权人利益的，应当对公司债务承担连带责任。</w:t>
            </w:r>
            <w:r>
              <w:rPr>
                <w:rFonts w:hint="eastAsia"/>
                <w:bCs/>
                <w:strike/>
                <w:color w:val="auto"/>
                <w:kern w:val="0"/>
                <w:sz w:val="20"/>
                <w:szCs w:val="20"/>
              </w:rPr>
              <w:t xml:space="preserve"> </w:t>
            </w:r>
          </w:p>
          <w:p w14:paraId="3862D5F9">
            <w:pPr>
              <w:rPr>
                <w:bCs/>
                <w:color w:val="auto"/>
                <w:kern w:val="0"/>
                <w:sz w:val="20"/>
                <w:szCs w:val="20"/>
              </w:rPr>
            </w:pPr>
            <w:r>
              <w:rPr>
                <w:rFonts w:hint="eastAsia"/>
                <w:bCs/>
                <w:color w:val="auto"/>
                <w:kern w:val="0"/>
                <w:sz w:val="20"/>
                <w:szCs w:val="20"/>
              </w:rPr>
              <w:t>（五）法律、行政法规及本章程规定应当承担的其他义务。</w:t>
            </w:r>
          </w:p>
        </w:tc>
        <w:tc>
          <w:tcPr>
            <w:tcW w:w="4638" w:type="dxa"/>
            <w:vAlign w:val="center"/>
          </w:tcPr>
          <w:p w14:paraId="215C86C2">
            <w:pPr>
              <w:rPr>
                <w:bCs/>
                <w:color w:val="auto"/>
                <w:kern w:val="0"/>
                <w:sz w:val="20"/>
                <w:szCs w:val="20"/>
              </w:rPr>
            </w:pPr>
            <w:r>
              <w:rPr>
                <w:rFonts w:hint="eastAsia"/>
                <w:b/>
                <w:bCs/>
                <w:color w:val="auto"/>
                <w:kern w:val="0"/>
                <w:sz w:val="20"/>
                <w:szCs w:val="20"/>
              </w:rPr>
              <w:t>第四十条</w:t>
            </w:r>
            <w:r>
              <w:rPr>
                <w:rFonts w:hint="eastAsia"/>
                <w:bCs/>
                <w:color w:val="auto"/>
                <w:kern w:val="0"/>
                <w:sz w:val="20"/>
                <w:szCs w:val="20"/>
              </w:rPr>
              <w:t xml:space="preserve"> 公司股东承担下列义务： </w:t>
            </w:r>
          </w:p>
          <w:p w14:paraId="702BD12E">
            <w:pPr>
              <w:rPr>
                <w:bCs/>
                <w:color w:val="auto"/>
                <w:kern w:val="0"/>
                <w:sz w:val="20"/>
                <w:szCs w:val="20"/>
              </w:rPr>
            </w:pPr>
            <w:r>
              <w:rPr>
                <w:rFonts w:hint="eastAsia"/>
                <w:bCs/>
                <w:color w:val="auto"/>
                <w:kern w:val="0"/>
                <w:sz w:val="20"/>
                <w:szCs w:val="20"/>
              </w:rPr>
              <w:t xml:space="preserve">（一）遵守法律、行政法规和本章程；  </w:t>
            </w:r>
          </w:p>
          <w:p w14:paraId="5BDF134E">
            <w:pPr>
              <w:rPr>
                <w:bCs/>
                <w:color w:val="auto"/>
                <w:kern w:val="0"/>
                <w:sz w:val="20"/>
                <w:szCs w:val="20"/>
              </w:rPr>
            </w:pPr>
            <w:r>
              <w:rPr>
                <w:rFonts w:hint="eastAsia"/>
                <w:bCs/>
                <w:color w:val="auto"/>
                <w:kern w:val="0"/>
                <w:sz w:val="20"/>
                <w:szCs w:val="20"/>
              </w:rPr>
              <w:t>（二）依其所认购的股份和入股方式缴纳</w:t>
            </w:r>
            <w:r>
              <w:rPr>
                <w:rFonts w:hint="eastAsia"/>
                <w:b/>
                <w:color w:val="auto"/>
                <w:kern w:val="0"/>
                <w:sz w:val="20"/>
                <w:szCs w:val="20"/>
              </w:rPr>
              <w:t>股款</w:t>
            </w:r>
            <w:r>
              <w:rPr>
                <w:rFonts w:hint="eastAsia"/>
                <w:bCs/>
                <w:color w:val="auto"/>
                <w:kern w:val="0"/>
                <w:sz w:val="20"/>
                <w:szCs w:val="20"/>
              </w:rPr>
              <w:t xml:space="preserve">； </w:t>
            </w:r>
          </w:p>
          <w:p w14:paraId="6CF8E514">
            <w:pPr>
              <w:rPr>
                <w:bCs/>
                <w:color w:val="auto"/>
                <w:kern w:val="0"/>
                <w:sz w:val="20"/>
                <w:szCs w:val="20"/>
              </w:rPr>
            </w:pPr>
            <w:r>
              <w:rPr>
                <w:rFonts w:hint="eastAsia"/>
                <w:bCs/>
                <w:color w:val="auto"/>
                <w:kern w:val="0"/>
                <w:sz w:val="20"/>
                <w:szCs w:val="20"/>
              </w:rPr>
              <w:t>（三）除法律、法规规定的情形外，</w:t>
            </w:r>
            <w:r>
              <w:rPr>
                <w:rFonts w:hint="eastAsia"/>
                <w:b/>
                <w:color w:val="auto"/>
                <w:kern w:val="0"/>
                <w:sz w:val="20"/>
                <w:szCs w:val="20"/>
              </w:rPr>
              <w:t>不得抽回其股本</w:t>
            </w:r>
            <w:r>
              <w:rPr>
                <w:rFonts w:hint="eastAsia"/>
                <w:bCs/>
                <w:color w:val="auto"/>
                <w:kern w:val="0"/>
                <w:sz w:val="20"/>
                <w:szCs w:val="20"/>
              </w:rPr>
              <w:t xml:space="preserve">； </w:t>
            </w:r>
          </w:p>
          <w:p w14:paraId="39E44A13">
            <w:pPr>
              <w:rPr>
                <w:bCs/>
                <w:color w:val="auto"/>
                <w:kern w:val="0"/>
                <w:sz w:val="20"/>
                <w:szCs w:val="20"/>
              </w:rPr>
            </w:pPr>
            <w:r>
              <w:rPr>
                <w:rFonts w:hint="eastAsia"/>
                <w:bCs/>
                <w:color w:val="auto"/>
                <w:kern w:val="0"/>
                <w:sz w:val="20"/>
                <w:szCs w:val="20"/>
              </w:rPr>
              <w:t xml:space="preserve">（四）不得滥用股东权利损害公司或者其他股东的利益；不得滥用公司法人独立地位和股东有限责任损害公司债权人的利益； </w:t>
            </w:r>
          </w:p>
          <w:p w14:paraId="5C99834E">
            <w:pPr>
              <w:rPr>
                <w:bCs/>
                <w:color w:val="auto"/>
                <w:kern w:val="0"/>
                <w:sz w:val="20"/>
                <w:szCs w:val="20"/>
              </w:rPr>
            </w:pPr>
            <w:r>
              <w:rPr>
                <w:rFonts w:hint="eastAsia"/>
                <w:bCs/>
                <w:color w:val="auto"/>
                <w:kern w:val="0"/>
                <w:sz w:val="20"/>
                <w:szCs w:val="20"/>
              </w:rPr>
              <w:t xml:space="preserve">（五）法律、行政法规及本章程规定应当承担的其他义务。 </w:t>
            </w:r>
          </w:p>
        </w:tc>
      </w:tr>
      <w:tr w14:paraId="4D59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D965CD1">
            <w:pPr>
              <w:rPr>
                <w:bCs/>
                <w:color w:val="auto"/>
                <w:kern w:val="0"/>
                <w:sz w:val="20"/>
                <w:szCs w:val="20"/>
              </w:rPr>
            </w:pPr>
            <w:r>
              <w:rPr>
                <w:rFonts w:hint="eastAsia"/>
                <w:b/>
                <w:bCs/>
                <w:color w:val="auto"/>
                <w:kern w:val="0"/>
                <w:sz w:val="20"/>
                <w:szCs w:val="20"/>
              </w:rPr>
              <w:t>第三十九条</w:t>
            </w:r>
            <w:r>
              <w:rPr>
                <w:rFonts w:hint="eastAsia"/>
                <w:bCs/>
                <w:color w:val="auto"/>
                <w:kern w:val="0"/>
                <w:sz w:val="20"/>
                <w:szCs w:val="20"/>
              </w:rPr>
              <w:t xml:space="preserve"> </w:t>
            </w:r>
            <w:r>
              <w:rPr>
                <w:rFonts w:hint="eastAsia"/>
                <w:b/>
                <w:strike/>
                <w:color w:val="auto"/>
                <w:kern w:val="0"/>
                <w:sz w:val="20"/>
                <w:szCs w:val="20"/>
              </w:rPr>
              <w:t>持有公司5%以上有表决权股份的股东，将其持有的股份进行质押的，应当自该事实发生当日，向公司作出书面报告。</w:t>
            </w:r>
            <w:r>
              <w:rPr>
                <w:rFonts w:hint="eastAsia"/>
                <w:bCs/>
                <w:color w:val="auto"/>
                <w:kern w:val="0"/>
                <w:sz w:val="20"/>
                <w:szCs w:val="20"/>
              </w:rPr>
              <w:t xml:space="preserve">  </w:t>
            </w:r>
          </w:p>
        </w:tc>
        <w:tc>
          <w:tcPr>
            <w:tcW w:w="4638" w:type="dxa"/>
            <w:vAlign w:val="center"/>
          </w:tcPr>
          <w:p w14:paraId="692DF950">
            <w:pPr>
              <w:rPr>
                <w:b/>
                <w:bCs/>
                <w:color w:val="auto"/>
                <w:kern w:val="0"/>
                <w:sz w:val="20"/>
                <w:szCs w:val="20"/>
              </w:rPr>
            </w:pPr>
          </w:p>
        </w:tc>
      </w:tr>
      <w:tr w14:paraId="6403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85D9C9B">
            <w:pPr>
              <w:rPr>
                <w:bCs/>
                <w:color w:val="auto"/>
                <w:kern w:val="0"/>
                <w:sz w:val="20"/>
                <w:szCs w:val="20"/>
              </w:rPr>
            </w:pPr>
            <w:r>
              <w:rPr>
                <w:rFonts w:hint="eastAsia"/>
                <w:b/>
                <w:bCs/>
                <w:color w:val="auto"/>
                <w:kern w:val="0"/>
                <w:sz w:val="20"/>
                <w:szCs w:val="20"/>
              </w:rPr>
              <w:t>第四十条</w:t>
            </w:r>
            <w:r>
              <w:rPr>
                <w:rFonts w:hint="eastAsia"/>
                <w:bCs/>
                <w:color w:val="auto"/>
                <w:kern w:val="0"/>
                <w:sz w:val="20"/>
                <w:szCs w:val="20"/>
              </w:rPr>
              <w:t xml:space="preserve">  </w:t>
            </w:r>
            <w:r>
              <w:rPr>
                <w:rFonts w:hint="eastAsia"/>
                <w:b/>
                <w:strike/>
                <w:color w:val="auto"/>
                <w:kern w:val="0"/>
                <w:sz w:val="20"/>
                <w:szCs w:val="20"/>
              </w:rPr>
              <w:t>公司的控股股东、实际控制人不得利用其关联关系损害公司利益。违反规定的，</w:t>
            </w:r>
            <w:r>
              <w:rPr>
                <w:rFonts w:hint="eastAsia"/>
                <w:bCs/>
                <w:color w:val="auto"/>
                <w:kern w:val="0"/>
                <w:sz w:val="20"/>
                <w:szCs w:val="20"/>
              </w:rPr>
              <w:t xml:space="preserve">给公司造成损失的，应当承担赔偿责任。 </w:t>
            </w:r>
          </w:p>
          <w:p w14:paraId="6E640BE1">
            <w:pPr>
              <w:rPr>
                <w:bCs/>
                <w:color w:val="auto"/>
                <w:kern w:val="0"/>
                <w:sz w:val="20"/>
                <w:szCs w:val="20"/>
              </w:rPr>
            </w:pPr>
            <w:r>
              <w:rPr>
                <w:rFonts w:hint="eastAsia"/>
                <w:b/>
                <w:strike/>
                <w:color w:val="auto"/>
                <w:kern w:val="0"/>
                <w:sz w:val="20"/>
                <w:szCs w:val="20"/>
              </w:rPr>
              <w:t xml:space="preserve">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 </w:t>
            </w:r>
          </w:p>
        </w:tc>
        <w:tc>
          <w:tcPr>
            <w:tcW w:w="4638" w:type="dxa"/>
            <w:vAlign w:val="center"/>
          </w:tcPr>
          <w:p w14:paraId="1F32D558">
            <w:pPr>
              <w:rPr>
                <w:bCs/>
                <w:color w:val="auto"/>
                <w:kern w:val="0"/>
                <w:sz w:val="20"/>
                <w:szCs w:val="20"/>
              </w:rPr>
            </w:pPr>
            <w:r>
              <w:rPr>
                <w:rFonts w:hint="eastAsia"/>
                <w:b/>
                <w:bCs/>
                <w:color w:val="auto"/>
                <w:kern w:val="0"/>
                <w:sz w:val="20"/>
                <w:szCs w:val="20"/>
              </w:rPr>
              <w:t>第四十一条</w:t>
            </w:r>
            <w:r>
              <w:rPr>
                <w:rFonts w:hint="eastAsia"/>
                <w:bCs/>
                <w:color w:val="auto"/>
                <w:kern w:val="0"/>
                <w:sz w:val="20"/>
                <w:szCs w:val="20"/>
              </w:rPr>
              <w:t xml:space="preserve"> </w:t>
            </w:r>
            <w:r>
              <w:rPr>
                <w:rFonts w:hint="eastAsia"/>
                <w:b/>
                <w:color w:val="auto"/>
                <w:kern w:val="0"/>
                <w:sz w:val="20"/>
                <w:szCs w:val="20"/>
              </w:rPr>
              <w:t>公司股东滥用股东权利给公司或者其他股东造成损失的，应当依法承担赔偿责任。公司股东滥用公司法人独立地位和股东有限责任，逃避债务，严重损害公司债权人利益的，应当对公司债务承担连带责任。</w:t>
            </w:r>
          </w:p>
        </w:tc>
      </w:tr>
      <w:tr w14:paraId="7471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58F7B6F3">
            <w:pPr>
              <w:jc w:val="center"/>
              <w:rPr>
                <w:b/>
                <w:bCs/>
                <w:color w:val="auto"/>
                <w:kern w:val="0"/>
                <w:sz w:val="20"/>
                <w:szCs w:val="20"/>
              </w:rPr>
            </w:pPr>
          </w:p>
        </w:tc>
        <w:tc>
          <w:tcPr>
            <w:tcW w:w="4638" w:type="dxa"/>
            <w:shd w:val="clear" w:color="auto" w:fill="D8D8D8" w:themeFill="background1" w:themeFillShade="D9"/>
            <w:vAlign w:val="center"/>
          </w:tcPr>
          <w:p w14:paraId="64555F3A">
            <w:pPr>
              <w:jc w:val="center"/>
              <w:rPr>
                <w:b/>
                <w:bCs/>
                <w:color w:val="auto"/>
                <w:kern w:val="0"/>
                <w:sz w:val="20"/>
                <w:szCs w:val="20"/>
              </w:rPr>
            </w:pPr>
            <w:r>
              <w:rPr>
                <w:rFonts w:hint="eastAsia"/>
                <w:b/>
                <w:bCs/>
                <w:color w:val="auto"/>
                <w:kern w:val="0"/>
                <w:sz w:val="20"/>
                <w:szCs w:val="20"/>
              </w:rPr>
              <w:t>第二节 控股股东和实际控制人</w:t>
            </w:r>
          </w:p>
        </w:tc>
      </w:tr>
      <w:tr w14:paraId="0563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62724B2">
            <w:pPr>
              <w:rPr>
                <w:bCs/>
                <w:color w:val="auto"/>
                <w:kern w:val="0"/>
                <w:sz w:val="20"/>
                <w:szCs w:val="20"/>
              </w:rPr>
            </w:pPr>
          </w:p>
        </w:tc>
        <w:tc>
          <w:tcPr>
            <w:tcW w:w="4638" w:type="dxa"/>
            <w:vAlign w:val="center"/>
          </w:tcPr>
          <w:p w14:paraId="517B0DBC">
            <w:pPr>
              <w:rPr>
                <w:bCs/>
                <w:color w:val="auto"/>
                <w:kern w:val="0"/>
                <w:sz w:val="20"/>
                <w:szCs w:val="20"/>
              </w:rPr>
            </w:pPr>
            <w:r>
              <w:rPr>
                <w:rFonts w:hint="eastAsia"/>
                <w:b/>
                <w:bCs/>
                <w:color w:val="auto"/>
                <w:kern w:val="0"/>
                <w:sz w:val="20"/>
                <w:szCs w:val="20"/>
              </w:rPr>
              <w:t>第四十二条</w:t>
            </w:r>
            <w:r>
              <w:rPr>
                <w:rFonts w:hint="eastAsia"/>
                <w:bCs/>
                <w:color w:val="auto"/>
                <w:kern w:val="0"/>
                <w:sz w:val="20"/>
                <w:szCs w:val="20"/>
              </w:rPr>
              <w:t xml:space="preserve"> </w:t>
            </w:r>
            <w:r>
              <w:rPr>
                <w:rFonts w:hint="eastAsia"/>
                <w:b/>
                <w:color w:val="auto"/>
                <w:kern w:val="0"/>
                <w:sz w:val="20"/>
                <w:szCs w:val="20"/>
              </w:rPr>
              <w:t>公司的</w:t>
            </w:r>
            <w:bookmarkStart w:id="0" w:name="OLE_LINK23"/>
            <w:r>
              <w:rPr>
                <w:rFonts w:hint="eastAsia"/>
                <w:b/>
                <w:color w:val="auto"/>
                <w:kern w:val="0"/>
                <w:sz w:val="20"/>
                <w:szCs w:val="20"/>
              </w:rPr>
              <w:t>控股股东、实际控制人应当依照法律、行政</w:t>
            </w:r>
            <w:bookmarkEnd w:id="0"/>
            <w:r>
              <w:rPr>
                <w:rFonts w:hint="eastAsia"/>
                <w:b/>
                <w:color w:val="auto"/>
                <w:kern w:val="0"/>
                <w:sz w:val="20"/>
                <w:szCs w:val="20"/>
              </w:rPr>
              <w:t>法规、中国证监会和证券交易所的规定行使权利、履行义务，维护上市公司利益。</w:t>
            </w:r>
          </w:p>
        </w:tc>
      </w:tr>
      <w:tr w14:paraId="1AF8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B6056EB">
            <w:pPr>
              <w:rPr>
                <w:bCs/>
                <w:color w:val="auto"/>
                <w:kern w:val="0"/>
                <w:sz w:val="20"/>
                <w:szCs w:val="20"/>
              </w:rPr>
            </w:pPr>
          </w:p>
        </w:tc>
        <w:tc>
          <w:tcPr>
            <w:tcW w:w="4638" w:type="dxa"/>
            <w:vAlign w:val="center"/>
          </w:tcPr>
          <w:p w14:paraId="05040D0C">
            <w:pPr>
              <w:rPr>
                <w:b/>
                <w:color w:val="auto"/>
                <w:kern w:val="0"/>
                <w:sz w:val="20"/>
                <w:szCs w:val="20"/>
              </w:rPr>
            </w:pPr>
            <w:r>
              <w:rPr>
                <w:rFonts w:hint="eastAsia"/>
                <w:b/>
                <w:bCs/>
                <w:color w:val="auto"/>
                <w:kern w:val="0"/>
                <w:sz w:val="20"/>
                <w:szCs w:val="20"/>
              </w:rPr>
              <w:t>第四十三条</w:t>
            </w:r>
            <w:r>
              <w:rPr>
                <w:rFonts w:hint="eastAsia"/>
                <w:bCs/>
                <w:color w:val="auto"/>
                <w:kern w:val="0"/>
                <w:sz w:val="20"/>
                <w:szCs w:val="20"/>
              </w:rPr>
              <w:t xml:space="preserve"> </w:t>
            </w:r>
            <w:r>
              <w:rPr>
                <w:rFonts w:hint="eastAsia"/>
                <w:b/>
                <w:color w:val="auto"/>
                <w:kern w:val="0"/>
                <w:sz w:val="20"/>
                <w:szCs w:val="20"/>
              </w:rPr>
              <w:t>公司控股股东、实际控制人应当遵守下列规定：</w:t>
            </w:r>
          </w:p>
          <w:p w14:paraId="4F76FBC4">
            <w:pPr>
              <w:rPr>
                <w:b/>
                <w:color w:val="auto"/>
                <w:kern w:val="0"/>
                <w:sz w:val="20"/>
                <w:szCs w:val="20"/>
              </w:rPr>
            </w:pPr>
            <w:r>
              <w:rPr>
                <w:rFonts w:hint="eastAsia"/>
                <w:b/>
                <w:color w:val="auto"/>
                <w:kern w:val="0"/>
                <w:sz w:val="20"/>
                <w:szCs w:val="20"/>
              </w:rPr>
              <w:t>（一）依法行使股东权利，不滥用控制权或者利用关联关系损害公司或者其他股东的合法权益；</w:t>
            </w:r>
          </w:p>
          <w:p w14:paraId="010BD286">
            <w:pPr>
              <w:rPr>
                <w:b/>
                <w:color w:val="auto"/>
                <w:kern w:val="0"/>
                <w:sz w:val="20"/>
                <w:szCs w:val="20"/>
              </w:rPr>
            </w:pPr>
            <w:r>
              <w:rPr>
                <w:rFonts w:hint="eastAsia"/>
                <w:b/>
                <w:color w:val="auto"/>
                <w:kern w:val="0"/>
                <w:sz w:val="20"/>
                <w:szCs w:val="20"/>
              </w:rPr>
              <w:t>（二）严格履行所作出的公开声明和各项承诺，不得擅自变更或者豁免；</w:t>
            </w:r>
          </w:p>
          <w:p w14:paraId="41B19BEE">
            <w:pPr>
              <w:rPr>
                <w:b/>
                <w:color w:val="auto"/>
                <w:kern w:val="0"/>
                <w:sz w:val="20"/>
                <w:szCs w:val="20"/>
              </w:rPr>
            </w:pPr>
            <w:r>
              <w:rPr>
                <w:rFonts w:hint="eastAsia"/>
                <w:b/>
                <w:color w:val="auto"/>
                <w:kern w:val="0"/>
                <w:sz w:val="20"/>
                <w:szCs w:val="20"/>
              </w:rPr>
              <w:t>（三）严格按照有关规定履行信息披露义务，积极主动配合公司做好信息披露工作，及时告知公司已发生或者拟发生的重大事件；</w:t>
            </w:r>
          </w:p>
          <w:p w14:paraId="0A5F75E8">
            <w:pPr>
              <w:rPr>
                <w:b/>
                <w:color w:val="auto"/>
                <w:kern w:val="0"/>
                <w:sz w:val="20"/>
                <w:szCs w:val="20"/>
              </w:rPr>
            </w:pPr>
            <w:r>
              <w:rPr>
                <w:rFonts w:hint="eastAsia"/>
                <w:b/>
                <w:color w:val="auto"/>
                <w:kern w:val="0"/>
                <w:sz w:val="20"/>
                <w:szCs w:val="20"/>
              </w:rPr>
              <w:t>（四）不得以任何方式占用公司资金；</w:t>
            </w:r>
          </w:p>
          <w:p w14:paraId="60D5247F">
            <w:pPr>
              <w:rPr>
                <w:b/>
                <w:color w:val="auto"/>
                <w:kern w:val="0"/>
                <w:sz w:val="20"/>
                <w:szCs w:val="20"/>
              </w:rPr>
            </w:pPr>
            <w:r>
              <w:rPr>
                <w:rFonts w:hint="eastAsia"/>
                <w:b/>
                <w:color w:val="auto"/>
                <w:kern w:val="0"/>
                <w:sz w:val="20"/>
                <w:szCs w:val="20"/>
              </w:rPr>
              <w:t>（五）不得强令、指使或者要求公司及相关人员违法违规提供担保；</w:t>
            </w:r>
          </w:p>
          <w:p w14:paraId="6E6531D0">
            <w:pPr>
              <w:rPr>
                <w:b/>
                <w:color w:val="auto"/>
                <w:kern w:val="0"/>
                <w:sz w:val="20"/>
                <w:szCs w:val="20"/>
              </w:rPr>
            </w:pPr>
            <w:r>
              <w:rPr>
                <w:rFonts w:hint="eastAsia"/>
                <w:b/>
                <w:color w:val="auto"/>
                <w:kern w:val="0"/>
                <w:sz w:val="20"/>
                <w:szCs w:val="20"/>
              </w:rPr>
              <w:t>（六）不得利用公司未公开重大信息谋取利益，不得以任何方式泄露与公司有关的未公开重大信息，不得从事内幕交易、短线交易、操纵市场等违法违规行为；</w:t>
            </w:r>
          </w:p>
          <w:p w14:paraId="3C174342">
            <w:pPr>
              <w:rPr>
                <w:b/>
                <w:color w:val="auto"/>
                <w:kern w:val="0"/>
                <w:sz w:val="20"/>
                <w:szCs w:val="20"/>
              </w:rPr>
            </w:pPr>
            <w:r>
              <w:rPr>
                <w:rFonts w:hint="eastAsia"/>
                <w:b/>
                <w:color w:val="auto"/>
                <w:kern w:val="0"/>
                <w:sz w:val="20"/>
                <w:szCs w:val="20"/>
              </w:rPr>
              <w:t>（七）不得通过非公允的关联交易、利润分配、资产重组、对外投资等任何方式损害公司和其他股东的合法权益；</w:t>
            </w:r>
          </w:p>
          <w:p w14:paraId="4B4F3F12">
            <w:pPr>
              <w:rPr>
                <w:b/>
                <w:color w:val="auto"/>
                <w:kern w:val="0"/>
                <w:sz w:val="20"/>
                <w:szCs w:val="20"/>
              </w:rPr>
            </w:pPr>
            <w:r>
              <w:rPr>
                <w:rFonts w:hint="eastAsia"/>
                <w:b/>
                <w:color w:val="auto"/>
                <w:kern w:val="0"/>
                <w:sz w:val="20"/>
                <w:szCs w:val="20"/>
              </w:rPr>
              <w:t>（八）保证公司资产完整、人员独立、财务独立、机构独立和业务独立，不得以任何方式影响公司的独立性；</w:t>
            </w:r>
          </w:p>
          <w:p w14:paraId="22202257">
            <w:pPr>
              <w:rPr>
                <w:b/>
                <w:color w:val="auto"/>
                <w:kern w:val="0"/>
                <w:sz w:val="20"/>
                <w:szCs w:val="20"/>
              </w:rPr>
            </w:pPr>
            <w:r>
              <w:rPr>
                <w:rFonts w:hint="eastAsia"/>
                <w:b/>
                <w:color w:val="auto"/>
                <w:kern w:val="0"/>
                <w:sz w:val="20"/>
                <w:szCs w:val="20"/>
              </w:rPr>
              <w:t>（九）法律、行政法规、中国证监会规定、证券交易所业务规则和本章程的其他规定。</w:t>
            </w:r>
          </w:p>
          <w:p w14:paraId="49BB3656">
            <w:pPr>
              <w:rPr>
                <w:b/>
                <w:color w:val="auto"/>
                <w:kern w:val="0"/>
                <w:sz w:val="20"/>
                <w:szCs w:val="20"/>
              </w:rPr>
            </w:pPr>
            <w:r>
              <w:rPr>
                <w:rFonts w:hint="eastAsia"/>
                <w:b/>
                <w:color w:val="auto"/>
                <w:kern w:val="0"/>
                <w:sz w:val="20"/>
                <w:szCs w:val="20"/>
              </w:rPr>
              <w:t>公司的控股股东、实际控制人不担任公司董事但实际执行公司事务的，适用本章程关于董事忠实义务和勤勉义务的规定。</w:t>
            </w:r>
          </w:p>
          <w:p w14:paraId="03FA1157">
            <w:pPr>
              <w:rPr>
                <w:b/>
                <w:color w:val="auto"/>
                <w:kern w:val="0"/>
                <w:sz w:val="20"/>
                <w:szCs w:val="20"/>
              </w:rPr>
            </w:pPr>
            <w:r>
              <w:rPr>
                <w:rFonts w:hint="eastAsia"/>
                <w:b/>
                <w:color w:val="auto"/>
                <w:kern w:val="0"/>
                <w:sz w:val="20"/>
                <w:szCs w:val="20"/>
              </w:rPr>
              <w:t>公司的控股股东、实际控制人指示董事、高级管理人员从事损害公司或者股东利益的行为的，与该董事、高级管理人员承担连带责任。</w:t>
            </w:r>
          </w:p>
        </w:tc>
      </w:tr>
      <w:tr w14:paraId="33E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C475A38">
            <w:pPr>
              <w:rPr>
                <w:bCs/>
                <w:color w:val="auto"/>
                <w:kern w:val="0"/>
                <w:sz w:val="20"/>
                <w:szCs w:val="20"/>
              </w:rPr>
            </w:pPr>
          </w:p>
        </w:tc>
        <w:tc>
          <w:tcPr>
            <w:tcW w:w="4638" w:type="dxa"/>
            <w:vAlign w:val="center"/>
          </w:tcPr>
          <w:p w14:paraId="19A0543E">
            <w:pPr>
              <w:rPr>
                <w:bCs/>
                <w:color w:val="auto"/>
                <w:kern w:val="0"/>
                <w:sz w:val="20"/>
                <w:szCs w:val="20"/>
              </w:rPr>
            </w:pPr>
            <w:r>
              <w:rPr>
                <w:rFonts w:hint="eastAsia"/>
                <w:b/>
                <w:bCs/>
                <w:color w:val="auto"/>
                <w:kern w:val="0"/>
                <w:sz w:val="20"/>
                <w:szCs w:val="20"/>
              </w:rPr>
              <w:t>第四十四条</w:t>
            </w:r>
            <w:r>
              <w:rPr>
                <w:rFonts w:hint="eastAsia"/>
                <w:bCs/>
                <w:color w:val="auto"/>
                <w:kern w:val="0"/>
                <w:sz w:val="20"/>
                <w:szCs w:val="20"/>
              </w:rPr>
              <w:t xml:space="preserve"> </w:t>
            </w:r>
            <w:r>
              <w:rPr>
                <w:rFonts w:hint="eastAsia"/>
                <w:b/>
                <w:color w:val="auto"/>
                <w:kern w:val="0"/>
                <w:sz w:val="20"/>
                <w:szCs w:val="20"/>
              </w:rPr>
              <w:t>控股股东、实际控制人质押其所持有或者实际支配的公司股票的，应当维持公司控制权和生产经营稳定。</w:t>
            </w:r>
          </w:p>
        </w:tc>
      </w:tr>
      <w:tr w14:paraId="7B1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0E4F966">
            <w:pPr>
              <w:rPr>
                <w:bCs/>
                <w:color w:val="auto"/>
                <w:kern w:val="0"/>
                <w:sz w:val="20"/>
                <w:szCs w:val="20"/>
              </w:rPr>
            </w:pPr>
          </w:p>
        </w:tc>
        <w:tc>
          <w:tcPr>
            <w:tcW w:w="4638" w:type="dxa"/>
            <w:vAlign w:val="center"/>
          </w:tcPr>
          <w:p w14:paraId="1B96471B">
            <w:pPr>
              <w:rPr>
                <w:bCs/>
                <w:color w:val="auto"/>
                <w:kern w:val="0"/>
                <w:sz w:val="20"/>
                <w:szCs w:val="20"/>
              </w:rPr>
            </w:pPr>
            <w:r>
              <w:rPr>
                <w:rFonts w:hint="eastAsia"/>
                <w:b/>
                <w:bCs/>
                <w:color w:val="auto"/>
                <w:kern w:val="0"/>
                <w:sz w:val="20"/>
                <w:szCs w:val="20"/>
              </w:rPr>
              <w:t>第四十五条</w:t>
            </w:r>
            <w:r>
              <w:rPr>
                <w:rFonts w:hint="eastAsia"/>
                <w:bCs/>
                <w:color w:val="auto"/>
                <w:kern w:val="0"/>
                <w:sz w:val="20"/>
                <w:szCs w:val="20"/>
              </w:rPr>
              <w:t xml:space="preserve"> </w:t>
            </w:r>
            <w:r>
              <w:rPr>
                <w:rFonts w:hint="eastAsia"/>
                <w:b/>
                <w:color w:val="auto"/>
                <w:kern w:val="0"/>
                <w:sz w:val="20"/>
                <w:szCs w:val="20"/>
              </w:rPr>
              <w:t>控股股东、实际控制人转让其所持有的本公司股份的，应当遵守法律、行政法规、中国证监会和证券交易所的规定中关于股份转让的限制性规定及其就限制股份转让作出的承诺。</w:t>
            </w:r>
          </w:p>
        </w:tc>
      </w:tr>
      <w:tr w14:paraId="0BB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308B0894">
            <w:pPr>
              <w:jc w:val="center"/>
              <w:rPr>
                <w:bCs/>
                <w:color w:val="auto"/>
                <w:kern w:val="0"/>
                <w:sz w:val="20"/>
                <w:szCs w:val="20"/>
              </w:rPr>
            </w:pPr>
            <w:r>
              <w:rPr>
                <w:rFonts w:hint="eastAsia"/>
                <w:b/>
                <w:bCs/>
                <w:color w:val="auto"/>
                <w:kern w:val="0"/>
                <w:sz w:val="20"/>
                <w:szCs w:val="20"/>
              </w:rPr>
              <w:t>第二节 股东大会的一般规定</w:t>
            </w:r>
          </w:p>
        </w:tc>
        <w:tc>
          <w:tcPr>
            <w:tcW w:w="4638" w:type="dxa"/>
            <w:shd w:val="clear" w:color="auto" w:fill="D8D8D8" w:themeFill="background1" w:themeFillShade="D9"/>
            <w:vAlign w:val="center"/>
          </w:tcPr>
          <w:p w14:paraId="2A68CD87">
            <w:pPr>
              <w:jc w:val="center"/>
              <w:rPr>
                <w:bCs/>
                <w:color w:val="auto"/>
                <w:kern w:val="0"/>
                <w:sz w:val="20"/>
                <w:szCs w:val="20"/>
              </w:rPr>
            </w:pPr>
            <w:r>
              <w:rPr>
                <w:rFonts w:hint="eastAsia"/>
                <w:b/>
                <w:bCs/>
                <w:color w:val="auto"/>
                <w:kern w:val="0"/>
                <w:sz w:val="20"/>
                <w:szCs w:val="20"/>
              </w:rPr>
              <w:t>第三节 股东会的一般规定</w:t>
            </w:r>
          </w:p>
        </w:tc>
      </w:tr>
      <w:tr w14:paraId="7A7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080BFEA">
            <w:pPr>
              <w:rPr>
                <w:bCs/>
                <w:color w:val="auto"/>
                <w:kern w:val="0"/>
                <w:sz w:val="20"/>
                <w:szCs w:val="20"/>
              </w:rPr>
            </w:pPr>
            <w:r>
              <w:rPr>
                <w:rFonts w:hint="eastAsia"/>
                <w:b/>
                <w:bCs/>
                <w:color w:val="auto"/>
                <w:kern w:val="0"/>
                <w:sz w:val="20"/>
                <w:szCs w:val="20"/>
              </w:rPr>
              <w:t>第四十一条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是公司的权力机构，依法行使下列职权： </w:t>
            </w:r>
          </w:p>
          <w:p w14:paraId="74005203">
            <w:pPr>
              <w:rPr>
                <w:bCs/>
                <w:strike/>
                <w:color w:val="auto"/>
                <w:kern w:val="0"/>
                <w:sz w:val="20"/>
                <w:szCs w:val="20"/>
              </w:rPr>
            </w:pPr>
            <w:r>
              <w:rPr>
                <w:rFonts w:hint="eastAsia"/>
                <w:b/>
                <w:strike/>
                <w:color w:val="auto"/>
                <w:kern w:val="0"/>
                <w:sz w:val="20"/>
                <w:szCs w:val="20"/>
              </w:rPr>
              <w:t>（一）决定公司的经营方针和投资计划；</w:t>
            </w:r>
            <w:r>
              <w:rPr>
                <w:rFonts w:hint="eastAsia"/>
                <w:bCs/>
                <w:strike/>
                <w:color w:val="auto"/>
                <w:kern w:val="0"/>
                <w:sz w:val="20"/>
                <w:szCs w:val="20"/>
              </w:rPr>
              <w:t xml:space="preserve"> </w:t>
            </w:r>
          </w:p>
          <w:p w14:paraId="452F1469">
            <w:pPr>
              <w:rPr>
                <w:bCs/>
                <w:color w:val="auto"/>
                <w:kern w:val="0"/>
                <w:sz w:val="20"/>
                <w:szCs w:val="20"/>
              </w:rPr>
            </w:pPr>
            <w:r>
              <w:rPr>
                <w:rFonts w:hint="eastAsia"/>
                <w:bCs/>
                <w:color w:val="auto"/>
                <w:kern w:val="0"/>
                <w:sz w:val="20"/>
                <w:szCs w:val="20"/>
              </w:rPr>
              <w:t>（二）选举和更换</w:t>
            </w:r>
            <w:r>
              <w:rPr>
                <w:rFonts w:hint="eastAsia"/>
                <w:b/>
                <w:strike/>
                <w:color w:val="auto"/>
                <w:kern w:val="0"/>
                <w:sz w:val="20"/>
                <w:szCs w:val="20"/>
              </w:rPr>
              <w:t>非由职工代表担任的</w:t>
            </w:r>
            <w:r>
              <w:rPr>
                <w:rFonts w:hint="eastAsia"/>
                <w:bCs/>
                <w:color w:val="auto"/>
                <w:kern w:val="0"/>
                <w:sz w:val="20"/>
                <w:szCs w:val="20"/>
              </w:rPr>
              <w:t>董事、</w:t>
            </w:r>
            <w:r>
              <w:rPr>
                <w:rFonts w:hint="eastAsia"/>
                <w:b/>
                <w:strike/>
                <w:color w:val="auto"/>
                <w:kern w:val="0"/>
                <w:sz w:val="20"/>
                <w:szCs w:val="20"/>
              </w:rPr>
              <w:t>监事</w:t>
            </w:r>
            <w:r>
              <w:rPr>
                <w:rFonts w:hint="eastAsia"/>
                <w:bCs/>
                <w:color w:val="auto"/>
                <w:kern w:val="0"/>
                <w:sz w:val="20"/>
                <w:szCs w:val="20"/>
              </w:rPr>
              <w:t>，决定有关董事、</w:t>
            </w:r>
            <w:r>
              <w:rPr>
                <w:rFonts w:hint="eastAsia"/>
                <w:b/>
                <w:strike/>
                <w:color w:val="auto"/>
                <w:kern w:val="0"/>
                <w:sz w:val="20"/>
                <w:szCs w:val="20"/>
              </w:rPr>
              <w:t>监事</w:t>
            </w:r>
            <w:r>
              <w:rPr>
                <w:rFonts w:hint="eastAsia"/>
                <w:bCs/>
                <w:color w:val="auto"/>
                <w:kern w:val="0"/>
                <w:sz w:val="20"/>
                <w:szCs w:val="20"/>
              </w:rPr>
              <w:t xml:space="preserve">的报酬事项； </w:t>
            </w:r>
          </w:p>
          <w:p w14:paraId="1A20E2DF">
            <w:pPr>
              <w:rPr>
                <w:bCs/>
                <w:color w:val="auto"/>
                <w:kern w:val="0"/>
                <w:sz w:val="20"/>
                <w:szCs w:val="20"/>
              </w:rPr>
            </w:pPr>
            <w:r>
              <w:rPr>
                <w:rFonts w:hint="eastAsia"/>
                <w:bCs/>
                <w:color w:val="auto"/>
                <w:kern w:val="0"/>
                <w:sz w:val="20"/>
                <w:szCs w:val="20"/>
              </w:rPr>
              <w:t xml:space="preserve">（三）审议批准董事会的报告； </w:t>
            </w:r>
          </w:p>
          <w:p w14:paraId="5E0F328E">
            <w:pPr>
              <w:rPr>
                <w:b/>
                <w:strike/>
                <w:color w:val="auto"/>
                <w:kern w:val="0"/>
                <w:sz w:val="20"/>
                <w:szCs w:val="20"/>
              </w:rPr>
            </w:pPr>
            <w:r>
              <w:rPr>
                <w:rFonts w:hint="eastAsia"/>
                <w:b/>
                <w:strike/>
                <w:color w:val="auto"/>
                <w:kern w:val="0"/>
                <w:sz w:val="20"/>
                <w:szCs w:val="20"/>
              </w:rPr>
              <w:t xml:space="preserve">（四）审议批准监事会报告； </w:t>
            </w:r>
          </w:p>
          <w:p w14:paraId="586DB5E3">
            <w:pPr>
              <w:rPr>
                <w:b/>
                <w:color w:val="auto"/>
                <w:kern w:val="0"/>
                <w:sz w:val="20"/>
                <w:szCs w:val="20"/>
              </w:rPr>
            </w:pPr>
            <w:r>
              <w:rPr>
                <w:rFonts w:hint="eastAsia"/>
                <w:b/>
                <w:strike/>
                <w:color w:val="auto"/>
                <w:kern w:val="0"/>
                <w:sz w:val="20"/>
                <w:szCs w:val="20"/>
              </w:rPr>
              <w:t>（五）审议批准公司的年度财务预算方案、决算方案；</w:t>
            </w:r>
            <w:r>
              <w:rPr>
                <w:rFonts w:hint="eastAsia"/>
                <w:b/>
                <w:color w:val="auto"/>
                <w:kern w:val="0"/>
                <w:sz w:val="20"/>
                <w:szCs w:val="20"/>
              </w:rPr>
              <w:t xml:space="preserve"> </w:t>
            </w:r>
          </w:p>
          <w:p w14:paraId="684A7A53">
            <w:pPr>
              <w:rPr>
                <w:bCs/>
                <w:color w:val="auto"/>
                <w:kern w:val="0"/>
                <w:sz w:val="20"/>
                <w:szCs w:val="20"/>
              </w:rPr>
            </w:pPr>
            <w:r>
              <w:rPr>
                <w:rFonts w:hint="eastAsia"/>
                <w:bCs/>
                <w:color w:val="auto"/>
                <w:kern w:val="0"/>
                <w:sz w:val="20"/>
                <w:szCs w:val="20"/>
              </w:rPr>
              <w:t xml:space="preserve">（六）审议批准公司的利润分配方案和弥补亏损方案； </w:t>
            </w:r>
          </w:p>
          <w:p w14:paraId="48DC854A">
            <w:pPr>
              <w:rPr>
                <w:bCs/>
                <w:color w:val="auto"/>
                <w:kern w:val="0"/>
                <w:sz w:val="20"/>
                <w:szCs w:val="20"/>
              </w:rPr>
            </w:pPr>
            <w:r>
              <w:rPr>
                <w:rFonts w:hint="eastAsia"/>
                <w:bCs/>
                <w:color w:val="auto"/>
                <w:kern w:val="0"/>
                <w:sz w:val="20"/>
                <w:szCs w:val="20"/>
              </w:rPr>
              <w:t xml:space="preserve">（七）对公司增加或者减少注册资本作出决议； </w:t>
            </w:r>
          </w:p>
          <w:p w14:paraId="149B7017">
            <w:pPr>
              <w:rPr>
                <w:bCs/>
                <w:color w:val="auto"/>
                <w:kern w:val="0"/>
                <w:sz w:val="20"/>
                <w:szCs w:val="20"/>
              </w:rPr>
            </w:pPr>
            <w:r>
              <w:rPr>
                <w:rFonts w:hint="eastAsia"/>
                <w:bCs/>
                <w:color w:val="auto"/>
                <w:kern w:val="0"/>
                <w:sz w:val="20"/>
                <w:szCs w:val="20"/>
              </w:rPr>
              <w:t xml:space="preserve">（八）对发行公司债券作出决议； </w:t>
            </w:r>
          </w:p>
          <w:p w14:paraId="01B57BF7">
            <w:pPr>
              <w:rPr>
                <w:bCs/>
                <w:color w:val="auto"/>
                <w:kern w:val="0"/>
                <w:sz w:val="20"/>
                <w:szCs w:val="20"/>
              </w:rPr>
            </w:pPr>
            <w:r>
              <w:rPr>
                <w:rFonts w:hint="eastAsia"/>
                <w:bCs/>
                <w:color w:val="auto"/>
                <w:kern w:val="0"/>
                <w:sz w:val="20"/>
                <w:szCs w:val="20"/>
              </w:rPr>
              <w:t xml:space="preserve">（九）对公司合并、分立、解散、清算或者变更公司形式作出决议； </w:t>
            </w:r>
          </w:p>
          <w:p w14:paraId="531A6AC3">
            <w:pPr>
              <w:rPr>
                <w:bCs/>
                <w:color w:val="auto"/>
                <w:kern w:val="0"/>
                <w:sz w:val="20"/>
                <w:szCs w:val="20"/>
              </w:rPr>
            </w:pPr>
            <w:r>
              <w:rPr>
                <w:rFonts w:hint="eastAsia"/>
                <w:bCs/>
                <w:color w:val="auto"/>
                <w:kern w:val="0"/>
                <w:sz w:val="20"/>
                <w:szCs w:val="20"/>
              </w:rPr>
              <w:t xml:space="preserve">（十）修改本章程；  </w:t>
            </w:r>
          </w:p>
          <w:p w14:paraId="7EB0DA4B">
            <w:pPr>
              <w:rPr>
                <w:bCs/>
                <w:color w:val="auto"/>
                <w:kern w:val="0"/>
                <w:sz w:val="20"/>
                <w:szCs w:val="20"/>
              </w:rPr>
            </w:pPr>
            <w:r>
              <w:rPr>
                <w:rFonts w:hint="eastAsia"/>
                <w:bCs/>
                <w:color w:val="auto"/>
                <w:kern w:val="0"/>
                <w:sz w:val="20"/>
                <w:szCs w:val="20"/>
              </w:rPr>
              <w:t>（十一）对公司聘用、解聘</w:t>
            </w:r>
            <w:r>
              <w:rPr>
                <w:rFonts w:hint="eastAsia"/>
                <w:b/>
                <w:color w:val="auto"/>
                <w:kern w:val="0"/>
                <w:sz w:val="20"/>
                <w:szCs w:val="20"/>
              </w:rPr>
              <w:t>会计师事务所</w:t>
            </w:r>
            <w:r>
              <w:rPr>
                <w:rFonts w:hint="eastAsia"/>
                <w:bCs/>
                <w:color w:val="auto"/>
                <w:kern w:val="0"/>
                <w:sz w:val="20"/>
                <w:szCs w:val="20"/>
              </w:rPr>
              <w:t xml:space="preserve">作出决议； </w:t>
            </w:r>
          </w:p>
          <w:p w14:paraId="0254DECB">
            <w:pPr>
              <w:rPr>
                <w:bCs/>
                <w:color w:val="auto"/>
                <w:kern w:val="0"/>
                <w:sz w:val="20"/>
                <w:szCs w:val="20"/>
              </w:rPr>
            </w:pPr>
            <w:r>
              <w:rPr>
                <w:rFonts w:hint="eastAsia"/>
                <w:bCs/>
                <w:color w:val="auto"/>
                <w:kern w:val="0"/>
                <w:sz w:val="20"/>
                <w:szCs w:val="20"/>
              </w:rPr>
              <w:t>（十二）审议批准</w:t>
            </w:r>
            <w:r>
              <w:rPr>
                <w:rFonts w:hint="eastAsia"/>
                <w:b/>
                <w:color w:val="auto"/>
                <w:kern w:val="0"/>
                <w:sz w:val="20"/>
                <w:szCs w:val="20"/>
              </w:rPr>
              <w:t>第四十二条</w:t>
            </w:r>
            <w:r>
              <w:rPr>
                <w:rFonts w:hint="eastAsia"/>
                <w:bCs/>
                <w:color w:val="auto"/>
                <w:kern w:val="0"/>
                <w:sz w:val="20"/>
                <w:szCs w:val="20"/>
              </w:rPr>
              <w:t xml:space="preserve">规定的担保事项； </w:t>
            </w:r>
          </w:p>
          <w:p w14:paraId="204FB920">
            <w:pPr>
              <w:rPr>
                <w:bCs/>
                <w:color w:val="auto"/>
                <w:kern w:val="0"/>
                <w:sz w:val="20"/>
                <w:szCs w:val="20"/>
              </w:rPr>
            </w:pPr>
            <w:r>
              <w:rPr>
                <w:rFonts w:hint="eastAsia"/>
                <w:bCs/>
                <w:color w:val="auto"/>
                <w:kern w:val="0"/>
                <w:sz w:val="20"/>
                <w:szCs w:val="20"/>
              </w:rPr>
              <w:t xml:space="preserve">（十三）审议公司在一年内购买、出售重大资产超过公司最近一期经审计总资产30%的事项； </w:t>
            </w:r>
          </w:p>
          <w:p w14:paraId="51C3591E">
            <w:pPr>
              <w:rPr>
                <w:bCs/>
                <w:color w:val="auto"/>
                <w:kern w:val="0"/>
                <w:sz w:val="20"/>
                <w:szCs w:val="20"/>
              </w:rPr>
            </w:pPr>
            <w:r>
              <w:rPr>
                <w:rFonts w:hint="eastAsia"/>
                <w:bCs/>
                <w:color w:val="auto"/>
                <w:kern w:val="0"/>
                <w:sz w:val="20"/>
                <w:szCs w:val="20"/>
              </w:rPr>
              <w:t xml:space="preserve">（十四）审议批准变更募集资金用途事项； </w:t>
            </w:r>
          </w:p>
          <w:p w14:paraId="1B08AFB5">
            <w:pPr>
              <w:rPr>
                <w:bCs/>
                <w:color w:val="auto"/>
                <w:kern w:val="0"/>
                <w:sz w:val="20"/>
                <w:szCs w:val="20"/>
              </w:rPr>
            </w:pPr>
            <w:r>
              <w:rPr>
                <w:rFonts w:hint="eastAsia"/>
                <w:bCs/>
                <w:color w:val="auto"/>
                <w:kern w:val="0"/>
                <w:sz w:val="20"/>
                <w:szCs w:val="20"/>
              </w:rPr>
              <w:t>（十五）审议股权激励计划和员工持股计划；</w:t>
            </w:r>
          </w:p>
          <w:p w14:paraId="5B78AC5C">
            <w:pPr>
              <w:rPr>
                <w:bCs/>
                <w:color w:val="auto"/>
                <w:kern w:val="0"/>
                <w:sz w:val="20"/>
                <w:szCs w:val="20"/>
              </w:rPr>
            </w:pPr>
            <w:r>
              <w:rPr>
                <w:rFonts w:hint="eastAsia"/>
                <w:bCs/>
                <w:color w:val="auto"/>
                <w:kern w:val="0"/>
                <w:sz w:val="20"/>
                <w:szCs w:val="20"/>
              </w:rPr>
              <w:t>（十六）审议公司因本章程</w:t>
            </w:r>
            <w:r>
              <w:rPr>
                <w:rFonts w:hint="eastAsia"/>
                <w:b/>
                <w:color w:val="auto"/>
                <w:kern w:val="0"/>
                <w:sz w:val="20"/>
                <w:szCs w:val="20"/>
              </w:rPr>
              <w:t>第二十四条</w:t>
            </w:r>
            <w:r>
              <w:rPr>
                <w:rFonts w:hint="eastAsia"/>
                <w:bCs/>
                <w:color w:val="auto"/>
                <w:kern w:val="0"/>
                <w:sz w:val="20"/>
                <w:szCs w:val="20"/>
              </w:rPr>
              <w:t>第（一）项、第（二）项情形收购公司股份的事项；</w:t>
            </w:r>
          </w:p>
          <w:p w14:paraId="528A3D51">
            <w:pPr>
              <w:rPr>
                <w:bCs/>
                <w:color w:val="auto"/>
                <w:kern w:val="0"/>
                <w:sz w:val="20"/>
                <w:szCs w:val="20"/>
              </w:rPr>
            </w:pPr>
            <w:r>
              <w:rPr>
                <w:rFonts w:hint="eastAsia"/>
                <w:bCs/>
                <w:color w:val="auto"/>
                <w:kern w:val="0"/>
                <w:sz w:val="20"/>
                <w:szCs w:val="20"/>
              </w:rPr>
              <w:t>（十七）公司年度</w:t>
            </w:r>
            <w:r>
              <w:rPr>
                <w:rFonts w:hint="eastAsia"/>
                <w:b/>
                <w:color w:val="auto"/>
                <w:kern w:val="0"/>
                <w:sz w:val="20"/>
                <w:szCs w:val="20"/>
              </w:rPr>
              <w:t>股东大会</w:t>
            </w:r>
            <w:r>
              <w:rPr>
                <w:rFonts w:hint="eastAsia"/>
                <w:bCs/>
                <w:color w:val="auto"/>
                <w:kern w:val="0"/>
                <w:sz w:val="20"/>
                <w:szCs w:val="20"/>
              </w:rPr>
              <w:t>授权董事会决定向特定对象发行融资总额不超过人民币三亿元且不超过最近一年末净资产百分之二十的股票，该授权在下一年度</w:t>
            </w:r>
            <w:r>
              <w:rPr>
                <w:rFonts w:hint="eastAsia"/>
                <w:b/>
                <w:color w:val="auto"/>
                <w:kern w:val="0"/>
                <w:sz w:val="20"/>
                <w:szCs w:val="20"/>
              </w:rPr>
              <w:t>股东大会</w:t>
            </w:r>
            <w:r>
              <w:rPr>
                <w:rFonts w:hint="eastAsia"/>
                <w:bCs/>
                <w:color w:val="auto"/>
                <w:kern w:val="0"/>
                <w:sz w:val="20"/>
                <w:szCs w:val="20"/>
              </w:rPr>
              <w:t>召开日失效；</w:t>
            </w:r>
          </w:p>
          <w:p w14:paraId="75F1578D">
            <w:pPr>
              <w:rPr>
                <w:bCs/>
                <w:color w:val="auto"/>
                <w:kern w:val="0"/>
                <w:sz w:val="20"/>
                <w:szCs w:val="20"/>
              </w:rPr>
            </w:pPr>
            <w:r>
              <w:rPr>
                <w:rFonts w:hint="eastAsia"/>
                <w:bCs/>
                <w:color w:val="auto"/>
                <w:kern w:val="0"/>
                <w:sz w:val="20"/>
                <w:szCs w:val="20"/>
              </w:rPr>
              <w:t>（十八）审议法律、行政法规、部门规章或本章程规定应当由</w:t>
            </w:r>
            <w:r>
              <w:rPr>
                <w:rFonts w:hint="eastAsia"/>
                <w:b/>
                <w:color w:val="auto"/>
                <w:kern w:val="0"/>
                <w:sz w:val="20"/>
                <w:szCs w:val="20"/>
              </w:rPr>
              <w:t>股东大会</w:t>
            </w:r>
            <w:r>
              <w:rPr>
                <w:rFonts w:hint="eastAsia"/>
                <w:bCs/>
                <w:color w:val="auto"/>
                <w:kern w:val="0"/>
                <w:sz w:val="20"/>
                <w:szCs w:val="20"/>
              </w:rPr>
              <w:t>决定的其他事项。</w:t>
            </w:r>
          </w:p>
        </w:tc>
        <w:tc>
          <w:tcPr>
            <w:tcW w:w="4638" w:type="dxa"/>
            <w:vAlign w:val="center"/>
          </w:tcPr>
          <w:p w14:paraId="2F3732E0">
            <w:pPr>
              <w:rPr>
                <w:bCs/>
                <w:color w:val="auto"/>
                <w:kern w:val="0"/>
                <w:sz w:val="20"/>
                <w:szCs w:val="20"/>
              </w:rPr>
            </w:pPr>
            <w:r>
              <w:rPr>
                <w:rFonts w:hint="eastAsia"/>
                <w:b/>
                <w:bCs/>
                <w:color w:val="auto"/>
                <w:kern w:val="0"/>
                <w:sz w:val="20"/>
                <w:szCs w:val="20"/>
              </w:rPr>
              <w:t>第四十六条</w:t>
            </w:r>
            <w:r>
              <w:rPr>
                <w:rFonts w:hint="eastAsia"/>
                <w:bCs/>
                <w:color w:val="auto"/>
                <w:kern w:val="0"/>
                <w:sz w:val="20"/>
                <w:szCs w:val="20"/>
              </w:rPr>
              <w:t xml:space="preserve"> </w:t>
            </w:r>
            <w:r>
              <w:rPr>
                <w:rFonts w:hint="eastAsia"/>
                <w:b/>
                <w:color w:val="auto"/>
                <w:kern w:val="0"/>
                <w:sz w:val="20"/>
                <w:szCs w:val="20"/>
              </w:rPr>
              <w:t>公司股东会由全体股东组成。股东会</w:t>
            </w:r>
            <w:r>
              <w:rPr>
                <w:rFonts w:hint="eastAsia"/>
                <w:bCs/>
                <w:color w:val="auto"/>
                <w:kern w:val="0"/>
                <w:sz w:val="20"/>
                <w:szCs w:val="20"/>
              </w:rPr>
              <w:t xml:space="preserve">是公司的权力机构，依法行使下列职权： </w:t>
            </w:r>
          </w:p>
          <w:p w14:paraId="76FBA607">
            <w:pPr>
              <w:rPr>
                <w:bCs/>
                <w:color w:val="auto"/>
                <w:kern w:val="0"/>
                <w:sz w:val="20"/>
                <w:szCs w:val="20"/>
              </w:rPr>
            </w:pPr>
            <w:r>
              <w:rPr>
                <w:rFonts w:hint="eastAsia"/>
                <w:b/>
                <w:color w:val="auto"/>
                <w:kern w:val="0"/>
                <w:sz w:val="20"/>
                <w:szCs w:val="20"/>
              </w:rPr>
              <w:t>（一）选举和更换董事，决定有关董事的报酬事项；</w:t>
            </w:r>
            <w:r>
              <w:rPr>
                <w:rFonts w:hint="eastAsia"/>
                <w:bCs/>
                <w:color w:val="auto"/>
                <w:kern w:val="0"/>
                <w:sz w:val="20"/>
                <w:szCs w:val="20"/>
              </w:rPr>
              <w:t xml:space="preserve"> </w:t>
            </w:r>
          </w:p>
          <w:p w14:paraId="600C8249">
            <w:pPr>
              <w:rPr>
                <w:bCs/>
                <w:color w:val="auto"/>
                <w:kern w:val="0"/>
                <w:sz w:val="20"/>
                <w:szCs w:val="20"/>
              </w:rPr>
            </w:pPr>
            <w:r>
              <w:rPr>
                <w:rFonts w:hint="eastAsia"/>
                <w:bCs/>
                <w:color w:val="auto"/>
                <w:kern w:val="0"/>
                <w:sz w:val="20"/>
                <w:szCs w:val="20"/>
              </w:rPr>
              <w:t xml:space="preserve">（二）审议批准董事会的报告； </w:t>
            </w:r>
          </w:p>
          <w:p w14:paraId="474FF8A1">
            <w:pPr>
              <w:rPr>
                <w:bCs/>
                <w:color w:val="auto"/>
                <w:kern w:val="0"/>
                <w:sz w:val="20"/>
                <w:szCs w:val="20"/>
              </w:rPr>
            </w:pPr>
            <w:r>
              <w:rPr>
                <w:rFonts w:hint="eastAsia"/>
                <w:bCs/>
                <w:color w:val="auto"/>
                <w:kern w:val="0"/>
                <w:sz w:val="20"/>
                <w:szCs w:val="20"/>
              </w:rPr>
              <w:t xml:space="preserve">（三）审议批准公司的利润分配方案和弥补亏损方案； </w:t>
            </w:r>
          </w:p>
          <w:p w14:paraId="485E6F65">
            <w:pPr>
              <w:rPr>
                <w:bCs/>
                <w:color w:val="auto"/>
                <w:kern w:val="0"/>
                <w:sz w:val="20"/>
                <w:szCs w:val="20"/>
              </w:rPr>
            </w:pPr>
            <w:r>
              <w:rPr>
                <w:rFonts w:hint="eastAsia"/>
                <w:bCs/>
                <w:color w:val="auto"/>
                <w:kern w:val="0"/>
                <w:sz w:val="20"/>
                <w:szCs w:val="20"/>
              </w:rPr>
              <w:t xml:space="preserve">（四）对公司增加或者减少注册资本作出决议； </w:t>
            </w:r>
          </w:p>
          <w:p w14:paraId="757DC5B4">
            <w:pPr>
              <w:rPr>
                <w:bCs/>
                <w:color w:val="auto"/>
                <w:kern w:val="0"/>
                <w:sz w:val="20"/>
                <w:szCs w:val="20"/>
              </w:rPr>
            </w:pPr>
            <w:r>
              <w:rPr>
                <w:rFonts w:hint="eastAsia"/>
                <w:bCs/>
                <w:color w:val="auto"/>
                <w:kern w:val="0"/>
                <w:sz w:val="20"/>
                <w:szCs w:val="20"/>
              </w:rPr>
              <w:t xml:space="preserve">（五）对发行公司债券作出决议； </w:t>
            </w:r>
          </w:p>
          <w:p w14:paraId="3CB8757C">
            <w:pPr>
              <w:rPr>
                <w:bCs/>
                <w:color w:val="auto"/>
                <w:kern w:val="0"/>
                <w:sz w:val="20"/>
                <w:szCs w:val="20"/>
              </w:rPr>
            </w:pPr>
            <w:r>
              <w:rPr>
                <w:rFonts w:hint="eastAsia"/>
                <w:bCs/>
                <w:color w:val="auto"/>
                <w:kern w:val="0"/>
                <w:sz w:val="20"/>
                <w:szCs w:val="20"/>
              </w:rPr>
              <w:t xml:space="preserve">（六）对公司合并、分立、解散、清算或者变更公司形式作出决议； </w:t>
            </w:r>
          </w:p>
          <w:p w14:paraId="4DF5B5B3">
            <w:pPr>
              <w:rPr>
                <w:bCs/>
                <w:color w:val="auto"/>
                <w:kern w:val="0"/>
                <w:sz w:val="20"/>
                <w:szCs w:val="20"/>
              </w:rPr>
            </w:pPr>
            <w:r>
              <w:rPr>
                <w:rFonts w:hint="eastAsia"/>
                <w:bCs/>
                <w:color w:val="auto"/>
                <w:kern w:val="0"/>
                <w:sz w:val="20"/>
                <w:szCs w:val="20"/>
              </w:rPr>
              <w:t xml:space="preserve">（七）修改本章程；  </w:t>
            </w:r>
          </w:p>
          <w:p w14:paraId="0090EB6B">
            <w:pPr>
              <w:rPr>
                <w:bCs/>
                <w:color w:val="auto"/>
                <w:kern w:val="0"/>
                <w:sz w:val="20"/>
                <w:szCs w:val="20"/>
              </w:rPr>
            </w:pPr>
            <w:r>
              <w:rPr>
                <w:rFonts w:hint="eastAsia"/>
                <w:bCs/>
                <w:color w:val="auto"/>
                <w:kern w:val="0"/>
                <w:sz w:val="20"/>
                <w:szCs w:val="20"/>
              </w:rPr>
              <w:t>（八）对公司聘用、解聘</w:t>
            </w:r>
            <w:r>
              <w:rPr>
                <w:rFonts w:hint="eastAsia"/>
                <w:b/>
                <w:color w:val="auto"/>
                <w:kern w:val="0"/>
                <w:sz w:val="20"/>
                <w:szCs w:val="20"/>
              </w:rPr>
              <w:t>承办公司审计业务的会计师事务所</w:t>
            </w:r>
            <w:r>
              <w:rPr>
                <w:rFonts w:hint="eastAsia"/>
                <w:bCs/>
                <w:color w:val="auto"/>
                <w:kern w:val="0"/>
                <w:sz w:val="20"/>
                <w:szCs w:val="20"/>
              </w:rPr>
              <w:t xml:space="preserve">作出决议； </w:t>
            </w:r>
          </w:p>
          <w:p w14:paraId="4FCC96E0">
            <w:pPr>
              <w:rPr>
                <w:bCs/>
                <w:color w:val="auto"/>
                <w:kern w:val="0"/>
                <w:sz w:val="20"/>
                <w:szCs w:val="20"/>
              </w:rPr>
            </w:pPr>
            <w:r>
              <w:rPr>
                <w:rFonts w:hint="eastAsia"/>
                <w:bCs/>
                <w:color w:val="auto"/>
                <w:kern w:val="0"/>
                <w:sz w:val="20"/>
                <w:szCs w:val="20"/>
              </w:rPr>
              <w:t>（九）审议批准第</w:t>
            </w:r>
            <w:r>
              <w:rPr>
                <w:rFonts w:hint="eastAsia"/>
                <w:b/>
                <w:color w:val="auto"/>
                <w:kern w:val="0"/>
                <w:sz w:val="20"/>
                <w:szCs w:val="20"/>
              </w:rPr>
              <w:t>四十七条</w:t>
            </w:r>
            <w:r>
              <w:rPr>
                <w:rFonts w:hint="eastAsia"/>
                <w:bCs/>
                <w:color w:val="auto"/>
                <w:kern w:val="0"/>
                <w:sz w:val="20"/>
                <w:szCs w:val="20"/>
              </w:rPr>
              <w:t xml:space="preserve">规定的担保事项； </w:t>
            </w:r>
          </w:p>
          <w:p w14:paraId="7B880BA9">
            <w:pPr>
              <w:rPr>
                <w:bCs/>
                <w:color w:val="auto"/>
                <w:kern w:val="0"/>
                <w:sz w:val="20"/>
                <w:szCs w:val="20"/>
              </w:rPr>
            </w:pPr>
            <w:r>
              <w:rPr>
                <w:rFonts w:hint="eastAsia"/>
                <w:bCs/>
                <w:color w:val="auto"/>
                <w:kern w:val="0"/>
                <w:sz w:val="20"/>
                <w:szCs w:val="20"/>
              </w:rPr>
              <w:t xml:space="preserve">（十）审议公司在一年内购买、出售重大资产超过公司最近一期经审计总资产30%的事项； </w:t>
            </w:r>
          </w:p>
          <w:p w14:paraId="312B627A">
            <w:pPr>
              <w:rPr>
                <w:bCs/>
                <w:color w:val="auto"/>
                <w:kern w:val="0"/>
                <w:sz w:val="20"/>
                <w:szCs w:val="20"/>
              </w:rPr>
            </w:pPr>
            <w:r>
              <w:rPr>
                <w:rFonts w:hint="eastAsia"/>
                <w:bCs/>
                <w:color w:val="auto"/>
                <w:kern w:val="0"/>
                <w:sz w:val="20"/>
                <w:szCs w:val="20"/>
              </w:rPr>
              <w:t xml:space="preserve">（十一）审议批准变更募集资金用途事项； </w:t>
            </w:r>
          </w:p>
          <w:p w14:paraId="6B1CFF7E">
            <w:pPr>
              <w:rPr>
                <w:bCs/>
                <w:color w:val="auto"/>
                <w:kern w:val="0"/>
                <w:sz w:val="20"/>
                <w:szCs w:val="20"/>
              </w:rPr>
            </w:pPr>
            <w:r>
              <w:rPr>
                <w:rFonts w:hint="eastAsia"/>
                <w:bCs/>
                <w:color w:val="auto"/>
                <w:kern w:val="0"/>
                <w:sz w:val="20"/>
                <w:szCs w:val="20"/>
              </w:rPr>
              <w:t>（十二）审议股权激励计划和员工持股计划；</w:t>
            </w:r>
          </w:p>
          <w:p w14:paraId="4D2BBA91">
            <w:pPr>
              <w:rPr>
                <w:bCs/>
                <w:color w:val="auto"/>
                <w:kern w:val="0"/>
                <w:sz w:val="20"/>
                <w:szCs w:val="20"/>
              </w:rPr>
            </w:pPr>
            <w:r>
              <w:rPr>
                <w:rFonts w:hint="eastAsia"/>
                <w:bCs/>
                <w:color w:val="auto"/>
                <w:kern w:val="0"/>
                <w:sz w:val="20"/>
                <w:szCs w:val="20"/>
              </w:rPr>
              <w:t>（十三）审议公司因本章程</w:t>
            </w:r>
            <w:r>
              <w:rPr>
                <w:rFonts w:hint="eastAsia"/>
                <w:b/>
                <w:color w:val="auto"/>
                <w:kern w:val="0"/>
                <w:sz w:val="20"/>
                <w:szCs w:val="20"/>
              </w:rPr>
              <w:t>第二十五条第一款</w:t>
            </w:r>
            <w:r>
              <w:rPr>
                <w:rFonts w:hint="eastAsia"/>
                <w:bCs/>
                <w:color w:val="auto"/>
                <w:kern w:val="0"/>
                <w:sz w:val="20"/>
                <w:szCs w:val="20"/>
              </w:rPr>
              <w:t>第（一）项、第（二）项情形收购公司股份的事项；</w:t>
            </w:r>
          </w:p>
          <w:p w14:paraId="6F1C0D1B">
            <w:pPr>
              <w:rPr>
                <w:bCs/>
                <w:color w:val="auto"/>
                <w:kern w:val="0"/>
                <w:sz w:val="20"/>
                <w:szCs w:val="20"/>
              </w:rPr>
            </w:pPr>
            <w:r>
              <w:rPr>
                <w:rFonts w:hint="eastAsia"/>
                <w:bCs/>
                <w:color w:val="auto"/>
                <w:kern w:val="0"/>
                <w:sz w:val="20"/>
                <w:szCs w:val="20"/>
              </w:rPr>
              <w:t>（十四）公司年度</w:t>
            </w:r>
            <w:r>
              <w:rPr>
                <w:rFonts w:hint="eastAsia"/>
                <w:b/>
                <w:color w:val="auto"/>
                <w:kern w:val="0"/>
                <w:sz w:val="20"/>
                <w:szCs w:val="20"/>
              </w:rPr>
              <w:t>股东会</w:t>
            </w:r>
            <w:r>
              <w:rPr>
                <w:rFonts w:hint="eastAsia"/>
                <w:bCs/>
                <w:color w:val="auto"/>
                <w:kern w:val="0"/>
                <w:sz w:val="20"/>
                <w:szCs w:val="20"/>
              </w:rPr>
              <w:t>授权董事会决定向特定对象发行融资总额不超过人民币三亿元且不超过最近一年末净资产百分之二十的股票，该授权在下一年度</w:t>
            </w:r>
            <w:r>
              <w:rPr>
                <w:rFonts w:hint="eastAsia"/>
                <w:b/>
                <w:color w:val="auto"/>
                <w:kern w:val="0"/>
                <w:sz w:val="20"/>
                <w:szCs w:val="20"/>
              </w:rPr>
              <w:t>股东会</w:t>
            </w:r>
            <w:r>
              <w:rPr>
                <w:rFonts w:hint="eastAsia"/>
                <w:bCs/>
                <w:color w:val="auto"/>
                <w:kern w:val="0"/>
                <w:sz w:val="20"/>
                <w:szCs w:val="20"/>
              </w:rPr>
              <w:t>召开日失效；</w:t>
            </w:r>
          </w:p>
          <w:p w14:paraId="1870DD11">
            <w:pPr>
              <w:rPr>
                <w:bCs/>
                <w:color w:val="auto"/>
                <w:kern w:val="0"/>
                <w:sz w:val="20"/>
                <w:szCs w:val="20"/>
              </w:rPr>
            </w:pPr>
            <w:r>
              <w:rPr>
                <w:rFonts w:hint="eastAsia"/>
                <w:bCs/>
                <w:color w:val="auto"/>
                <w:kern w:val="0"/>
                <w:sz w:val="20"/>
                <w:szCs w:val="20"/>
              </w:rPr>
              <w:t>（十五）审议法律、行政法规、部门规章或本章程规定应当由</w:t>
            </w:r>
            <w:r>
              <w:rPr>
                <w:rFonts w:hint="eastAsia"/>
                <w:b/>
                <w:color w:val="auto"/>
                <w:kern w:val="0"/>
                <w:sz w:val="20"/>
                <w:szCs w:val="20"/>
              </w:rPr>
              <w:t>股东会</w:t>
            </w:r>
            <w:r>
              <w:rPr>
                <w:rFonts w:hint="eastAsia"/>
                <w:bCs/>
                <w:color w:val="auto"/>
                <w:kern w:val="0"/>
                <w:sz w:val="20"/>
                <w:szCs w:val="20"/>
              </w:rPr>
              <w:t xml:space="preserve">决定的其他事项。 </w:t>
            </w:r>
          </w:p>
          <w:p w14:paraId="4B435C52">
            <w:pPr>
              <w:rPr>
                <w:b/>
                <w:color w:val="auto"/>
                <w:kern w:val="0"/>
                <w:sz w:val="20"/>
                <w:szCs w:val="20"/>
              </w:rPr>
            </w:pPr>
            <w:r>
              <w:rPr>
                <w:rFonts w:hint="eastAsia"/>
                <w:b/>
                <w:color w:val="auto"/>
                <w:kern w:val="0"/>
                <w:sz w:val="20"/>
                <w:szCs w:val="20"/>
              </w:rPr>
              <w:t>股东会可以授权董事会对发行公司债券作出决议。</w:t>
            </w:r>
          </w:p>
          <w:p w14:paraId="02A5928C">
            <w:pPr>
              <w:rPr>
                <w:bCs/>
                <w:color w:val="auto"/>
                <w:kern w:val="0"/>
                <w:sz w:val="20"/>
                <w:szCs w:val="20"/>
              </w:rPr>
            </w:pPr>
            <w:r>
              <w:rPr>
                <w:rFonts w:hint="eastAsia"/>
                <w:b/>
                <w:color w:val="auto"/>
                <w:kern w:val="0"/>
                <w:sz w:val="20"/>
                <w:szCs w:val="20"/>
              </w:rPr>
              <w:t>除法律、行政法规、中国证监会规定或证券交易所规则另有规定外，上述股东会的职权不得通过授权的形式由董事会或其他机构和个人代为行使。</w:t>
            </w:r>
          </w:p>
        </w:tc>
      </w:tr>
      <w:tr w14:paraId="4EAC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CE9B7CB">
            <w:pPr>
              <w:rPr>
                <w:bCs/>
                <w:color w:val="auto"/>
                <w:kern w:val="0"/>
                <w:sz w:val="20"/>
                <w:szCs w:val="20"/>
              </w:rPr>
            </w:pPr>
            <w:r>
              <w:rPr>
                <w:rFonts w:hint="eastAsia"/>
                <w:b/>
                <w:bCs/>
                <w:color w:val="auto"/>
                <w:kern w:val="0"/>
                <w:sz w:val="20"/>
                <w:szCs w:val="20"/>
              </w:rPr>
              <w:t>第四十二条</w:t>
            </w:r>
            <w:r>
              <w:rPr>
                <w:rFonts w:hint="eastAsia"/>
                <w:bCs/>
                <w:color w:val="auto"/>
                <w:kern w:val="0"/>
                <w:sz w:val="20"/>
                <w:szCs w:val="20"/>
              </w:rPr>
              <w:t xml:space="preserve"> 公司下列对外担保行为，须经</w:t>
            </w:r>
            <w:r>
              <w:rPr>
                <w:rFonts w:hint="eastAsia"/>
                <w:b/>
                <w:color w:val="auto"/>
                <w:kern w:val="0"/>
                <w:sz w:val="20"/>
                <w:szCs w:val="20"/>
              </w:rPr>
              <w:t>股东大会</w:t>
            </w:r>
            <w:r>
              <w:rPr>
                <w:rFonts w:hint="eastAsia"/>
                <w:bCs/>
                <w:color w:val="auto"/>
                <w:kern w:val="0"/>
                <w:sz w:val="20"/>
                <w:szCs w:val="20"/>
              </w:rPr>
              <w:t xml:space="preserve">审议通过。 </w:t>
            </w:r>
          </w:p>
          <w:p w14:paraId="5DDC761E">
            <w:pPr>
              <w:rPr>
                <w:bCs/>
                <w:color w:val="auto"/>
                <w:kern w:val="0"/>
                <w:sz w:val="20"/>
                <w:szCs w:val="20"/>
              </w:rPr>
            </w:pPr>
            <w:r>
              <w:rPr>
                <w:rFonts w:hint="eastAsia"/>
                <w:bCs/>
                <w:color w:val="auto"/>
                <w:kern w:val="0"/>
                <w:sz w:val="20"/>
                <w:szCs w:val="20"/>
              </w:rPr>
              <w:t>（一）单笔担保额超过公司最近一期经审计净资产10%的担保；</w:t>
            </w:r>
          </w:p>
          <w:p w14:paraId="037527A8">
            <w:pPr>
              <w:rPr>
                <w:bCs/>
                <w:color w:val="auto"/>
                <w:kern w:val="0"/>
                <w:sz w:val="20"/>
                <w:szCs w:val="20"/>
              </w:rPr>
            </w:pPr>
            <w:r>
              <w:rPr>
                <w:rFonts w:hint="eastAsia"/>
                <w:bCs/>
                <w:color w:val="auto"/>
                <w:kern w:val="0"/>
                <w:sz w:val="20"/>
                <w:szCs w:val="20"/>
              </w:rPr>
              <w:t>（二）公司及其控股子公司的对外担保总额，超过公司最近一期经审计净资产50%以后提供的任何担保；</w:t>
            </w:r>
          </w:p>
          <w:p w14:paraId="28EFCFD7">
            <w:pPr>
              <w:rPr>
                <w:bCs/>
                <w:color w:val="auto"/>
                <w:kern w:val="0"/>
                <w:sz w:val="20"/>
                <w:szCs w:val="20"/>
              </w:rPr>
            </w:pPr>
            <w:r>
              <w:rPr>
                <w:rFonts w:hint="eastAsia"/>
                <w:bCs/>
                <w:color w:val="auto"/>
                <w:kern w:val="0"/>
                <w:sz w:val="20"/>
                <w:szCs w:val="20"/>
              </w:rPr>
              <w:t>（三）为资产负债率超过70%的担保对象提供的担保；</w:t>
            </w:r>
          </w:p>
          <w:p w14:paraId="55931840">
            <w:pPr>
              <w:rPr>
                <w:bCs/>
                <w:color w:val="auto"/>
                <w:kern w:val="0"/>
                <w:sz w:val="20"/>
                <w:szCs w:val="20"/>
              </w:rPr>
            </w:pPr>
            <w:r>
              <w:rPr>
                <w:rFonts w:hint="eastAsia"/>
                <w:bCs/>
                <w:color w:val="auto"/>
                <w:kern w:val="0"/>
                <w:sz w:val="20"/>
                <w:szCs w:val="20"/>
              </w:rPr>
              <w:t>（四）连续十二个月内担保金额超过公司最近一期经审计总资产的30%；</w:t>
            </w:r>
          </w:p>
          <w:p w14:paraId="10C3BAD6">
            <w:pPr>
              <w:rPr>
                <w:bCs/>
                <w:color w:val="auto"/>
                <w:kern w:val="0"/>
                <w:sz w:val="20"/>
                <w:szCs w:val="20"/>
              </w:rPr>
            </w:pPr>
            <w:r>
              <w:rPr>
                <w:rFonts w:hint="eastAsia"/>
                <w:bCs/>
                <w:color w:val="auto"/>
                <w:kern w:val="0"/>
                <w:sz w:val="20"/>
                <w:szCs w:val="20"/>
              </w:rPr>
              <w:t>（五）连续十二个月内担保金额超过公司最近一期经审计净资产的50%且绝对金额超过5000万元；</w:t>
            </w:r>
          </w:p>
          <w:p w14:paraId="3F25FA27">
            <w:pPr>
              <w:rPr>
                <w:bCs/>
                <w:color w:val="auto"/>
                <w:kern w:val="0"/>
                <w:sz w:val="20"/>
                <w:szCs w:val="20"/>
              </w:rPr>
            </w:pPr>
            <w:r>
              <w:rPr>
                <w:rFonts w:hint="eastAsia"/>
                <w:bCs/>
                <w:color w:val="auto"/>
                <w:kern w:val="0"/>
                <w:sz w:val="20"/>
                <w:szCs w:val="20"/>
              </w:rPr>
              <w:t>（六）对股东、实际控制人及其关联人提供的担保；</w:t>
            </w:r>
          </w:p>
          <w:p w14:paraId="79EBDA4F">
            <w:pPr>
              <w:rPr>
                <w:bCs/>
                <w:color w:val="auto"/>
                <w:kern w:val="0"/>
                <w:sz w:val="20"/>
                <w:szCs w:val="20"/>
              </w:rPr>
            </w:pPr>
            <w:r>
              <w:rPr>
                <w:rFonts w:hint="eastAsia"/>
                <w:bCs/>
                <w:color w:val="auto"/>
                <w:kern w:val="0"/>
                <w:sz w:val="20"/>
                <w:szCs w:val="20"/>
              </w:rPr>
              <w:t>（七）深圳证券交易所或者本章程规定的其他担保情形。</w:t>
            </w:r>
          </w:p>
          <w:p w14:paraId="61A0F45B">
            <w:pPr>
              <w:rPr>
                <w:bCs/>
                <w:color w:val="auto"/>
                <w:kern w:val="0"/>
                <w:sz w:val="20"/>
                <w:szCs w:val="20"/>
              </w:rPr>
            </w:pPr>
            <w:r>
              <w:rPr>
                <w:rFonts w:hint="eastAsia"/>
                <w:b/>
                <w:strike/>
                <w:color w:val="auto"/>
                <w:kern w:val="0"/>
                <w:sz w:val="20"/>
                <w:szCs w:val="20"/>
              </w:rPr>
              <w:t>董事会审议担保项时，必须经出席的三分之二以上董事审议同意。</w:t>
            </w:r>
            <w:r>
              <w:rPr>
                <w:rFonts w:hint="eastAsia"/>
                <w:b/>
                <w:color w:val="auto"/>
                <w:kern w:val="0"/>
                <w:sz w:val="20"/>
                <w:szCs w:val="20"/>
              </w:rPr>
              <w:t>股东大会</w:t>
            </w:r>
            <w:r>
              <w:rPr>
                <w:rFonts w:hint="eastAsia"/>
                <w:bCs/>
                <w:color w:val="auto"/>
                <w:kern w:val="0"/>
                <w:sz w:val="20"/>
                <w:szCs w:val="20"/>
              </w:rPr>
              <w:t>审议</w:t>
            </w:r>
            <w:r>
              <w:rPr>
                <w:rFonts w:hint="eastAsia"/>
                <w:b/>
                <w:color w:val="auto"/>
                <w:kern w:val="0"/>
                <w:sz w:val="20"/>
                <w:szCs w:val="20"/>
              </w:rPr>
              <w:t>前款第（四）项</w:t>
            </w:r>
            <w:r>
              <w:rPr>
                <w:rFonts w:hint="eastAsia"/>
                <w:bCs/>
                <w:color w:val="auto"/>
                <w:kern w:val="0"/>
                <w:sz w:val="20"/>
                <w:szCs w:val="20"/>
              </w:rPr>
              <w:t>担保事项时，必须经出席会议的股东所持表决权的三分之二以上通过。</w:t>
            </w:r>
          </w:p>
          <w:p w14:paraId="484C4EE6">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在审议为股东、实际控制人及其关联方提供担保的议案时，该股东或受该实际控制人支配的股东，不得参与表决，该项表决由出席会议的其他股东所持表决权的</w:t>
            </w:r>
            <w:r>
              <w:rPr>
                <w:rFonts w:hint="eastAsia"/>
                <w:b/>
                <w:color w:val="auto"/>
                <w:kern w:val="0"/>
                <w:sz w:val="20"/>
                <w:szCs w:val="20"/>
              </w:rPr>
              <w:t>半数以上</w:t>
            </w:r>
            <w:r>
              <w:rPr>
                <w:rFonts w:hint="eastAsia"/>
                <w:bCs/>
                <w:color w:val="auto"/>
                <w:kern w:val="0"/>
                <w:sz w:val="20"/>
                <w:szCs w:val="20"/>
              </w:rPr>
              <w:t>通过。</w:t>
            </w:r>
          </w:p>
          <w:p w14:paraId="294C1ED4">
            <w:pPr>
              <w:rPr>
                <w:bCs/>
                <w:color w:val="auto"/>
                <w:kern w:val="0"/>
                <w:sz w:val="20"/>
                <w:szCs w:val="20"/>
              </w:rPr>
            </w:pPr>
            <w:r>
              <w:rPr>
                <w:rFonts w:hint="eastAsia"/>
                <w:bCs/>
                <w:color w:val="auto"/>
                <w:kern w:val="0"/>
                <w:sz w:val="20"/>
                <w:szCs w:val="20"/>
              </w:rPr>
              <w:t>公司为全资子公司提供担保，或者为控股子公司提供担保且控股子公司其他股东按所享有的权益提供同等比例担保，属于本条第二款</w:t>
            </w:r>
            <w:r>
              <w:rPr>
                <w:rFonts w:hint="eastAsia"/>
                <w:b/>
                <w:color w:val="auto"/>
                <w:kern w:val="0"/>
                <w:sz w:val="20"/>
                <w:szCs w:val="20"/>
              </w:rPr>
              <w:t>第（一）、（二）、（三）、（五）项</w:t>
            </w:r>
            <w:r>
              <w:rPr>
                <w:rFonts w:hint="eastAsia"/>
                <w:bCs/>
                <w:color w:val="auto"/>
                <w:kern w:val="0"/>
                <w:sz w:val="20"/>
                <w:szCs w:val="20"/>
              </w:rPr>
              <w:t>情形的，可以豁免提交</w:t>
            </w:r>
            <w:r>
              <w:rPr>
                <w:rFonts w:hint="eastAsia"/>
                <w:b/>
                <w:color w:val="auto"/>
                <w:kern w:val="0"/>
                <w:sz w:val="20"/>
                <w:szCs w:val="20"/>
              </w:rPr>
              <w:t>股东大会</w:t>
            </w:r>
            <w:r>
              <w:rPr>
                <w:rFonts w:hint="eastAsia"/>
                <w:bCs/>
                <w:color w:val="auto"/>
                <w:kern w:val="0"/>
                <w:sz w:val="20"/>
                <w:szCs w:val="20"/>
              </w:rPr>
              <w:t>审议。</w:t>
            </w:r>
          </w:p>
          <w:p w14:paraId="749D71AF">
            <w:pPr>
              <w:rPr>
                <w:bCs/>
                <w:color w:val="auto"/>
                <w:kern w:val="0"/>
                <w:sz w:val="20"/>
                <w:szCs w:val="20"/>
              </w:rPr>
            </w:pPr>
            <w:r>
              <w:rPr>
                <w:rFonts w:hint="eastAsia"/>
                <w:bCs/>
                <w:color w:val="auto"/>
                <w:kern w:val="0"/>
                <w:sz w:val="20"/>
                <w:szCs w:val="20"/>
              </w:rPr>
              <w:t>公司为控股子公司提供担保，如每年发生数量众多、需要经常订立担保协议而难以就每份协议提交董事会或者</w:t>
            </w:r>
            <w:r>
              <w:rPr>
                <w:rFonts w:hint="eastAsia"/>
                <w:b/>
                <w:color w:val="auto"/>
                <w:kern w:val="0"/>
                <w:sz w:val="20"/>
                <w:szCs w:val="20"/>
              </w:rPr>
              <w:t>股东大会</w:t>
            </w:r>
            <w:r>
              <w:rPr>
                <w:rFonts w:hint="eastAsia"/>
                <w:bCs/>
                <w:color w:val="auto"/>
                <w:kern w:val="0"/>
                <w:sz w:val="20"/>
                <w:szCs w:val="20"/>
              </w:rPr>
              <w:t>审议的，公司可以对资产负债率为</w:t>
            </w:r>
            <w:r>
              <w:rPr>
                <w:bCs/>
                <w:color w:val="auto"/>
                <w:kern w:val="0"/>
                <w:sz w:val="20"/>
                <w:szCs w:val="20"/>
              </w:rPr>
              <w:t>70%</w:t>
            </w:r>
            <w:r>
              <w:rPr>
                <w:rFonts w:hint="eastAsia"/>
                <w:bCs/>
                <w:color w:val="auto"/>
                <w:kern w:val="0"/>
                <w:sz w:val="20"/>
                <w:szCs w:val="20"/>
              </w:rPr>
              <w:t>以上以及资产负债率低于</w:t>
            </w:r>
            <w:r>
              <w:rPr>
                <w:bCs/>
                <w:color w:val="auto"/>
                <w:kern w:val="0"/>
                <w:sz w:val="20"/>
                <w:szCs w:val="20"/>
              </w:rPr>
              <w:t>70%</w:t>
            </w:r>
            <w:r>
              <w:rPr>
                <w:rFonts w:hint="eastAsia"/>
                <w:bCs/>
                <w:color w:val="auto"/>
                <w:kern w:val="0"/>
                <w:sz w:val="20"/>
                <w:szCs w:val="20"/>
              </w:rPr>
              <w:t>的两类子公司分别预计未来十二个月的新增担保总额度，并提交股东大会审议。</w:t>
            </w:r>
          </w:p>
        </w:tc>
        <w:tc>
          <w:tcPr>
            <w:tcW w:w="4638" w:type="dxa"/>
            <w:vAlign w:val="center"/>
          </w:tcPr>
          <w:p w14:paraId="47D26100">
            <w:pPr>
              <w:rPr>
                <w:bCs/>
                <w:color w:val="auto"/>
                <w:kern w:val="0"/>
                <w:sz w:val="20"/>
                <w:szCs w:val="20"/>
              </w:rPr>
            </w:pPr>
            <w:r>
              <w:rPr>
                <w:rFonts w:hint="eastAsia"/>
                <w:b/>
                <w:bCs/>
                <w:color w:val="auto"/>
                <w:kern w:val="0"/>
                <w:sz w:val="20"/>
                <w:szCs w:val="20"/>
              </w:rPr>
              <w:t>第四十七条</w:t>
            </w:r>
            <w:r>
              <w:rPr>
                <w:rFonts w:hint="eastAsia"/>
                <w:bCs/>
                <w:color w:val="auto"/>
                <w:kern w:val="0"/>
                <w:sz w:val="20"/>
                <w:szCs w:val="20"/>
              </w:rPr>
              <w:t xml:space="preserve"> 公司下列对外担保行为，须经</w:t>
            </w:r>
            <w:r>
              <w:rPr>
                <w:rFonts w:hint="eastAsia"/>
                <w:b/>
                <w:color w:val="auto"/>
                <w:kern w:val="0"/>
                <w:sz w:val="20"/>
                <w:szCs w:val="20"/>
              </w:rPr>
              <w:t>股东会</w:t>
            </w:r>
            <w:r>
              <w:rPr>
                <w:rFonts w:hint="eastAsia"/>
                <w:bCs/>
                <w:color w:val="auto"/>
                <w:kern w:val="0"/>
                <w:sz w:val="20"/>
                <w:szCs w:val="20"/>
              </w:rPr>
              <w:t xml:space="preserve">审议通过。 </w:t>
            </w:r>
          </w:p>
          <w:p w14:paraId="042D44DB">
            <w:pPr>
              <w:rPr>
                <w:bCs/>
                <w:color w:val="auto"/>
                <w:kern w:val="0"/>
                <w:sz w:val="20"/>
                <w:szCs w:val="20"/>
              </w:rPr>
            </w:pPr>
            <w:r>
              <w:rPr>
                <w:rFonts w:hint="eastAsia"/>
                <w:bCs/>
                <w:color w:val="auto"/>
                <w:kern w:val="0"/>
                <w:sz w:val="20"/>
                <w:szCs w:val="20"/>
              </w:rPr>
              <w:t>（一）单笔担保额超过公司最近一期经审计净资产10%的担保；</w:t>
            </w:r>
          </w:p>
          <w:p w14:paraId="5E43FB73">
            <w:pPr>
              <w:rPr>
                <w:bCs/>
                <w:color w:val="auto"/>
                <w:kern w:val="0"/>
                <w:sz w:val="20"/>
                <w:szCs w:val="20"/>
              </w:rPr>
            </w:pPr>
            <w:r>
              <w:rPr>
                <w:rFonts w:hint="eastAsia"/>
                <w:bCs/>
                <w:color w:val="auto"/>
                <w:kern w:val="0"/>
                <w:sz w:val="20"/>
                <w:szCs w:val="20"/>
              </w:rPr>
              <w:t>（二）公司及其控股子公司的对外担保总额，超过公司最近一期经审计净资产50%以后提供的任何担保；</w:t>
            </w:r>
          </w:p>
          <w:p w14:paraId="0790DE18">
            <w:pPr>
              <w:rPr>
                <w:bCs/>
                <w:color w:val="auto"/>
                <w:kern w:val="0"/>
                <w:sz w:val="20"/>
                <w:szCs w:val="20"/>
              </w:rPr>
            </w:pPr>
            <w:r>
              <w:rPr>
                <w:rFonts w:hint="eastAsia"/>
                <w:bCs/>
                <w:color w:val="auto"/>
                <w:kern w:val="0"/>
                <w:sz w:val="20"/>
                <w:szCs w:val="20"/>
              </w:rPr>
              <w:t>（三）为资产负债率超过70%的担保对象提供的担保；</w:t>
            </w:r>
          </w:p>
          <w:p w14:paraId="020E1B8F">
            <w:pPr>
              <w:rPr>
                <w:bCs/>
                <w:color w:val="auto"/>
                <w:kern w:val="0"/>
                <w:sz w:val="20"/>
                <w:szCs w:val="20"/>
              </w:rPr>
            </w:pPr>
            <w:r>
              <w:rPr>
                <w:rFonts w:hint="eastAsia"/>
                <w:bCs/>
                <w:color w:val="auto"/>
                <w:kern w:val="0"/>
                <w:sz w:val="20"/>
                <w:szCs w:val="20"/>
              </w:rPr>
              <w:t>（四）连续十二个月内担保金额超过公司最近一期经审计净资产的50%且绝对金额超过5,000万元；</w:t>
            </w:r>
          </w:p>
          <w:p w14:paraId="1950C934">
            <w:pPr>
              <w:rPr>
                <w:bCs/>
                <w:color w:val="auto"/>
                <w:kern w:val="0"/>
                <w:sz w:val="20"/>
                <w:szCs w:val="20"/>
              </w:rPr>
            </w:pPr>
            <w:r>
              <w:rPr>
                <w:rFonts w:hint="eastAsia"/>
                <w:bCs/>
                <w:color w:val="auto"/>
                <w:kern w:val="0"/>
                <w:sz w:val="20"/>
                <w:szCs w:val="20"/>
              </w:rPr>
              <w:t>（五）连续十二个月内担保金额超过公司最近一期经审计总资产的30%；</w:t>
            </w:r>
          </w:p>
          <w:p w14:paraId="7140394A">
            <w:pPr>
              <w:rPr>
                <w:bCs/>
                <w:color w:val="auto"/>
                <w:kern w:val="0"/>
                <w:sz w:val="20"/>
                <w:szCs w:val="20"/>
              </w:rPr>
            </w:pPr>
            <w:r>
              <w:rPr>
                <w:rFonts w:hint="eastAsia"/>
                <w:bCs/>
                <w:color w:val="auto"/>
                <w:kern w:val="0"/>
                <w:sz w:val="20"/>
                <w:szCs w:val="20"/>
              </w:rPr>
              <w:t>（六）对股东、实际控制人及其关联人提供的担保；</w:t>
            </w:r>
          </w:p>
          <w:p w14:paraId="15EDD976">
            <w:pPr>
              <w:rPr>
                <w:bCs/>
                <w:color w:val="auto"/>
                <w:kern w:val="0"/>
                <w:sz w:val="20"/>
                <w:szCs w:val="20"/>
              </w:rPr>
            </w:pPr>
            <w:r>
              <w:rPr>
                <w:rFonts w:hint="eastAsia"/>
                <w:bCs/>
                <w:color w:val="auto"/>
                <w:kern w:val="0"/>
                <w:sz w:val="20"/>
                <w:szCs w:val="20"/>
              </w:rPr>
              <w:t>（七）深圳证券交易所或者本章程规定的其他担保情形。</w:t>
            </w:r>
          </w:p>
          <w:p w14:paraId="756DA59F">
            <w:pPr>
              <w:rPr>
                <w:bCs/>
                <w:color w:val="auto"/>
                <w:kern w:val="0"/>
                <w:sz w:val="20"/>
                <w:szCs w:val="20"/>
              </w:rPr>
            </w:pPr>
            <w:r>
              <w:rPr>
                <w:rFonts w:hint="eastAsia"/>
                <w:b/>
                <w:color w:val="auto"/>
                <w:kern w:val="0"/>
                <w:sz w:val="20"/>
                <w:szCs w:val="20"/>
              </w:rPr>
              <w:t>股东会</w:t>
            </w:r>
            <w:r>
              <w:rPr>
                <w:rFonts w:hint="eastAsia"/>
                <w:bCs/>
                <w:color w:val="auto"/>
                <w:kern w:val="0"/>
                <w:sz w:val="20"/>
                <w:szCs w:val="20"/>
              </w:rPr>
              <w:t>审议</w:t>
            </w:r>
            <w:r>
              <w:rPr>
                <w:rFonts w:hint="eastAsia"/>
                <w:b/>
                <w:color w:val="auto"/>
                <w:kern w:val="0"/>
                <w:sz w:val="20"/>
                <w:szCs w:val="20"/>
              </w:rPr>
              <w:t>前款第（二）（五）项</w:t>
            </w:r>
            <w:r>
              <w:rPr>
                <w:rFonts w:hint="eastAsia"/>
                <w:bCs/>
                <w:color w:val="auto"/>
                <w:kern w:val="0"/>
                <w:sz w:val="20"/>
                <w:szCs w:val="20"/>
              </w:rPr>
              <w:t>担保事项时，必须经出席会议的股东所持表决权的三分之二以上通过。</w:t>
            </w:r>
          </w:p>
          <w:p w14:paraId="72988674">
            <w:pPr>
              <w:rPr>
                <w:bCs/>
                <w:color w:val="auto"/>
                <w:kern w:val="0"/>
                <w:sz w:val="20"/>
                <w:szCs w:val="20"/>
              </w:rPr>
            </w:pPr>
            <w:bookmarkStart w:id="1" w:name="OLE_LINK8"/>
            <w:r>
              <w:rPr>
                <w:rFonts w:hint="eastAsia"/>
                <w:b/>
                <w:color w:val="auto"/>
                <w:kern w:val="0"/>
                <w:sz w:val="20"/>
                <w:szCs w:val="20"/>
              </w:rPr>
              <w:t>股东会</w:t>
            </w:r>
            <w:r>
              <w:rPr>
                <w:rFonts w:hint="eastAsia"/>
                <w:bCs/>
                <w:color w:val="auto"/>
                <w:kern w:val="0"/>
                <w:sz w:val="20"/>
                <w:szCs w:val="20"/>
              </w:rPr>
              <w:t>在审议为股东</w:t>
            </w:r>
            <w:bookmarkEnd w:id="1"/>
            <w:r>
              <w:rPr>
                <w:rFonts w:hint="eastAsia"/>
                <w:bCs/>
                <w:color w:val="auto"/>
                <w:kern w:val="0"/>
                <w:sz w:val="20"/>
                <w:szCs w:val="20"/>
              </w:rPr>
              <w:t>、实际控制人及其关联方提供担保的议案时，该股东或受该实际控制人支配的股东，不得参与表决，该项表决由出席会议的其他股东所持表决权的</w:t>
            </w:r>
            <w:r>
              <w:rPr>
                <w:rFonts w:hint="eastAsia"/>
                <w:b/>
                <w:color w:val="auto"/>
                <w:kern w:val="0"/>
                <w:sz w:val="20"/>
                <w:szCs w:val="20"/>
              </w:rPr>
              <w:t>过半数</w:t>
            </w:r>
            <w:r>
              <w:rPr>
                <w:rFonts w:hint="eastAsia"/>
                <w:bCs/>
                <w:color w:val="auto"/>
                <w:kern w:val="0"/>
                <w:sz w:val="20"/>
                <w:szCs w:val="20"/>
              </w:rPr>
              <w:t>通过。</w:t>
            </w:r>
          </w:p>
          <w:p w14:paraId="16946BB0">
            <w:pPr>
              <w:rPr>
                <w:bCs/>
                <w:color w:val="auto"/>
                <w:kern w:val="0"/>
                <w:sz w:val="20"/>
                <w:szCs w:val="20"/>
              </w:rPr>
            </w:pPr>
            <w:r>
              <w:rPr>
                <w:rFonts w:hint="eastAsia"/>
                <w:bCs/>
                <w:color w:val="auto"/>
                <w:kern w:val="0"/>
                <w:sz w:val="20"/>
                <w:szCs w:val="20"/>
              </w:rPr>
              <w:t>公司为全资子公司提供担保，或者为控股子公司提供担保且控股子公司其他股东按所享有的权益提供同等比例担保，属于本条第二款</w:t>
            </w:r>
            <w:r>
              <w:rPr>
                <w:rFonts w:hint="eastAsia"/>
                <w:b/>
                <w:color w:val="auto"/>
                <w:kern w:val="0"/>
                <w:sz w:val="20"/>
                <w:szCs w:val="20"/>
              </w:rPr>
              <w:t>第（一）至（四）项</w:t>
            </w:r>
            <w:r>
              <w:rPr>
                <w:rFonts w:hint="eastAsia"/>
                <w:bCs/>
                <w:color w:val="auto"/>
                <w:kern w:val="0"/>
                <w:sz w:val="20"/>
                <w:szCs w:val="20"/>
              </w:rPr>
              <w:t>情形的，可以豁免提交</w:t>
            </w:r>
            <w:r>
              <w:rPr>
                <w:rFonts w:hint="eastAsia"/>
                <w:b/>
                <w:color w:val="auto"/>
                <w:kern w:val="0"/>
                <w:sz w:val="20"/>
                <w:szCs w:val="20"/>
              </w:rPr>
              <w:t>股东会</w:t>
            </w:r>
            <w:r>
              <w:rPr>
                <w:rFonts w:hint="eastAsia"/>
                <w:bCs/>
                <w:color w:val="auto"/>
                <w:kern w:val="0"/>
                <w:sz w:val="20"/>
                <w:szCs w:val="20"/>
              </w:rPr>
              <w:t>审议。</w:t>
            </w:r>
          </w:p>
          <w:p w14:paraId="5D0E539C">
            <w:pPr>
              <w:rPr>
                <w:rFonts w:hint="eastAsia"/>
                <w:bCs/>
                <w:color w:val="auto"/>
                <w:kern w:val="0"/>
                <w:sz w:val="20"/>
                <w:szCs w:val="20"/>
              </w:rPr>
            </w:pPr>
            <w:r>
              <w:rPr>
                <w:rFonts w:hint="eastAsia"/>
                <w:bCs/>
                <w:color w:val="auto"/>
                <w:kern w:val="0"/>
                <w:sz w:val="20"/>
                <w:szCs w:val="20"/>
              </w:rPr>
              <w:t>公司为控股子公司提供担保，如每年发生数量众多、需要经常订立担保协议而难以就每份协议提交董事会或者</w:t>
            </w:r>
            <w:r>
              <w:rPr>
                <w:rFonts w:hint="eastAsia"/>
                <w:b/>
                <w:color w:val="auto"/>
                <w:kern w:val="0"/>
                <w:sz w:val="20"/>
                <w:szCs w:val="20"/>
              </w:rPr>
              <w:t>股东会</w:t>
            </w:r>
            <w:r>
              <w:rPr>
                <w:rFonts w:hint="eastAsia"/>
                <w:bCs/>
                <w:color w:val="auto"/>
                <w:kern w:val="0"/>
                <w:sz w:val="20"/>
                <w:szCs w:val="20"/>
              </w:rPr>
              <w:t>审议的，公司可以对资产负债率为</w:t>
            </w:r>
            <w:r>
              <w:rPr>
                <w:bCs/>
                <w:color w:val="auto"/>
                <w:kern w:val="0"/>
                <w:sz w:val="20"/>
                <w:szCs w:val="20"/>
              </w:rPr>
              <w:t>70%</w:t>
            </w:r>
            <w:r>
              <w:rPr>
                <w:rFonts w:hint="eastAsia"/>
                <w:bCs/>
                <w:color w:val="auto"/>
                <w:kern w:val="0"/>
                <w:sz w:val="20"/>
                <w:szCs w:val="20"/>
              </w:rPr>
              <w:t>以上以及资产负债率低于</w:t>
            </w:r>
            <w:r>
              <w:rPr>
                <w:bCs/>
                <w:color w:val="auto"/>
                <w:kern w:val="0"/>
                <w:sz w:val="20"/>
                <w:szCs w:val="20"/>
              </w:rPr>
              <w:t>70%</w:t>
            </w:r>
            <w:r>
              <w:rPr>
                <w:rFonts w:hint="eastAsia"/>
                <w:bCs/>
                <w:color w:val="auto"/>
                <w:kern w:val="0"/>
                <w:sz w:val="20"/>
                <w:szCs w:val="20"/>
              </w:rPr>
              <w:t>的两类子公司分别预计未来十二个月的新增担保总额度，并提交</w:t>
            </w:r>
            <w:r>
              <w:rPr>
                <w:rFonts w:hint="eastAsia"/>
                <w:b/>
                <w:color w:val="auto"/>
                <w:kern w:val="0"/>
                <w:sz w:val="20"/>
                <w:szCs w:val="20"/>
              </w:rPr>
              <w:t>股东会</w:t>
            </w:r>
            <w:r>
              <w:rPr>
                <w:rFonts w:hint="eastAsia"/>
                <w:bCs/>
                <w:color w:val="auto"/>
                <w:kern w:val="0"/>
                <w:sz w:val="20"/>
                <w:szCs w:val="20"/>
              </w:rPr>
              <w:t>审议。</w:t>
            </w:r>
          </w:p>
          <w:p w14:paraId="4ED7E515">
            <w:pPr>
              <w:rPr>
                <w:rFonts w:hint="eastAsia"/>
                <w:bCs/>
                <w:color w:val="auto"/>
                <w:kern w:val="0"/>
                <w:sz w:val="20"/>
                <w:szCs w:val="20"/>
              </w:rPr>
            </w:pPr>
            <w:r>
              <w:rPr>
                <w:rFonts w:hint="eastAsia"/>
                <w:b/>
                <w:color w:val="auto"/>
                <w:kern w:val="0"/>
                <w:sz w:val="20"/>
                <w:szCs w:val="20"/>
              </w:rPr>
              <w:t>董事会、股东会违反本章程有关对外担保审批权限、审议程序对外提供担保的，应依照相关法律、法规、规范性文件、公司股票上市地证券监管规则及本章程的规定追究相关人员的责任。</w:t>
            </w:r>
          </w:p>
        </w:tc>
      </w:tr>
      <w:tr w14:paraId="2F90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56DDBE8">
            <w:pPr>
              <w:rPr>
                <w:bCs/>
                <w:color w:val="auto"/>
                <w:kern w:val="0"/>
                <w:sz w:val="20"/>
                <w:szCs w:val="20"/>
              </w:rPr>
            </w:pPr>
            <w:r>
              <w:rPr>
                <w:rFonts w:hint="eastAsia"/>
                <w:b/>
                <w:bCs/>
                <w:color w:val="auto"/>
                <w:kern w:val="0"/>
                <w:sz w:val="20"/>
                <w:szCs w:val="20"/>
              </w:rPr>
              <w:t>第四十三条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分为年度</w:t>
            </w:r>
            <w:r>
              <w:rPr>
                <w:rFonts w:hint="eastAsia"/>
                <w:b/>
                <w:color w:val="auto"/>
                <w:kern w:val="0"/>
                <w:sz w:val="20"/>
                <w:szCs w:val="20"/>
              </w:rPr>
              <w:t>股东大会</w:t>
            </w:r>
            <w:r>
              <w:rPr>
                <w:rFonts w:hint="eastAsia"/>
                <w:bCs/>
                <w:color w:val="auto"/>
                <w:kern w:val="0"/>
                <w:sz w:val="20"/>
                <w:szCs w:val="20"/>
              </w:rPr>
              <w:t>和临时</w:t>
            </w:r>
            <w:r>
              <w:rPr>
                <w:rFonts w:hint="eastAsia"/>
                <w:b/>
                <w:color w:val="auto"/>
                <w:kern w:val="0"/>
                <w:sz w:val="20"/>
                <w:szCs w:val="20"/>
              </w:rPr>
              <w:t>股东大会</w:t>
            </w:r>
            <w:r>
              <w:rPr>
                <w:rFonts w:hint="eastAsia"/>
                <w:bCs/>
                <w:color w:val="auto"/>
                <w:kern w:val="0"/>
                <w:sz w:val="20"/>
                <w:szCs w:val="20"/>
              </w:rPr>
              <w:t>。年度</w:t>
            </w:r>
            <w:r>
              <w:rPr>
                <w:rFonts w:hint="eastAsia"/>
                <w:b/>
                <w:color w:val="auto"/>
                <w:kern w:val="0"/>
                <w:sz w:val="20"/>
                <w:szCs w:val="20"/>
              </w:rPr>
              <w:t>股东大会</w:t>
            </w:r>
            <w:r>
              <w:rPr>
                <w:rFonts w:hint="eastAsia"/>
                <w:bCs/>
                <w:color w:val="auto"/>
                <w:kern w:val="0"/>
                <w:sz w:val="20"/>
                <w:szCs w:val="20"/>
              </w:rPr>
              <w:t>每年召开1次，应当于上一会计年度结束后的6个月内举行。</w:t>
            </w:r>
          </w:p>
        </w:tc>
        <w:tc>
          <w:tcPr>
            <w:tcW w:w="4638" w:type="dxa"/>
            <w:vAlign w:val="center"/>
          </w:tcPr>
          <w:p w14:paraId="26DF9165">
            <w:pPr>
              <w:rPr>
                <w:bCs/>
                <w:color w:val="auto"/>
                <w:kern w:val="0"/>
                <w:sz w:val="20"/>
                <w:szCs w:val="20"/>
              </w:rPr>
            </w:pPr>
            <w:r>
              <w:rPr>
                <w:rFonts w:hint="eastAsia"/>
                <w:b/>
                <w:bCs/>
                <w:color w:val="auto"/>
                <w:kern w:val="0"/>
                <w:sz w:val="20"/>
                <w:szCs w:val="20"/>
              </w:rPr>
              <w:t>第四十八条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分为年度</w:t>
            </w:r>
            <w:r>
              <w:rPr>
                <w:rFonts w:hint="eastAsia"/>
                <w:b/>
                <w:color w:val="auto"/>
                <w:kern w:val="0"/>
                <w:sz w:val="20"/>
                <w:szCs w:val="20"/>
              </w:rPr>
              <w:t>股东会</w:t>
            </w:r>
            <w:r>
              <w:rPr>
                <w:rFonts w:hint="eastAsia"/>
                <w:bCs/>
                <w:color w:val="auto"/>
                <w:kern w:val="0"/>
                <w:sz w:val="20"/>
                <w:szCs w:val="20"/>
              </w:rPr>
              <w:t>和临时</w:t>
            </w:r>
            <w:r>
              <w:rPr>
                <w:rFonts w:hint="eastAsia"/>
                <w:b/>
                <w:color w:val="auto"/>
                <w:kern w:val="0"/>
                <w:sz w:val="20"/>
                <w:szCs w:val="20"/>
              </w:rPr>
              <w:t>股东会</w:t>
            </w:r>
            <w:r>
              <w:rPr>
                <w:rFonts w:hint="eastAsia"/>
                <w:bCs/>
                <w:color w:val="auto"/>
                <w:kern w:val="0"/>
                <w:sz w:val="20"/>
                <w:szCs w:val="20"/>
              </w:rPr>
              <w:t>。年度</w:t>
            </w:r>
            <w:r>
              <w:rPr>
                <w:rFonts w:hint="eastAsia"/>
                <w:b/>
                <w:color w:val="auto"/>
                <w:kern w:val="0"/>
                <w:sz w:val="20"/>
                <w:szCs w:val="20"/>
              </w:rPr>
              <w:t>股东会</w:t>
            </w:r>
            <w:r>
              <w:rPr>
                <w:rFonts w:hint="eastAsia"/>
                <w:bCs/>
                <w:color w:val="auto"/>
                <w:kern w:val="0"/>
                <w:sz w:val="20"/>
                <w:szCs w:val="20"/>
              </w:rPr>
              <w:t>每年召开1次，应当于上一会计年度结束后的6个月内举行。</w:t>
            </w:r>
          </w:p>
        </w:tc>
      </w:tr>
      <w:tr w14:paraId="6A9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59AF282">
            <w:pPr>
              <w:rPr>
                <w:bCs/>
                <w:color w:val="auto"/>
                <w:kern w:val="0"/>
                <w:sz w:val="20"/>
                <w:szCs w:val="20"/>
              </w:rPr>
            </w:pPr>
            <w:r>
              <w:rPr>
                <w:rFonts w:hint="eastAsia"/>
                <w:b/>
                <w:bCs/>
                <w:color w:val="auto"/>
                <w:kern w:val="0"/>
                <w:sz w:val="20"/>
                <w:szCs w:val="20"/>
              </w:rPr>
              <w:t>第四十四条</w:t>
            </w:r>
            <w:r>
              <w:rPr>
                <w:rFonts w:hint="eastAsia"/>
                <w:bCs/>
                <w:color w:val="auto"/>
                <w:kern w:val="0"/>
                <w:sz w:val="20"/>
                <w:szCs w:val="20"/>
              </w:rPr>
              <w:t xml:space="preserve"> 有下列情形之一的，公司在事实发生之日起2个月以内召开临时</w:t>
            </w:r>
            <w:r>
              <w:rPr>
                <w:rFonts w:hint="eastAsia"/>
                <w:b/>
                <w:color w:val="auto"/>
                <w:kern w:val="0"/>
                <w:sz w:val="20"/>
                <w:szCs w:val="20"/>
              </w:rPr>
              <w:t>股东大会</w:t>
            </w:r>
            <w:r>
              <w:rPr>
                <w:rFonts w:hint="eastAsia"/>
                <w:bCs/>
                <w:color w:val="auto"/>
                <w:kern w:val="0"/>
                <w:sz w:val="20"/>
                <w:szCs w:val="20"/>
              </w:rPr>
              <w:t xml:space="preserve">：  </w:t>
            </w:r>
          </w:p>
          <w:p w14:paraId="7833D914">
            <w:pPr>
              <w:rPr>
                <w:bCs/>
                <w:color w:val="auto"/>
                <w:kern w:val="0"/>
                <w:sz w:val="20"/>
                <w:szCs w:val="20"/>
              </w:rPr>
            </w:pPr>
            <w:r>
              <w:rPr>
                <w:rFonts w:hint="eastAsia"/>
                <w:bCs/>
                <w:color w:val="auto"/>
                <w:kern w:val="0"/>
                <w:sz w:val="20"/>
                <w:szCs w:val="20"/>
              </w:rPr>
              <w:t xml:space="preserve">（一）董事人数不足《公司法》规定人数或者本章程所定人数的2/3时； </w:t>
            </w:r>
          </w:p>
          <w:p w14:paraId="51599C28">
            <w:pPr>
              <w:rPr>
                <w:bCs/>
                <w:color w:val="auto"/>
                <w:kern w:val="0"/>
                <w:sz w:val="20"/>
                <w:szCs w:val="20"/>
              </w:rPr>
            </w:pPr>
            <w:r>
              <w:rPr>
                <w:rFonts w:hint="eastAsia"/>
                <w:bCs/>
                <w:color w:val="auto"/>
                <w:kern w:val="0"/>
                <w:sz w:val="20"/>
                <w:szCs w:val="20"/>
              </w:rPr>
              <w:t xml:space="preserve">（二）公司未弥补的亏损达实收股本总额1/3时； </w:t>
            </w:r>
          </w:p>
          <w:p w14:paraId="405D08A2">
            <w:pPr>
              <w:rPr>
                <w:bCs/>
                <w:color w:val="auto"/>
                <w:kern w:val="0"/>
                <w:sz w:val="20"/>
                <w:szCs w:val="20"/>
              </w:rPr>
            </w:pPr>
            <w:r>
              <w:rPr>
                <w:rFonts w:hint="eastAsia"/>
                <w:bCs/>
                <w:color w:val="auto"/>
                <w:kern w:val="0"/>
                <w:sz w:val="20"/>
                <w:szCs w:val="20"/>
              </w:rPr>
              <w:t xml:space="preserve">（三）单独或者合计持有公司10%以上股份的股东请求时； </w:t>
            </w:r>
          </w:p>
          <w:p w14:paraId="1D16E78B">
            <w:pPr>
              <w:rPr>
                <w:bCs/>
                <w:color w:val="auto"/>
                <w:kern w:val="0"/>
                <w:sz w:val="20"/>
                <w:szCs w:val="20"/>
              </w:rPr>
            </w:pPr>
            <w:r>
              <w:rPr>
                <w:rFonts w:hint="eastAsia"/>
                <w:bCs/>
                <w:color w:val="auto"/>
                <w:kern w:val="0"/>
                <w:sz w:val="20"/>
                <w:szCs w:val="20"/>
              </w:rPr>
              <w:t xml:space="preserve">（四）董事会认为必要时； </w:t>
            </w:r>
          </w:p>
          <w:p w14:paraId="0E85CD2B">
            <w:pPr>
              <w:rPr>
                <w:bCs/>
                <w:color w:val="auto"/>
                <w:kern w:val="0"/>
                <w:sz w:val="20"/>
                <w:szCs w:val="20"/>
              </w:rPr>
            </w:pPr>
            <w:r>
              <w:rPr>
                <w:rFonts w:hint="eastAsia"/>
                <w:bCs/>
                <w:color w:val="auto"/>
                <w:kern w:val="0"/>
                <w:sz w:val="20"/>
                <w:szCs w:val="20"/>
              </w:rPr>
              <w:t>（五）</w:t>
            </w:r>
            <w:r>
              <w:rPr>
                <w:rFonts w:hint="eastAsia"/>
                <w:b/>
                <w:color w:val="auto"/>
                <w:kern w:val="0"/>
                <w:sz w:val="20"/>
                <w:szCs w:val="20"/>
              </w:rPr>
              <w:t>监事会</w:t>
            </w:r>
            <w:r>
              <w:rPr>
                <w:rFonts w:hint="eastAsia"/>
                <w:bCs/>
                <w:color w:val="auto"/>
                <w:kern w:val="0"/>
                <w:sz w:val="20"/>
                <w:szCs w:val="20"/>
              </w:rPr>
              <w:t xml:space="preserve">提议召开时； </w:t>
            </w:r>
          </w:p>
          <w:p w14:paraId="4E1F5B49">
            <w:pPr>
              <w:rPr>
                <w:bCs/>
                <w:color w:val="auto"/>
                <w:kern w:val="0"/>
                <w:sz w:val="20"/>
                <w:szCs w:val="20"/>
              </w:rPr>
            </w:pPr>
            <w:r>
              <w:rPr>
                <w:rFonts w:hint="eastAsia"/>
                <w:bCs/>
                <w:color w:val="auto"/>
                <w:kern w:val="0"/>
                <w:sz w:val="20"/>
                <w:szCs w:val="20"/>
              </w:rPr>
              <w:t xml:space="preserve">（六）法律、行政法规、部门规章或本章程规定的其他情形。 </w:t>
            </w:r>
          </w:p>
          <w:p w14:paraId="45D31D99">
            <w:pPr>
              <w:rPr>
                <w:bCs/>
                <w:color w:val="auto"/>
                <w:kern w:val="0"/>
                <w:sz w:val="20"/>
                <w:szCs w:val="20"/>
              </w:rPr>
            </w:pPr>
            <w:r>
              <w:rPr>
                <w:rFonts w:hint="eastAsia"/>
                <w:bCs/>
                <w:color w:val="auto"/>
                <w:kern w:val="0"/>
                <w:sz w:val="20"/>
                <w:szCs w:val="20"/>
              </w:rPr>
              <w:t>前述第</w:t>
            </w: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项持股股数按股东提出书面要求日计算。</w:t>
            </w:r>
          </w:p>
        </w:tc>
        <w:tc>
          <w:tcPr>
            <w:tcW w:w="4638" w:type="dxa"/>
            <w:vAlign w:val="center"/>
          </w:tcPr>
          <w:p w14:paraId="008D43D6">
            <w:pPr>
              <w:rPr>
                <w:bCs/>
                <w:color w:val="auto"/>
                <w:kern w:val="0"/>
                <w:sz w:val="20"/>
                <w:szCs w:val="20"/>
              </w:rPr>
            </w:pPr>
            <w:r>
              <w:rPr>
                <w:rFonts w:hint="eastAsia"/>
                <w:b/>
                <w:bCs/>
                <w:color w:val="auto"/>
                <w:kern w:val="0"/>
                <w:sz w:val="20"/>
                <w:szCs w:val="20"/>
              </w:rPr>
              <w:t>第四十九条</w:t>
            </w:r>
            <w:r>
              <w:rPr>
                <w:rFonts w:hint="eastAsia"/>
                <w:bCs/>
                <w:color w:val="auto"/>
                <w:kern w:val="0"/>
                <w:sz w:val="20"/>
                <w:szCs w:val="20"/>
              </w:rPr>
              <w:t xml:space="preserve"> 有下列情形之一的，公司在事实发生之日起2个月以内召开临时</w:t>
            </w:r>
            <w:r>
              <w:rPr>
                <w:rFonts w:hint="eastAsia"/>
                <w:b/>
                <w:color w:val="auto"/>
                <w:kern w:val="0"/>
                <w:sz w:val="20"/>
                <w:szCs w:val="20"/>
              </w:rPr>
              <w:t>股东会</w:t>
            </w:r>
            <w:r>
              <w:rPr>
                <w:rFonts w:hint="eastAsia"/>
                <w:bCs/>
                <w:color w:val="auto"/>
                <w:kern w:val="0"/>
                <w:sz w:val="20"/>
                <w:szCs w:val="20"/>
              </w:rPr>
              <w:t xml:space="preserve">：  </w:t>
            </w:r>
          </w:p>
          <w:p w14:paraId="345AE0EE">
            <w:pPr>
              <w:rPr>
                <w:bCs/>
                <w:color w:val="auto"/>
                <w:kern w:val="0"/>
                <w:sz w:val="20"/>
                <w:szCs w:val="20"/>
              </w:rPr>
            </w:pPr>
            <w:r>
              <w:rPr>
                <w:rFonts w:hint="eastAsia"/>
                <w:bCs/>
                <w:color w:val="auto"/>
                <w:kern w:val="0"/>
                <w:sz w:val="20"/>
                <w:szCs w:val="20"/>
              </w:rPr>
              <w:t>（一）董事人数不足《公司法》规定人数或者本章程所定人数的2/3时</w:t>
            </w:r>
            <w:r>
              <w:rPr>
                <w:rFonts w:hint="eastAsia"/>
                <w:b/>
                <w:color w:val="auto"/>
                <w:kern w:val="0"/>
                <w:sz w:val="20"/>
                <w:szCs w:val="20"/>
                <w:lang w:eastAsia="zh-CN"/>
              </w:rPr>
              <w:t>，</w:t>
            </w:r>
            <w:r>
              <w:rPr>
                <w:rFonts w:hint="eastAsia"/>
                <w:b/>
                <w:color w:val="auto"/>
                <w:kern w:val="0"/>
                <w:sz w:val="20"/>
                <w:szCs w:val="20"/>
                <w:lang w:val="en-US" w:eastAsia="zh-CN"/>
              </w:rPr>
              <w:t>即6人</w:t>
            </w:r>
            <w:r>
              <w:rPr>
                <w:rFonts w:hint="eastAsia"/>
                <w:bCs/>
                <w:color w:val="auto"/>
                <w:kern w:val="0"/>
                <w:sz w:val="20"/>
                <w:szCs w:val="20"/>
              </w:rPr>
              <w:t xml:space="preserve">； </w:t>
            </w:r>
          </w:p>
          <w:p w14:paraId="4469D7AC">
            <w:pPr>
              <w:rPr>
                <w:bCs/>
                <w:color w:val="auto"/>
                <w:kern w:val="0"/>
                <w:sz w:val="20"/>
                <w:szCs w:val="20"/>
              </w:rPr>
            </w:pPr>
            <w:r>
              <w:rPr>
                <w:rFonts w:hint="eastAsia"/>
                <w:bCs/>
                <w:color w:val="auto"/>
                <w:kern w:val="0"/>
                <w:sz w:val="20"/>
                <w:szCs w:val="20"/>
              </w:rPr>
              <w:t xml:space="preserve">（二）公司未弥补的亏损达股本总额1/3时； </w:t>
            </w:r>
          </w:p>
          <w:p w14:paraId="54FB43A1">
            <w:pPr>
              <w:rPr>
                <w:bCs/>
                <w:color w:val="auto"/>
                <w:kern w:val="0"/>
                <w:sz w:val="20"/>
                <w:szCs w:val="20"/>
              </w:rPr>
            </w:pPr>
            <w:r>
              <w:rPr>
                <w:rFonts w:hint="eastAsia"/>
                <w:bCs/>
                <w:color w:val="auto"/>
                <w:kern w:val="0"/>
                <w:sz w:val="20"/>
                <w:szCs w:val="20"/>
              </w:rPr>
              <w:t xml:space="preserve">（三）单独或者合计持有公司10%以上股份的股东请求时； </w:t>
            </w:r>
          </w:p>
          <w:p w14:paraId="11B0BE96">
            <w:pPr>
              <w:rPr>
                <w:bCs/>
                <w:color w:val="auto"/>
                <w:kern w:val="0"/>
                <w:sz w:val="20"/>
                <w:szCs w:val="20"/>
              </w:rPr>
            </w:pPr>
            <w:r>
              <w:rPr>
                <w:rFonts w:hint="eastAsia"/>
                <w:bCs/>
                <w:color w:val="auto"/>
                <w:kern w:val="0"/>
                <w:sz w:val="20"/>
                <w:szCs w:val="20"/>
              </w:rPr>
              <w:t xml:space="preserve">（四）董事会认为必要时； </w:t>
            </w:r>
          </w:p>
          <w:p w14:paraId="59CE32F9">
            <w:pPr>
              <w:rPr>
                <w:bCs/>
                <w:color w:val="auto"/>
                <w:kern w:val="0"/>
                <w:sz w:val="20"/>
                <w:szCs w:val="20"/>
              </w:rPr>
            </w:pPr>
            <w:r>
              <w:rPr>
                <w:rFonts w:hint="eastAsia"/>
                <w:bCs/>
                <w:color w:val="auto"/>
                <w:kern w:val="0"/>
                <w:sz w:val="20"/>
                <w:szCs w:val="20"/>
              </w:rPr>
              <w:t>（五）</w:t>
            </w:r>
            <w:r>
              <w:rPr>
                <w:rFonts w:hint="eastAsia"/>
                <w:b/>
                <w:color w:val="auto"/>
                <w:kern w:val="0"/>
                <w:sz w:val="20"/>
                <w:szCs w:val="20"/>
              </w:rPr>
              <w:t>审计委员会</w:t>
            </w:r>
            <w:r>
              <w:rPr>
                <w:rFonts w:hint="eastAsia"/>
                <w:bCs/>
                <w:color w:val="auto"/>
                <w:kern w:val="0"/>
                <w:sz w:val="20"/>
                <w:szCs w:val="20"/>
              </w:rPr>
              <w:t xml:space="preserve">提议召开时； </w:t>
            </w:r>
          </w:p>
          <w:p w14:paraId="33814B26">
            <w:pPr>
              <w:rPr>
                <w:bCs/>
                <w:color w:val="auto"/>
                <w:kern w:val="0"/>
                <w:sz w:val="20"/>
                <w:szCs w:val="20"/>
              </w:rPr>
            </w:pPr>
            <w:r>
              <w:rPr>
                <w:rFonts w:hint="eastAsia"/>
                <w:bCs/>
                <w:color w:val="auto"/>
                <w:kern w:val="0"/>
                <w:sz w:val="20"/>
                <w:szCs w:val="20"/>
              </w:rPr>
              <w:t xml:space="preserve">（六）法律、行政法规、部门规章或本章程规定的其他情形。 </w:t>
            </w:r>
          </w:p>
          <w:p w14:paraId="2DC47E85">
            <w:pPr>
              <w:rPr>
                <w:bCs/>
                <w:color w:val="auto"/>
                <w:kern w:val="0"/>
                <w:sz w:val="20"/>
                <w:szCs w:val="20"/>
              </w:rPr>
            </w:pPr>
            <w:r>
              <w:rPr>
                <w:rFonts w:hint="eastAsia"/>
                <w:bCs/>
                <w:color w:val="auto"/>
                <w:kern w:val="0"/>
                <w:sz w:val="20"/>
                <w:szCs w:val="20"/>
              </w:rPr>
              <w:t>前述第</w:t>
            </w: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项持股股数按股东提出书面要求日计算。</w:t>
            </w:r>
          </w:p>
        </w:tc>
      </w:tr>
      <w:tr w14:paraId="7DA4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E85F1B6">
            <w:pPr>
              <w:rPr>
                <w:bCs/>
                <w:color w:val="auto"/>
                <w:kern w:val="0"/>
                <w:sz w:val="20"/>
                <w:szCs w:val="20"/>
              </w:rPr>
            </w:pPr>
            <w:r>
              <w:rPr>
                <w:rFonts w:hint="eastAsia"/>
                <w:b/>
                <w:bCs/>
                <w:color w:val="auto"/>
                <w:kern w:val="0"/>
                <w:sz w:val="20"/>
                <w:szCs w:val="20"/>
              </w:rPr>
              <w:t>第四十五条</w:t>
            </w:r>
            <w:r>
              <w:rPr>
                <w:rFonts w:hint="eastAsia"/>
                <w:bCs/>
                <w:color w:val="auto"/>
                <w:kern w:val="0"/>
                <w:sz w:val="20"/>
                <w:szCs w:val="20"/>
              </w:rPr>
              <w:t xml:space="preserve"> </w:t>
            </w:r>
            <w:r>
              <w:rPr>
                <w:b/>
                <w:color w:val="auto"/>
                <w:kern w:val="0"/>
                <w:sz w:val="20"/>
                <w:szCs w:val="20"/>
              </w:rPr>
              <w:t>本</w:t>
            </w:r>
            <w:r>
              <w:rPr>
                <w:bCs/>
                <w:color w:val="auto"/>
                <w:kern w:val="0"/>
                <w:sz w:val="20"/>
                <w:szCs w:val="20"/>
              </w:rPr>
              <w:t>公司召开</w:t>
            </w:r>
            <w:r>
              <w:rPr>
                <w:b/>
                <w:color w:val="auto"/>
                <w:kern w:val="0"/>
                <w:sz w:val="20"/>
                <w:szCs w:val="20"/>
              </w:rPr>
              <w:t>股东大会</w:t>
            </w:r>
            <w:r>
              <w:rPr>
                <w:bCs/>
                <w:color w:val="auto"/>
                <w:kern w:val="0"/>
                <w:sz w:val="20"/>
                <w:szCs w:val="20"/>
              </w:rPr>
              <w:t>的地点为</w:t>
            </w:r>
            <w:r>
              <w:rPr>
                <w:rFonts w:hint="eastAsia"/>
                <w:bCs/>
                <w:color w:val="auto"/>
                <w:kern w:val="0"/>
                <w:sz w:val="20"/>
                <w:szCs w:val="20"/>
              </w:rPr>
              <w:t xml:space="preserve">公司住所地或者会议通知中确定的地点。 </w:t>
            </w:r>
          </w:p>
          <w:p w14:paraId="2CE06BD8">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将设置会场，以现场会议形式召开。公司</w:t>
            </w:r>
            <w:r>
              <w:rPr>
                <w:rFonts w:hint="eastAsia"/>
                <w:b/>
                <w:color w:val="auto"/>
                <w:kern w:val="0"/>
                <w:sz w:val="20"/>
                <w:szCs w:val="20"/>
              </w:rPr>
              <w:t>还将提供网络视频或电讯/传真方式</w:t>
            </w:r>
            <w:r>
              <w:rPr>
                <w:rFonts w:hint="eastAsia"/>
                <w:bCs/>
                <w:color w:val="auto"/>
                <w:kern w:val="0"/>
                <w:sz w:val="20"/>
                <w:szCs w:val="20"/>
              </w:rPr>
              <w:t>为股东参加</w:t>
            </w:r>
            <w:r>
              <w:rPr>
                <w:rFonts w:hint="eastAsia"/>
                <w:b/>
                <w:color w:val="auto"/>
                <w:kern w:val="0"/>
                <w:sz w:val="20"/>
                <w:szCs w:val="20"/>
              </w:rPr>
              <w:t>股东大会</w:t>
            </w:r>
            <w:r>
              <w:rPr>
                <w:rFonts w:hint="eastAsia"/>
                <w:bCs/>
                <w:color w:val="auto"/>
                <w:kern w:val="0"/>
                <w:sz w:val="20"/>
                <w:szCs w:val="20"/>
              </w:rPr>
              <w:t>提供便利，股东通过上述方式参加股东大会的，视为出席。</w:t>
            </w:r>
          </w:p>
          <w:p w14:paraId="54628AAE">
            <w:pPr>
              <w:rPr>
                <w:bCs/>
                <w:color w:val="auto"/>
                <w:kern w:val="0"/>
                <w:sz w:val="20"/>
                <w:szCs w:val="20"/>
              </w:rPr>
            </w:pPr>
            <w:r>
              <w:rPr>
                <w:rFonts w:hint="eastAsia"/>
                <w:bCs/>
                <w:color w:val="auto"/>
                <w:kern w:val="0"/>
                <w:sz w:val="20"/>
                <w:szCs w:val="20"/>
              </w:rPr>
              <w:t>股东以网络方式参加</w:t>
            </w:r>
            <w:r>
              <w:rPr>
                <w:rFonts w:hint="eastAsia"/>
                <w:b/>
                <w:color w:val="auto"/>
                <w:kern w:val="0"/>
                <w:sz w:val="20"/>
                <w:szCs w:val="20"/>
              </w:rPr>
              <w:t>股东大会</w:t>
            </w:r>
            <w:r>
              <w:rPr>
                <w:rFonts w:hint="eastAsia"/>
                <w:bCs/>
                <w:color w:val="auto"/>
                <w:kern w:val="0"/>
                <w:sz w:val="20"/>
                <w:szCs w:val="20"/>
              </w:rPr>
              <w:t>时，</w:t>
            </w:r>
            <w:r>
              <w:rPr>
                <w:rFonts w:hint="eastAsia"/>
                <w:b/>
                <w:color w:val="auto"/>
                <w:kern w:val="0"/>
                <w:sz w:val="20"/>
                <w:szCs w:val="20"/>
              </w:rPr>
              <w:t>由股东大会的网络方式提供机构验证出席股东的身份。</w:t>
            </w:r>
          </w:p>
          <w:p w14:paraId="477BB94C">
            <w:pPr>
              <w:rPr>
                <w:b/>
                <w:strike/>
                <w:color w:val="auto"/>
                <w:kern w:val="0"/>
                <w:sz w:val="20"/>
                <w:szCs w:val="20"/>
              </w:rPr>
            </w:pPr>
            <w:r>
              <w:rPr>
                <w:rFonts w:hint="eastAsia"/>
                <w:b/>
                <w:strike/>
                <w:color w:val="auto"/>
                <w:kern w:val="0"/>
                <w:sz w:val="20"/>
                <w:szCs w:val="20"/>
              </w:rPr>
              <w:t>股东以通讯方式参加股东大会时，由参会股东将有效身份证明传真或通过其他方式提供至公司董事会办公室，由公司董事会秘书验证出席股东的身份。</w:t>
            </w:r>
          </w:p>
        </w:tc>
        <w:tc>
          <w:tcPr>
            <w:tcW w:w="4638" w:type="dxa"/>
            <w:vAlign w:val="center"/>
          </w:tcPr>
          <w:p w14:paraId="6E556FD3">
            <w:pPr>
              <w:rPr>
                <w:bCs/>
                <w:color w:val="auto"/>
                <w:kern w:val="0"/>
                <w:sz w:val="20"/>
                <w:szCs w:val="20"/>
              </w:rPr>
            </w:pPr>
            <w:r>
              <w:rPr>
                <w:rFonts w:hint="eastAsia"/>
                <w:b/>
                <w:bCs/>
                <w:color w:val="auto"/>
                <w:kern w:val="0"/>
                <w:sz w:val="20"/>
                <w:szCs w:val="20"/>
              </w:rPr>
              <w:t>第五十条</w:t>
            </w:r>
            <w:r>
              <w:rPr>
                <w:rFonts w:hint="eastAsia"/>
                <w:bCs/>
                <w:color w:val="auto"/>
                <w:kern w:val="0"/>
                <w:sz w:val="20"/>
                <w:szCs w:val="20"/>
              </w:rPr>
              <w:t xml:space="preserve"> </w:t>
            </w:r>
            <w:r>
              <w:rPr>
                <w:bCs/>
                <w:color w:val="auto"/>
                <w:kern w:val="0"/>
                <w:sz w:val="20"/>
                <w:szCs w:val="20"/>
              </w:rPr>
              <w:t>公司召开</w:t>
            </w:r>
            <w:r>
              <w:rPr>
                <w:b/>
                <w:color w:val="auto"/>
                <w:kern w:val="0"/>
                <w:sz w:val="20"/>
                <w:szCs w:val="20"/>
              </w:rPr>
              <w:t>股东会</w:t>
            </w:r>
            <w:r>
              <w:rPr>
                <w:bCs/>
                <w:color w:val="auto"/>
                <w:kern w:val="0"/>
                <w:sz w:val="20"/>
                <w:szCs w:val="20"/>
              </w:rPr>
              <w:t>的地点为</w:t>
            </w:r>
            <w:r>
              <w:rPr>
                <w:rFonts w:hint="eastAsia"/>
                <w:bCs/>
                <w:color w:val="auto"/>
                <w:kern w:val="0"/>
                <w:sz w:val="20"/>
                <w:szCs w:val="20"/>
              </w:rPr>
              <w:t xml:space="preserve">公司住所地或者会议通知中确定的地点。 </w:t>
            </w:r>
          </w:p>
          <w:p w14:paraId="5E020A2E">
            <w:pPr>
              <w:rPr>
                <w:bCs/>
                <w:color w:val="auto"/>
                <w:kern w:val="0"/>
                <w:sz w:val="20"/>
                <w:szCs w:val="20"/>
              </w:rPr>
            </w:pPr>
            <w:r>
              <w:rPr>
                <w:rFonts w:hint="eastAsia"/>
                <w:b/>
                <w:color w:val="auto"/>
                <w:kern w:val="0"/>
                <w:sz w:val="20"/>
                <w:szCs w:val="20"/>
              </w:rPr>
              <w:t>股东会</w:t>
            </w:r>
            <w:r>
              <w:rPr>
                <w:rFonts w:hint="eastAsia"/>
                <w:bCs/>
                <w:color w:val="auto"/>
                <w:kern w:val="0"/>
                <w:sz w:val="20"/>
                <w:szCs w:val="20"/>
              </w:rPr>
              <w:t>将设置会场，以现场会议</w:t>
            </w:r>
            <w:r>
              <w:rPr>
                <w:rFonts w:hint="eastAsia"/>
                <w:b/>
                <w:color w:val="auto"/>
                <w:kern w:val="0"/>
                <w:sz w:val="20"/>
                <w:szCs w:val="20"/>
              </w:rPr>
              <w:t>与网络投票相结合的</w:t>
            </w:r>
            <w:r>
              <w:rPr>
                <w:rFonts w:hint="eastAsia"/>
                <w:bCs/>
                <w:color w:val="auto"/>
                <w:kern w:val="0"/>
                <w:sz w:val="20"/>
                <w:szCs w:val="20"/>
              </w:rPr>
              <w:t>形式召开。</w:t>
            </w:r>
            <w:r>
              <w:rPr>
                <w:rFonts w:hint="eastAsia"/>
                <w:b/>
                <w:color w:val="auto"/>
                <w:kern w:val="0"/>
                <w:sz w:val="20"/>
                <w:szCs w:val="20"/>
              </w:rPr>
              <w:t>现场会议时间、地点的选择应当便于股东参加。</w:t>
            </w:r>
            <w:r>
              <w:rPr>
                <w:rFonts w:hint="eastAsia"/>
                <w:bCs/>
                <w:color w:val="auto"/>
                <w:kern w:val="0"/>
                <w:sz w:val="20"/>
                <w:szCs w:val="20"/>
              </w:rPr>
              <w:t>公司</w:t>
            </w:r>
            <w:r>
              <w:rPr>
                <w:rFonts w:hint="eastAsia"/>
                <w:b/>
                <w:color w:val="auto"/>
                <w:kern w:val="0"/>
                <w:sz w:val="20"/>
                <w:szCs w:val="20"/>
              </w:rPr>
              <w:t>在保证股东会合法、有效的前提下，可以通过各种方式和途径，包括视频、电话、网络形式的投票平台等现代信息技术手段</w:t>
            </w:r>
            <w:r>
              <w:rPr>
                <w:rFonts w:hint="eastAsia"/>
                <w:bCs/>
                <w:color w:val="auto"/>
                <w:kern w:val="0"/>
                <w:sz w:val="20"/>
                <w:szCs w:val="20"/>
              </w:rPr>
              <w:t>，为股东参加</w:t>
            </w:r>
            <w:r>
              <w:rPr>
                <w:rFonts w:hint="eastAsia"/>
                <w:b/>
                <w:color w:val="auto"/>
                <w:kern w:val="0"/>
                <w:sz w:val="20"/>
                <w:szCs w:val="20"/>
              </w:rPr>
              <w:t>股东会</w:t>
            </w:r>
            <w:r>
              <w:rPr>
                <w:rFonts w:hint="eastAsia"/>
                <w:bCs/>
                <w:color w:val="auto"/>
                <w:kern w:val="0"/>
                <w:sz w:val="20"/>
                <w:szCs w:val="20"/>
              </w:rPr>
              <w:t>提供便利。股东通过上述方式参加股东会的，视为出席。</w:t>
            </w:r>
            <w:r>
              <w:rPr>
                <w:rFonts w:hint="eastAsia"/>
                <w:b/>
                <w:color w:val="auto"/>
                <w:kern w:val="0"/>
                <w:sz w:val="20"/>
                <w:szCs w:val="20"/>
              </w:rPr>
              <w:t>股东会除设置会场以现场形式召开外，还可以同时采用电子通信方式召开。</w:t>
            </w:r>
          </w:p>
          <w:p w14:paraId="058AB522">
            <w:pPr>
              <w:rPr>
                <w:bCs/>
                <w:color w:val="auto"/>
                <w:kern w:val="0"/>
                <w:sz w:val="20"/>
                <w:szCs w:val="20"/>
              </w:rPr>
            </w:pPr>
            <w:r>
              <w:rPr>
                <w:rFonts w:hint="eastAsia"/>
                <w:bCs/>
                <w:color w:val="auto"/>
                <w:kern w:val="0"/>
                <w:sz w:val="20"/>
                <w:szCs w:val="20"/>
              </w:rPr>
              <w:t>股东以网络方式参加</w:t>
            </w:r>
            <w:r>
              <w:rPr>
                <w:rFonts w:hint="eastAsia"/>
                <w:b/>
                <w:color w:val="auto"/>
                <w:kern w:val="0"/>
                <w:sz w:val="20"/>
                <w:szCs w:val="20"/>
              </w:rPr>
              <w:t>股东会</w:t>
            </w:r>
            <w:r>
              <w:rPr>
                <w:rFonts w:hint="eastAsia"/>
                <w:bCs/>
                <w:color w:val="auto"/>
                <w:kern w:val="0"/>
                <w:sz w:val="20"/>
                <w:szCs w:val="20"/>
              </w:rPr>
              <w:t>的，</w:t>
            </w:r>
            <w:r>
              <w:rPr>
                <w:rFonts w:hint="eastAsia"/>
                <w:b/>
                <w:color w:val="auto"/>
                <w:kern w:val="0"/>
                <w:sz w:val="20"/>
                <w:szCs w:val="20"/>
              </w:rPr>
              <w:t>按照为股东会提供网络投票服务的机构的相关规定办理股东身份验证，并以其按该项规定进行验证所得出的股东身份确认结果为准</w:t>
            </w:r>
            <w:r>
              <w:rPr>
                <w:rFonts w:hint="eastAsia"/>
                <w:bCs/>
                <w:color w:val="auto"/>
                <w:kern w:val="0"/>
                <w:sz w:val="20"/>
                <w:szCs w:val="20"/>
              </w:rPr>
              <w:t>。</w:t>
            </w:r>
          </w:p>
        </w:tc>
      </w:tr>
      <w:tr w14:paraId="5ADD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9AB2FD6">
            <w:pPr>
              <w:rPr>
                <w:bCs/>
                <w:color w:val="auto"/>
                <w:kern w:val="0"/>
                <w:sz w:val="20"/>
                <w:szCs w:val="20"/>
              </w:rPr>
            </w:pPr>
            <w:r>
              <w:rPr>
                <w:rFonts w:hint="eastAsia"/>
                <w:b/>
                <w:bCs/>
                <w:color w:val="auto"/>
                <w:kern w:val="0"/>
                <w:sz w:val="20"/>
                <w:szCs w:val="20"/>
              </w:rPr>
              <w:t>第四十六条</w:t>
            </w:r>
            <w:r>
              <w:rPr>
                <w:rFonts w:hint="eastAsia"/>
                <w:bCs/>
                <w:color w:val="auto"/>
                <w:kern w:val="0"/>
                <w:sz w:val="20"/>
                <w:szCs w:val="20"/>
              </w:rPr>
              <w:t xml:space="preserve"> 本公司召开</w:t>
            </w:r>
            <w:r>
              <w:rPr>
                <w:rFonts w:hint="eastAsia"/>
                <w:b/>
                <w:color w:val="auto"/>
                <w:kern w:val="0"/>
                <w:sz w:val="20"/>
                <w:szCs w:val="20"/>
              </w:rPr>
              <w:t>股东大会</w:t>
            </w:r>
            <w:r>
              <w:rPr>
                <w:rFonts w:hint="eastAsia"/>
                <w:bCs/>
                <w:color w:val="auto"/>
                <w:kern w:val="0"/>
                <w:sz w:val="20"/>
                <w:szCs w:val="20"/>
              </w:rPr>
              <w:t>时将聘请律师对以下问题出具法律意见并公告：</w:t>
            </w:r>
          </w:p>
          <w:p w14:paraId="1CBF9F51">
            <w:pPr>
              <w:rPr>
                <w:bCs/>
                <w:color w:val="auto"/>
                <w:kern w:val="0"/>
                <w:sz w:val="20"/>
                <w:szCs w:val="20"/>
              </w:rPr>
            </w:pPr>
            <w:r>
              <w:rPr>
                <w:bCs/>
                <w:color w:val="auto"/>
                <w:kern w:val="0"/>
                <w:sz w:val="20"/>
                <w:szCs w:val="20"/>
              </w:rPr>
              <w:t>(</w:t>
            </w:r>
            <w:r>
              <w:rPr>
                <w:rFonts w:hint="eastAsia"/>
                <w:bCs/>
                <w:color w:val="auto"/>
                <w:kern w:val="0"/>
                <w:sz w:val="20"/>
                <w:szCs w:val="20"/>
              </w:rPr>
              <w:t>一</w:t>
            </w:r>
            <w:r>
              <w:rPr>
                <w:bCs/>
                <w:color w:val="auto"/>
                <w:kern w:val="0"/>
                <w:sz w:val="20"/>
                <w:szCs w:val="20"/>
              </w:rPr>
              <w:t>)</w:t>
            </w:r>
            <w:r>
              <w:rPr>
                <w:rFonts w:hint="eastAsia"/>
                <w:bCs/>
                <w:color w:val="auto"/>
                <w:kern w:val="0"/>
                <w:sz w:val="20"/>
                <w:szCs w:val="20"/>
              </w:rPr>
              <w:t>会议的召集、召开程序是否符合法律、行政法规、本章程；</w:t>
            </w:r>
          </w:p>
          <w:p w14:paraId="123A49B0">
            <w:pPr>
              <w:rPr>
                <w:bCs/>
                <w:color w:val="auto"/>
                <w:kern w:val="0"/>
                <w:sz w:val="20"/>
                <w:szCs w:val="20"/>
              </w:rPr>
            </w:pPr>
            <w:r>
              <w:rPr>
                <w:bCs/>
                <w:color w:val="auto"/>
                <w:kern w:val="0"/>
                <w:sz w:val="20"/>
                <w:szCs w:val="20"/>
              </w:rPr>
              <w:t>(</w:t>
            </w:r>
            <w:r>
              <w:rPr>
                <w:rFonts w:hint="eastAsia"/>
                <w:bCs/>
                <w:color w:val="auto"/>
                <w:kern w:val="0"/>
                <w:sz w:val="20"/>
                <w:szCs w:val="20"/>
              </w:rPr>
              <w:t>二</w:t>
            </w:r>
            <w:r>
              <w:rPr>
                <w:bCs/>
                <w:color w:val="auto"/>
                <w:kern w:val="0"/>
                <w:sz w:val="20"/>
                <w:szCs w:val="20"/>
              </w:rPr>
              <w:t>)</w:t>
            </w:r>
            <w:r>
              <w:rPr>
                <w:rFonts w:hint="eastAsia"/>
                <w:bCs/>
                <w:color w:val="auto"/>
                <w:kern w:val="0"/>
                <w:sz w:val="20"/>
                <w:szCs w:val="20"/>
              </w:rPr>
              <w:t>出席会议人员的资格、召集人资格是否合法有效；</w:t>
            </w:r>
          </w:p>
          <w:p w14:paraId="72186CCC">
            <w:pPr>
              <w:rPr>
                <w:bCs/>
                <w:color w:val="auto"/>
                <w:kern w:val="0"/>
                <w:sz w:val="20"/>
                <w:szCs w:val="20"/>
              </w:rPr>
            </w:pP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会议的表决程序、表决结果是否合法有效；</w:t>
            </w:r>
          </w:p>
          <w:p w14:paraId="28794D79">
            <w:pPr>
              <w:rPr>
                <w:bCs/>
                <w:color w:val="auto"/>
                <w:kern w:val="0"/>
                <w:sz w:val="20"/>
                <w:szCs w:val="20"/>
              </w:rPr>
            </w:pPr>
            <w:r>
              <w:rPr>
                <w:bCs/>
                <w:color w:val="auto"/>
                <w:kern w:val="0"/>
                <w:sz w:val="20"/>
                <w:szCs w:val="20"/>
              </w:rPr>
              <w:t>(</w:t>
            </w:r>
            <w:r>
              <w:rPr>
                <w:rFonts w:hint="eastAsia"/>
                <w:bCs/>
                <w:color w:val="auto"/>
                <w:kern w:val="0"/>
                <w:sz w:val="20"/>
                <w:szCs w:val="20"/>
              </w:rPr>
              <w:t>四</w:t>
            </w:r>
            <w:r>
              <w:rPr>
                <w:bCs/>
                <w:color w:val="auto"/>
                <w:kern w:val="0"/>
                <w:sz w:val="20"/>
                <w:szCs w:val="20"/>
              </w:rPr>
              <w:t>)</w:t>
            </w:r>
            <w:r>
              <w:rPr>
                <w:rFonts w:hint="eastAsia"/>
                <w:bCs/>
                <w:color w:val="auto"/>
                <w:kern w:val="0"/>
                <w:sz w:val="20"/>
                <w:szCs w:val="20"/>
              </w:rPr>
              <w:t>应本公司要求对其他有关问题出具的法律意见。</w:t>
            </w:r>
          </w:p>
        </w:tc>
        <w:tc>
          <w:tcPr>
            <w:tcW w:w="4638" w:type="dxa"/>
            <w:vAlign w:val="center"/>
          </w:tcPr>
          <w:p w14:paraId="74A96F17">
            <w:pPr>
              <w:rPr>
                <w:bCs/>
                <w:color w:val="auto"/>
                <w:kern w:val="0"/>
                <w:sz w:val="20"/>
                <w:szCs w:val="20"/>
              </w:rPr>
            </w:pPr>
            <w:r>
              <w:rPr>
                <w:rFonts w:hint="eastAsia"/>
                <w:b/>
                <w:bCs/>
                <w:color w:val="auto"/>
                <w:kern w:val="0"/>
                <w:sz w:val="20"/>
                <w:szCs w:val="20"/>
              </w:rPr>
              <w:t>第五十一条</w:t>
            </w:r>
            <w:r>
              <w:rPr>
                <w:rFonts w:hint="eastAsia"/>
                <w:bCs/>
                <w:color w:val="auto"/>
                <w:kern w:val="0"/>
                <w:sz w:val="20"/>
                <w:szCs w:val="20"/>
              </w:rPr>
              <w:t xml:space="preserve"> 本公司召开</w:t>
            </w:r>
            <w:r>
              <w:rPr>
                <w:rFonts w:hint="eastAsia"/>
                <w:b/>
                <w:color w:val="auto"/>
                <w:kern w:val="0"/>
                <w:sz w:val="20"/>
                <w:szCs w:val="20"/>
              </w:rPr>
              <w:t>股东会</w:t>
            </w:r>
            <w:r>
              <w:rPr>
                <w:rFonts w:hint="eastAsia"/>
                <w:bCs/>
                <w:color w:val="auto"/>
                <w:kern w:val="0"/>
                <w:sz w:val="20"/>
                <w:szCs w:val="20"/>
              </w:rPr>
              <w:t>时将聘请律师对以下问题出具法律意见并公告：</w:t>
            </w:r>
          </w:p>
          <w:p w14:paraId="61123F99">
            <w:pPr>
              <w:rPr>
                <w:bCs/>
                <w:color w:val="auto"/>
                <w:kern w:val="0"/>
                <w:sz w:val="20"/>
                <w:szCs w:val="20"/>
              </w:rPr>
            </w:pPr>
            <w:r>
              <w:rPr>
                <w:bCs/>
                <w:color w:val="auto"/>
                <w:kern w:val="0"/>
                <w:sz w:val="20"/>
                <w:szCs w:val="20"/>
              </w:rPr>
              <w:t>(</w:t>
            </w:r>
            <w:r>
              <w:rPr>
                <w:rFonts w:hint="eastAsia"/>
                <w:bCs/>
                <w:color w:val="auto"/>
                <w:kern w:val="0"/>
                <w:sz w:val="20"/>
                <w:szCs w:val="20"/>
              </w:rPr>
              <w:t>一</w:t>
            </w:r>
            <w:r>
              <w:rPr>
                <w:bCs/>
                <w:color w:val="auto"/>
                <w:kern w:val="0"/>
                <w:sz w:val="20"/>
                <w:szCs w:val="20"/>
              </w:rPr>
              <w:t>)</w:t>
            </w:r>
            <w:r>
              <w:rPr>
                <w:rFonts w:hint="eastAsia"/>
                <w:bCs/>
                <w:color w:val="auto"/>
                <w:kern w:val="0"/>
                <w:sz w:val="20"/>
                <w:szCs w:val="20"/>
              </w:rPr>
              <w:t>会议的召集、召开程序是否符合法律、行政法规、本章程</w:t>
            </w:r>
            <w:r>
              <w:rPr>
                <w:rFonts w:hint="eastAsia"/>
                <w:b/>
                <w:color w:val="auto"/>
                <w:kern w:val="0"/>
                <w:sz w:val="20"/>
                <w:szCs w:val="20"/>
              </w:rPr>
              <w:t>的规定</w:t>
            </w:r>
            <w:r>
              <w:rPr>
                <w:rFonts w:hint="eastAsia"/>
                <w:bCs/>
                <w:color w:val="auto"/>
                <w:kern w:val="0"/>
                <w:sz w:val="20"/>
                <w:szCs w:val="20"/>
              </w:rPr>
              <w:t>；</w:t>
            </w:r>
          </w:p>
          <w:p w14:paraId="36383F25">
            <w:pPr>
              <w:rPr>
                <w:bCs/>
                <w:color w:val="auto"/>
                <w:kern w:val="0"/>
                <w:sz w:val="20"/>
                <w:szCs w:val="20"/>
              </w:rPr>
            </w:pPr>
            <w:r>
              <w:rPr>
                <w:bCs/>
                <w:color w:val="auto"/>
                <w:kern w:val="0"/>
                <w:sz w:val="20"/>
                <w:szCs w:val="20"/>
              </w:rPr>
              <w:t>(</w:t>
            </w:r>
            <w:r>
              <w:rPr>
                <w:rFonts w:hint="eastAsia"/>
                <w:bCs/>
                <w:color w:val="auto"/>
                <w:kern w:val="0"/>
                <w:sz w:val="20"/>
                <w:szCs w:val="20"/>
              </w:rPr>
              <w:t>二</w:t>
            </w:r>
            <w:r>
              <w:rPr>
                <w:bCs/>
                <w:color w:val="auto"/>
                <w:kern w:val="0"/>
                <w:sz w:val="20"/>
                <w:szCs w:val="20"/>
              </w:rPr>
              <w:t>)</w:t>
            </w:r>
            <w:r>
              <w:rPr>
                <w:rFonts w:hint="eastAsia"/>
                <w:bCs/>
                <w:color w:val="auto"/>
                <w:kern w:val="0"/>
                <w:sz w:val="20"/>
                <w:szCs w:val="20"/>
              </w:rPr>
              <w:t>出席会议人员的资格、召集人资格是否合法有效；</w:t>
            </w:r>
          </w:p>
          <w:p w14:paraId="3E8FB6C5">
            <w:pPr>
              <w:rPr>
                <w:bCs/>
                <w:color w:val="auto"/>
                <w:kern w:val="0"/>
                <w:sz w:val="20"/>
                <w:szCs w:val="20"/>
              </w:rPr>
            </w:pP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会议的表决程序、表决结果是否合法有效；</w:t>
            </w:r>
          </w:p>
          <w:p w14:paraId="1DAA9DF1">
            <w:pPr>
              <w:rPr>
                <w:bCs/>
                <w:color w:val="auto"/>
                <w:kern w:val="0"/>
                <w:sz w:val="20"/>
                <w:szCs w:val="20"/>
              </w:rPr>
            </w:pPr>
            <w:r>
              <w:rPr>
                <w:bCs/>
                <w:color w:val="auto"/>
                <w:kern w:val="0"/>
                <w:sz w:val="20"/>
                <w:szCs w:val="20"/>
              </w:rPr>
              <w:t>(</w:t>
            </w:r>
            <w:r>
              <w:rPr>
                <w:rFonts w:hint="eastAsia"/>
                <w:bCs/>
                <w:color w:val="auto"/>
                <w:kern w:val="0"/>
                <w:sz w:val="20"/>
                <w:szCs w:val="20"/>
              </w:rPr>
              <w:t>四</w:t>
            </w:r>
            <w:r>
              <w:rPr>
                <w:bCs/>
                <w:color w:val="auto"/>
                <w:kern w:val="0"/>
                <w:sz w:val="20"/>
                <w:szCs w:val="20"/>
              </w:rPr>
              <w:t>)</w:t>
            </w:r>
            <w:r>
              <w:rPr>
                <w:rFonts w:hint="eastAsia"/>
                <w:bCs/>
                <w:color w:val="auto"/>
                <w:kern w:val="0"/>
                <w:sz w:val="20"/>
                <w:szCs w:val="20"/>
              </w:rPr>
              <w:t>应本公司要求对其他有关问题出具的法律意见。</w:t>
            </w:r>
          </w:p>
        </w:tc>
      </w:tr>
      <w:tr w14:paraId="13A3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75BCFBB">
            <w:pPr>
              <w:jc w:val="center"/>
              <w:rPr>
                <w:bCs/>
                <w:color w:val="auto"/>
                <w:kern w:val="0"/>
                <w:sz w:val="20"/>
                <w:szCs w:val="20"/>
              </w:rPr>
            </w:pPr>
            <w:r>
              <w:rPr>
                <w:rFonts w:hint="eastAsia"/>
                <w:b/>
                <w:bCs/>
                <w:color w:val="auto"/>
                <w:kern w:val="0"/>
                <w:sz w:val="20"/>
                <w:szCs w:val="20"/>
              </w:rPr>
              <w:t>第三节 股东大会的召集</w:t>
            </w:r>
          </w:p>
        </w:tc>
        <w:tc>
          <w:tcPr>
            <w:tcW w:w="4638" w:type="dxa"/>
            <w:shd w:val="clear" w:color="auto" w:fill="D8D8D8" w:themeFill="background1" w:themeFillShade="D9"/>
            <w:vAlign w:val="center"/>
          </w:tcPr>
          <w:p w14:paraId="46B15D7E">
            <w:pPr>
              <w:jc w:val="center"/>
              <w:rPr>
                <w:bCs/>
                <w:color w:val="auto"/>
                <w:kern w:val="0"/>
                <w:sz w:val="20"/>
                <w:szCs w:val="20"/>
              </w:rPr>
            </w:pPr>
            <w:r>
              <w:rPr>
                <w:rFonts w:hint="eastAsia"/>
                <w:b/>
                <w:bCs/>
                <w:color w:val="auto"/>
                <w:kern w:val="0"/>
                <w:sz w:val="20"/>
                <w:szCs w:val="20"/>
              </w:rPr>
              <w:t>第四节 股东会的召集</w:t>
            </w:r>
          </w:p>
        </w:tc>
      </w:tr>
      <w:tr w14:paraId="7599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F05E9D2">
            <w:pPr>
              <w:rPr>
                <w:bCs/>
                <w:color w:val="auto"/>
                <w:kern w:val="0"/>
                <w:sz w:val="20"/>
                <w:szCs w:val="20"/>
              </w:rPr>
            </w:pPr>
            <w:r>
              <w:rPr>
                <w:rFonts w:hint="eastAsia"/>
                <w:b/>
                <w:bCs/>
                <w:color w:val="auto"/>
                <w:kern w:val="0"/>
                <w:sz w:val="20"/>
                <w:szCs w:val="20"/>
              </w:rPr>
              <w:t>第四十七条</w:t>
            </w:r>
            <w:r>
              <w:rPr>
                <w:rFonts w:hint="eastAsia"/>
                <w:bCs/>
                <w:color w:val="auto"/>
                <w:kern w:val="0"/>
                <w:sz w:val="20"/>
                <w:szCs w:val="20"/>
              </w:rPr>
              <w:t xml:space="preserve"> 独立董事有权向董事会提议召开临时</w:t>
            </w:r>
            <w:r>
              <w:rPr>
                <w:rFonts w:hint="eastAsia"/>
                <w:b/>
                <w:color w:val="auto"/>
                <w:kern w:val="0"/>
                <w:sz w:val="20"/>
                <w:szCs w:val="20"/>
              </w:rPr>
              <w:t>股东大会</w:t>
            </w:r>
            <w:r>
              <w:rPr>
                <w:rFonts w:hint="eastAsia"/>
                <w:bCs/>
                <w:color w:val="auto"/>
                <w:kern w:val="0"/>
                <w:sz w:val="20"/>
                <w:szCs w:val="20"/>
              </w:rPr>
              <w:t>。对独立董事要求召开临时</w:t>
            </w:r>
            <w:r>
              <w:rPr>
                <w:rFonts w:hint="eastAsia"/>
                <w:b/>
                <w:color w:val="auto"/>
                <w:kern w:val="0"/>
                <w:sz w:val="20"/>
                <w:szCs w:val="20"/>
              </w:rPr>
              <w:t>股东大会</w:t>
            </w:r>
            <w:r>
              <w:rPr>
                <w:rFonts w:hint="eastAsia"/>
                <w:bCs/>
                <w:color w:val="auto"/>
                <w:kern w:val="0"/>
                <w:sz w:val="20"/>
                <w:szCs w:val="20"/>
              </w:rPr>
              <w:t>的提议，董事会应当根据法律、行政法规和本章程的规定，在收到提议后10日内提出同意或不同意召开临时</w:t>
            </w:r>
            <w:r>
              <w:rPr>
                <w:rFonts w:hint="eastAsia"/>
                <w:b/>
                <w:color w:val="auto"/>
                <w:kern w:val="0"/>
                <w:sz w:val="20"/>
                <w:szCs w:val="20"/>
              </w:rPr>
              <w:t>股东大会</w:t>
            </w:r>
            <w:r>
              <w:rPr>
                <w:rFonts w:hint="eastAsia"/>
                <w:bCs/>
                <w:color w:val="auto"/>
                <w:kern w:val="0"/>
                <w:sz w:val="20"/>
                <w:szCs w:val="20"/>
              </w:rPr>
              <w:t xml:space="preserve">的书面反馈意见。 </w:t>
            </w:r>
          </w:p>
          <w:p w14:paraId="292F79E5">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股东大会</w:t>
            </w:r>
            <w:r>
              <w:rPr>
                <w:rFonts w:hint="eastAsia"/>
                <w:bCs/>
                <w:color w:val="auto"/>
                <w:kern w:val="0"/>
                <w:sz w:val="20"/>
                <w:szCs w:val="20"/>
              </w:rPr>
              <w:t>的，将在作出董事会决议后的5日内发出召开</w:t>
            </w:r>
            <w:r>
              <w:rPr>
                <w:rFonts w:hint="eastAsia"/>
                <w:b/>
                <w:color w:val="auto"/>
                <w:kern w:val="0"/>
                <w:sz w:val="20"/>
                <w:szCs w:val="20"/>
              </w:rPr>
              <w:t>股东大会</w:t>
            </w:r>
            <w:r>
              <w:rPr>
                <w:rFonts w:hint="eastAsia"/>
                <w:bCs/>
                <w:color w:val="auto"/>
                <w:kern w:val="0"/>
                <w:sz w:val="20"/>
                <w:szCs w:val="20"/>
              </w:rPr>
              <w:t>的通知；董事会不同意召开临时</w:t>
            </w:r>
            <w:r>
              <w:rPr>
                <w:rFonts w:hint="eastAsia"/>
                <w:b/>
                <w:color w:val="auto"/>
                <w:kern w:val="0"/>
                <w:sz w:val="20"/>
                <w:szCs w:val="20"/>
              </w:rPr>
              <w:t>股东大会</w:t>
            </w:r>
            <w:r>
              <w:rPr>
                <w:rFonts w:hint="eastAsia"/>
                <w:bCs/>
                <w:color w:val="auto"/>
                <w:kern w:val="0"/>
                <w:sz w:val="20"/>
                <w:szCs w:val="20"/>
              </w:rPr>
              <w:t xml:space="preserve">的，将说明理由并公告。 </w:t>
            </w:r>
          </w:p>
        </w:tc>
        <w:tc>
          <w:tcPr>
            <w:tcW w:w="4638" w:type="dxa"/>
            <w:vAlign w:val="center"/>
          </w:tcPr>
          <w:p w14:paraId="6C1D961A">
            <w:pPr>
              <w:rPr>
                <w:b/>
                <w:color w:val="auto"/>
                <w:kern w:val="0"/>
                <w:sz w:val="20"/>
                <w:szCs w:val="20"/>
              </w:rPr>
            </w:pPr>
            <w:r>
              <w:rPr>
                <w:rFonts w:hint="eastAsia"/>
                <w:b/>
                <w:bCs/>
                <w:color w:val="auto"/>
                <w:kern w:val="0"/>
                <w:sz w:val="20"/>
                <w:szCs w:val="20"/>
              </w:rPr>
              <w:t>第五十二条</w:t>
            </w:r>
            <w:r>
              <w:rPr>
                <w:b/>
                <w:bCs/>
                <w:color w:val="auto"/>
                <w:kern w:val="0"/>
                <w:sz w:val="20"/>
                <w:szCs w:val="20"/>
              </w:rPr>
              <w:t xml:space="preserve"> </w:t>
            </w:r>
            <w:r>
              <w:rPr>
                <w:rFonts w:hint="eastAsia"/>
                <w:b/>
                <w:color w:val="auto"/>
                <w:kern w:val="0"/>
                <w:sz w:val="20"/>
                <w:szCs w:val="20"/>
              </w:rPr>
              <w:t>董事会应当在规定的期限内按时召集股东会。</w:t>
            </w:r>
          </w:p>
          <w:p w14:paraId="035F2456">
            <w:pPr>
              <w:rPr>
                <w:bCs/>
                <w:color w:val="auto"/>
                <w:kern w:val="0"/>
                <w:sz w:val="20"/>
                <w:szCs w:val="20"/>
              </w:rPr>
            </w:pPr>
            <w:r>
              <w:rPr>
                <w:rFonts w:hint="eastAsia"/>
                <w:b/>
                <w:color w:val="auto"/>
                <w:kern w:val="0"/>
                <w:sz w:val="20"/>
                <w:szCs w:val="20"/>
              </w:rPr>
              <w:t>经全体独立董事过半数同意，</w:t>
            </w:r>
            <w:r>
              <w:rPr>
                <w:rFonts w:hint="eastAsia"/>
                <w:bCs/>
                <w:color w:val="auto"/>
                <w:kern w:val="0"/>
                <w:sz w:val="20"/>
                <w:szCs w:val="20"/>
              </w:rPr>
              <w:t>独立董事有权向董事会提议召开临时</w:t>
            </w:r>
            <w:r>
              <w:rPr>
                <w:rFonts w:hint="eastAsia"/>
                <w:b/>
                <w:color w:val="auto"/>
                <w:kern w:val="0"/>
                <w:sz w:val="20"/>
                <w:szCs w:val="20"/>
              </w:rPr>
              <w:t>股东会</w:t>
            </w:r>
            <w:r>
              <w:rPr>
                <w:rFonts w:hint="eastAsia"/>
                <w:bCs/>
                <w:color w:val="auto"/>
                <w:kern w:val="0"/>
                <w:sz w:val="20"/>
                <w:szCs w:val="20"/>
              </w:rPr>
              <w:t>。对独立董事要求召开临时</w:t>
            </w:r>
            <w:r>
              <w:rPr>
                <w:rFonts w:hint="eastAsia"/>
                <w:b/>
                <w:color w:val="auto"/>
                <w:kern w:val="0"/>
                <w:sz w:val="20"/>
                <w:szCs w:val="20"/>
              </w:rPr>
              <w:t>股东会</w:t>
            </w:r>
            <w:r>
              <w:rPr>
                <w:rFonts w:hint="eastAsia"/>
                <w:bCs/>
                <w:color w:val="auto"/>
                <w:kern w:val="0"/>
                <w:sz w:val="20"/>
                <w:szCs w:val="20"/>
              </w:rPr>
              <w:t>的提议，董事会应当根据法律、行政法规和本章程的规定，在收到提议后10日内提出同意或不同意召开临时</w:t>
            </w:r>
            <w:r>
              <w:rPr>
                <w:rFonts w:hint="eastAsia"/>
                <w:b/>
                <w:color w:val="auto"/>
                <w:kern w:val="0"/>
                <w:sz w:val="20"/>
                <w:szCs w:val="20"/>
              </w:rPr>
              <w:t>股东会</w:t>
            </w:r>
            <w:r>
              <w:rPr>
                <w:rFonts w:hint="eastAsia"/>
                <w:bCs/>
                <w:color w:val="auto"/>
                <w:kern w:val="0"/>
                <w:sz w:val="20"/>
                <w:szCs w:val="20"/>
              </w:rPr>
              <w:t xml:space="preserve">的书面反馈意见。 </w:t>
            </w:r>
          </w:p>
          <w:p w14:paraId="321007B5">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股东会</w:t>
            </w:r>
            <w:r>
              <w:rPr>
                <w:rFonts w:hint="eastAsia"/>
                <w:bCs/>
                <w:color w:val="auto"/>
                <w:kern w:val="0"/>
                <w:sz w:val="20"/>
                <w:szCs w:val="20"/>
              </w:rPr>
              <w:t>的，将在作出董事会决议后的5日内发出召开</w:t>
            </w:r>
            <w:r>
              <w:rPr>
                <w:rFonts w:hint="eastAsia"/>
                <w:b/>
                <w:color w:val="auto"/>
                <w:kern w:val="0"/>
                <w:sz w:val="20"/>
                <w:szCs w:val="20"/>
              </w:rPr>
              <w:t>股东会</w:t>
            </w:r>
            <w:r>
              <w:rPr>
                <w:rFonts w:hint="eastAsia"/>
                <w:bCs/>
                <w:color w:val="auto"/>
                <w:kern w:val="0"/>
                <w:sz w:val="20"/>
                <w:szCs w:val="20"/>
              </w:rPr>
              <w:t>的通知；董事会不同意召开临时</w:t>
            </w:r>
            <w:r>
              <w:rPr>
                <w:rFonts w:hint="eastAsia"/>
                <w:b/>
                <w:color w:val="auto"/>
                <w:kern w:val="0"/>
                <w:sz w:val="20"/>
                <w:szCs w:val="20"/>
              </w:rPr>
              <w:t>股东会</w:t>
            </w:r>
            <w:r>
              <w:rPr>
                <w:rFonts w:hint="eastAsia"/>
                <w:bCs/>
                <w:color w:val="auto"/>
                <w:kern w:val="0"/>
                <w:sz w:val="20"/>
                <w:szCs w:val="20"/>
              </w:rPr>
              <w:t xml:space="preserve">的，将说明理由并公告。 </w:t>
            </w:r>
          </w:p>
        </w:tc>
      </w:tr>
      <w:tr w14:paraId="25DF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BF7BA5E">
            <w:pPr>
              <w:rPr>
                <w:bCs/>
                <w:color w:val="auto"/>
                <w:kern w:val="0"/>
                <w:sz w:val="20"/>
                <w:szCs w:val="20"/>
              </w:rPr>
            </w:pPr>
            <w:r>
              <w:rPr>
                <w:rFonts w:hint="eastAsia"/>
                <w:b/>
                <w:bCs/>
                <w:color w:val="auto"/>
                <w:kern w:val="0"/>
                <w:sz w:val="20"/>
                <w:szCs w:val="20"/>
              </w:rPr>
              <w:t>第四十八条</w:t>
            </w:r>
            <w:r>
              <w:rPr>
                <w:rFonts w:hint="eastAsia"/>
                <w:bCs/>
                <w:color w:val="auto"/>
                <w:kern w:val="0"/>
                <w:sz w:val="20"/>
                <w:szCs w:val="20"/>
              </w:rPr>
              <w:t xml:space="preserve"> </w:t>
            </w:r>
            <w:r>
              <w:rPr>
                <w:rFonts w:hint="eastAsia"/>
                <w:b/>
                <w:color w:val="auto"/>
                <w:kern w:val="0"/>
                <w:sz w:val="20"/>
                <w:szCs w:val="20"/>
              </w:rPr>
              <w:t>监事会</w:t>
            </w:r>
            <w:r>
              <w:rPr>
                <w:rFonts w:hint="eastAsia"/>
                <w:bCs/>
                <w:color w:val="auto"/>
                <w:kern w:val="0"/>
                <w:sz w:val="20"/>
                <w:szCs w:val="20"/>
              </w:rPr>
              <w:t>有权向董事会提议召开临时</w:t>
            </w:r>
            <w:r>
              <w:rPr>
                <w:rFonts w:hint="eastAsia"/>
                <w:b/>
                <w:color w:val="auto"/>
                <w:kern w:val="0"/>
                <w:sz w:val="20"/>
                <w:szCs w:val="20"/>
              </w:rPr>
              <w:t>股东大会</w:t>
            </w:r>
            <w:r>
              <w:rPr>
                <w:rFonts w:hint="eastAsia"/>
                <w:bCs/>
                <w:color w:val="auto"/>
                <w:kern w:val="0"/>
                <w:sz w:val="20"/>
                <w:szCs w:val="20"/>
              </w:rPr>
              <w:t>，并应当以书面形式向董事会提出。董事会应当根据法律、行政法规和本章程的规定，在收到</w:t>
            </w:r>
            <w:r>
              <w:rPr>
                <w:rFonts w:hint="eastAsia"/>
                <w:b/>
                <w:color w:val="auto"/>
                <w:kern w:val="0"/>
                <w:sz w:val="20"/>
                <w:szCs w:val="20"/>
              </w:rPr>
              <w:t>提案</w:t>
            </w:r>
            <w:r>
              <w:rPr>
                <w:rFonts w:hint="eastAsia"/>
                <w:bCs/>
                <w:color w:val="auto"/>
                <w:kern w:val="0"/>
                <w:sz w:val="20"/>
                <w:szCs w:val="20"/>
              </w:rPr>
              <w:t>后10日内提出同意或不同意召开临时</w:t>
            </w:r>
            <w:r>
              <w:rPr>
                <w:rFonts w:hint="eastAsia"/>
                <w:b/>
                <w:color w:val="auto"/>
                <w:kern w:val="0"/>
                <w:sz w:val="20"/>
                <w:szCs w:val="20"/>
              </w:rPr>
              <w:t>股东大会</w:t>
            </w:r>
            <w:r>
              <w:rPr>
                <w:rFonts w:hint="eastAsia"/>
                <w:bCs/>
                <w:color w:val="auto"/>
                <w:kern w:val="0"/>
                <w:sz w:val="20"/>
                <w:szCs w:val="20"/>
              </w:rPr>
              <w:t xml:space="preserve">的书面反馈意见。 </w:t>
            </w:r>
          </w:p>
          <w:p w14:paraId="7680B06A">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股东大会</w:t>
            </w:r>
            <w:r>
              <w:rPr>
                <w:rFonts w:hint="eastAsia"/>
                <w:bCs/>
                <w:color w:val="auto"/>
                <w:kern w:val="0"/>
                <w:sz w:val="20"/>
                <w:szCs w:val="20"/>
              </w:rPr>
              <w:t>的，将在作出董事会决议后的5日内发出召开</w:t>
            </w:r>
            <w:r>
              <w:rPr>
                <w:rFonts w:hint="eastAsia"/>
                <w:b/>
                <w:color w:val="auto"/>
                <w:kern w:val="0"/>
                <w:sz w:val="20"/>
                <w:szCs w:val="20"/>
              </w:rPr>
              <w:t>股东大会</w:t>
            </w:r>
            <w:r>
              <w:rPr>
                <w:rFonts w:hint="eastAsia"/>
                <w:bCs/>
                <w:color w:val="auto"/>
                <w:kern w:val="0"/>
                <w:sz w:val="20"/>
                <w:szCs w:val="20"/>
              </w:rPr>
              <w:t>的通知，通知中对原提议的变更，应征得</w:t>
            </w:r>
            <w:r>
              <w:rPr>
                <w:rFonts w:hint="eastAsia"/>
                <w:b/>
                <w:color w:val="auto"/>
                <w:kern w:val="0"/>
                <w:sz w:val="20"/>
                <w:szCs w:val="20"/>
              </w:rPr>
              <w:t>监事会</w:t>
            </w:r>
            <w:r>
              <w:rPr>
                <w:rFonts w:hint="eastAsia"/>
                <w:bCs/>
                <w:color w:val="auto"/>
                <w:kern w:val="0"/>
                <w:sz w:val="20"/>
                <w:szCs w:val="20"/>
              </w:rPr>
              <w:t xml:space="preserve">的同意。 </w:t>
            </w:r>
          </w:p>
          <w:p w14:paraId="00EF21FF">
            <w:pPr>
              <w:rPr>
                <w:bCs/>
                <w:color w:val="auto"/>
                <w:kern w:val="0"/>
                <w:sz w:val="20"/>
                <w:szCs w:val="20"/>
              </w:rPr>
            </w:pPr>
            <w:r>
              <w:rPr>
                <w:rFonts w:hint="eastAsia"/>
                <w:bCs/>
                <w:color w:val="auto"/>
                <w:kern w:val="0"/>
                <w:sz w:val="20"/>
                <w:szCs w:val="20"/>
              </w:rPr>
              <w:t>董事会不同意召开临时</w:t>
            </w:r>
            <w:r>
              <w:rPr>
                <w:rFonts w:hint="eastAsia"/>
                <w:b/>
                <w:color w:val="auto"/>
                <w:kern w:val="0"/>
                <w:sz w:val="20"/>
                <w:szCs w:val="20"/>
              </w:rPr>
              <w:t>股东大会</w:t>
            </w:r>
            <w:r>
              <w:rPr>
                <w:rFonts w:hint="eastAsia"/>
                <w:bCs/>
                <w:color w:val="auto"/>
                <w:kern w:val="0"/>
                <w:sz w:val="20"/>
                <w:szCs w:val="20"/>
              </w:rPr>
              <w:t>，或者在收到提案后10日内未作出反馈的，视为董事会不能履行或者不履行召集</w:t>
            </w:r>
            <w:r>
              <w:rPr>
                <w:rFonts w:hint="eastAsia"/>
                <w:b/>
                <w:color w:val="auto"/>
                <w:kern w:val="0"/>
                <w:sz w:val="20"/>
                <w:szCs w:val="20"/>
              </w:rPr>
              <w:t>股东大会</w:t>
            </w:r>
            <w:r>
              <w:rPr>
                <w:rFonts w:hint="eastAsia"/>
                <w:bCs/>
                <w:color w:val="auto"/>
                <w:kern w:val="0"/>
                <w:sz w:val="20"/>
                <w:szCs w:val="20"/>
              </w:rPr>
              <w:t>会议职责，</w:t>
            </w:r>
            <w:r>
              <w:rPr>
                <w:rFonts w:hint="eastAsia"/>
                <w:b/>
                <w:color w:val="auto"/>
                <w:kern w:val="0"/>
                <w:sz w:val="20"/>
                <w:szCs w:val="20"/>
              </w:rPr>
              <w:t>监事会</w:t>
            </w:r>
            <w:r>
              <w:rPr>
                <w:rFonts w:hint="eastAsia"/>
                <w:bCs/>
                <w:color w:val="auto"/>
                <w:kern w:val="0"/>
                <w:sz w:val="20"/>
                <w:szCs w:val="20"/>
              </w:rPr>
              <w:t xml:space="preserve">可以自行召集和主持。 </w:t>
            </w:r>
          </w:p>
        </w:tc>
        <w:tc>
          <w:tcPr>
            <w:tcW w:w="4638" w:type="dxa"/>
            <w:vAlign w:val="center"/>
          </w:tcPr>
          <w:p w14:paraId="6E8AC2CC">
            <w:pPr>
              <w:rPr>
                <w:bCs/>
                <w:color w:val="auto"/>
                <w:kern w:val="0"/>
                <w:sz w:val="20"/>
                <w:szCs w:val="20"/>
              </w:rPr>
            </w:pPr>
            <w:r>
              <w:rPr>
                <w:rFonts w:hint="eastAsia"/>
                <w:b/>
                <w:bCs/>
                <w:color w:val="auto"/>
                <w:kern w:val="0"/>
                <w:sz w:val="20"/>
                <w:szCs w:val="20"/>
              </w:rPr>
              <w:t>第五十三条</w:t>
            </w:r>
            <w:r>
              <w:rPr>
                <w:rFonts w:hint="eastAsia"/>
                <w:bCs/>
                <w:color w:val="auto"/>
                <w:kern w:val="0"/>
                <w:sz w:val="20"/>
                <w:szCs w:val="20"/>
              </w:rPr>
              <w:t xml:space="preserve"> </w:t>
            </w:r>
            <w:r>
              <w:rPr>
                <w:rFonts w:hint="eastAsia"/>
                <w:b/>
                <w:color w:val="auto"/>
                <w:kern w:val="0"/>
                <w:sz w:val="20"/>
                <w:szCs w:val="20"/>
              </w:rPr>
              <w:t>审计委员会</w:t>
            </w:r>
            <w:r>
              <w:rPr>
                <w:rFonts w:hint="eastAsia"/>
                <w:bCs/>
                <w:color w:val="auto"/>
                <w:kern w:val="0"/>
                <w:sz w:val="20"/>
                <w:szCs w:val="20"/>
              </w:rPr>
              <w:t>有权向董事会提议召开临时</w:t>
            </w:r>
            <w:r>
              <w:rPr>
                <w:rFonts w:hint="eastAsia"/>
                <w:b/>
                <w:color w:val="auto"/>
                <w:kern w:val="0"/>
                <w:sz w:val="20"/>
                <w:szCs w:val="20"/>
              </w:rPr>
              <w:t>股东会</w:t>
            </w:r>
            <w:r>
              <w:rPr>
                <w:rFonts w:hint="eastAsia"/>
                <w:bCs/>
                <w:color w:val="auto"/>
                <w:kern w:val="0"/>
                <w:sz w:val="20"/>
                <w:szCs w:val="20"/>
              </w:rPr>
              <w:t>，并应当以书面形式向董事会提出。董事会应当根据法律、行政法规和本章程的规定，在收到</w:t>
            </w:r>
            <w:r>
              <w:rPr>
                <w:rFonts w:hint="eastAsia"/>
                <w:b/>
                <w:color w:val="auto"/>
                <w:kern w:val="0"/>
                <w:sz w:val="20"/>
                <w:szCs w:val="20"/>
              </w:rPr>
              <w:t>提议</w:t>
            </w:r>
            <w:r>
              <w:rPr>
                <w:rFonts w:hint="eastAsia"/>
                <w:bCs/>
                <w:color w:val="auto"/>
                <w:kern w:val="0"/>
                <w:sz w:val="20"/>
                <w:szCs w:val="20"/>
              </w:rPr>
              <w:t>后10日内提出同意或不同意召开临时</w:t>
            </w:r>
            <w:r>
              <w:rPr>
                <w:rFonts w:hint="eastAsia"/>
                <w:b/>
                <w:color w:val="auto"/>
                <w:kern w:val="0"/>
                <w:sz w:val="20"/>
                <w:szCs w:val="20"/>
              </w:rPr>
              <w:t>股东会</w:t>
            </w:r>
            <w:r>
              <w:rPr>
                <w:rFonts w:hint="eastAsia"/>
                <w:bCs/>
                <w:color w:val="auto"/>
                <w:kern w:val="0"/>
                <w:sz w:val="20"/>
                <w:szCs w:val="20"/>
              </w:rPr>
              <w:t xml:space="preserve">的书面反馈意见。 </w:t>
            </w:r>
          </w:p>
          <w:p w14:paraId="293C899C">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股东会</w:t>
            </w:r>
            <w:r>
              <w:rPr>
                <w:rFonts w:hint="eastAsia"/>
                <w:bCs/>
                <w:color w:val="auto"/>
                <w:kern w:val="0"/>
                <w:sz w:val="20"/>
                <w:szCs w:val="20"/>
              </w:rPr>
              <w:t>的，将在作出董事会决议后的5日内发出召开</w:t>
            </w:r>
            <w:r>
              <w:rPr>
                <w:rFonts w:hint="eastAsia"/>
                <w:b/>
                <w:color w:val="auto"/>
                <w:kern w:val="0"/>
                <w:sz w:val="20"/>
                <w:szCs w:val="20"/>
              </w:rPr>
              <w:t>股东会</w:t>
            </w:r>
            <w:r>
              <w:rPr>
                <w:rFonts w:hint="eastAsia"/>
                <w:bCs/>
                <w:color w:val="auto"/>
                <w:kern w:val="0"/>
                <w:sz w:val="20"/>
                <w:szCs w:val="20"/>
              </w:rPr>
              <w:t>的通知，通知中对原提议的变更，应征得</w:t>
            </w:r>
            <w:r>
              <w:rPr>
                <w:rFonts w:hint="eastAsia"/>
                <w:b/>
                <w:color w:val="auto"/>
                <w:kern w:val="0"/>
                <w:sz w:val="20"/>
                <w:szCs w:val="20"/>
              </w:rPr>
              <w:t>审计委员会</w:t>
            </w:r>
            <w:r>
              <w:rPr>
                <w:rFonts w:hint="eastAsia"/>
                <w:bCs/>
                <w:color w:val="auto"/>
                <w:kern w:val="0"/>
                <w:sz w:val="20"/>
                <w:szCs w:val="20"/>
              </w:rPr>
              <w:t xml:space="preserve">的同意。 </w:t>
            </w:r>
          </w:p>
          <w:p w14:paraId="191BE3EE">
            <w:pPr>
              <w:rPr>
                <w:bCs/>
                <w:color w:val="auto"/>
                <w:kern w:val="0"/>
                <w:sz w:val="20"/>
                <w:szCs w:val="20"/>
              </w:rPr>
            </w:pPr>
            <w:r>
              <w:rPr>
                <w:rFonts w:hint="eastAsia"/>
                <w:bCs/>
                <w:color w:val="auto"/>
                <w:kern w:val="0"/>
                <w:sz w:val="20"/>
                <w:szCs w:val="20"/>
              </w:rPr>
              <w:t>董事会不同意召开临时</w:t>
            </w:r>
            <w:r>
              <w:rPr>
                <w:rFonts w:hint="eastAsia"/>
                <w:b/>
                <w:color w:val="auto"/>
                <w:kern w:val="0"/>
                <w:sz w:val="20"/>
                <w:szCs w:val="20"/>
              </w:rPr>
              <w:t>股东会</w:t>
            </w:r>
            <w:r>
              <w:rPr>
                <w:rFonts w:hint="eastAsia"/>
                <w:bCs/>
                <w:color w:val="auto"/>
                <w:kern w:val="0"/>
                <w:sz w:val="20"/>
                <w:szCs w:val="20"/>
              </w:rPr>
              <w:t>，或者在收到提议后10日内未作出反馈的，视为董事会不能履行或者不履行召集</w:t>
            </w:r>
            <w:r>
              <w:rPr>
                <w:rFonts w:hint="eastAsia"/>
                <w:b/>
                <w:color w:val="auto"/>
                <w:kern w:val="0"/>
                <w:sz w:val="20"/>
                <w:szCs w:val="20"/>
              </w:rPr>
              <w:t>股东会</w:t>
            </w:r>
            <w:r>
              <w:rPr>
                <w:rFonts w:hint="eastAsia"/>
                <w:bCs/>
                <w:color w:val="auto"/>
                <w:kern w:val="0"/>
                <w:sz w:val="20"/>
                <w:szCs w:val="20"/>
              </w:rPr>
              <w:t>会议职责，</w:t>
            </w:r>
            <w:r>
              <w:rPr>
                <w:rFonts w:hint="eastAsia"/>
                <w:b/>
                <w:color w:val="auto"/>
                <w:kern w:val="0"/>
                <w:sz w:val="20"/>
                <w:szCs w:val="20"/>
              </w:rPr>
              <w:t>审计委员会</w:t>
            </w:r>
            <w:r>
              <w:rPr>
                <w:rFonts w:hint="eastAsia"/>
                <w:bCs/>
                <w:color w:val="auto"/>
                <w:kern w:val="0"/>
                <w:sz w:val="20"/>
                <w:szCs w:val="20"/>
              </w:rPr>
              <w:t>可以自行召集和主持。</w:t>
            </w:r>
          </w:p>
        </w:tc>
      </w:tr>
      <w:tr w14:paraId="47B3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E5259F9">
            <w:pPr>
              <w:rPr>
                <w:bCs/>
                <w:color w:val="auto"/>
                <w:kern w:val="0"/>
                <w:sz w:val="20"/>
                <w:szCs w:val="20"/>
              </w:rPr>
            </w:pPr>
            <w:r>
              <w:rPr>
                <w:rFonts w:hint="eastAsia"/>
                <w:b/>
                <w:bCs/>
                <w:color w:val="auto"/>
                <w:kern w:val="0"/>
                <w:sz w:val="20"/>
                <w:szCs w:val="20"/>
              </w:rPr>
              <w:t>第四十九条</w:t>
            </w:r>
            <w:r>
              <w:rPr>
                <w:rFonts w:hint="eastAsia"/>
                <w:bCs/>
                <w:color w:val="auto"/>
                <w:kern w:val="0"/>
                <w:sz w:val="20"/>
                <w:szCs w:val="20"/>
              </w:rPr>
              <w:t xml:space="preserve"> 单独或者合计持有公司10%以上股份的股东有权向董事会请求召开临时</w:t>
            </w:r>
            <w:r>
              <w:rPr>
                <w:rFonts w:hint="eastAsia"/>
                <w:b/>
                <w:color w:val="auto"/>
                <w:kern w:val="0"/>
                <w:sz w:val="20"/>
                <w:szCs w:val="20"/>
              </w:rPr>
              <w:t>股东大会</w:t>
            </w:r>
            <w:r>
              <w:rPr>
                <w:rFonts w:hint="eastAsia"/>
                <w:bCs/>
                <w:color w:val="auto"/>
                <w:kern w:val="0"/>
                <w:sz w:val="20"/>
                <w:szCs w:val="20"/>
              </w:rPr>
              <w:t>，并应当以书面形式向董事会提出。董事会应当根据法律、行政法规和本章程的规定，在收到请求后10日内提出同意或不同意召开临时</w:t>
            </w:r>
            <w:r>
              <w:rPr>
                <w:rFonts w:hint="eastAsia"/>
                <w:b/>
                <w:color w:val="auto"/>
                <w:kern w:val="0"/>
                <w:sz w:val="20"/>
                <w:szCs w:val="20"/>
              </w:rPr>
              <w:t>股东大会</w:t>
            </w:r>
            <w:r>
              <w:rPr>
                <w:rFonts w:hint="eastAsia"/>
                <w:bCs/>
                <w:color w:val="auto"/>
                <w:kern w:val="0"/>
                <w:sz w:val="20"/>
                <w:szCs w:val="20"/>
              </w:rPr>
              <w:t xml:space="preserve">的书面反馈意见。 </w:t>
            </w:r>
          </w:p>
          <w:p w14:paraId="110C0D0B">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股东大会</w:t>
            </w:r>
            <w:r>
              <w:rPr>
                <w:rFonts w:hint="eastAsia"/>
                <w:bCs/>
                <w:color w:val="auto"/>
                <w:kern w:val="0"/>
                <w:sz w:val="20"/>
                <w:szCs w:val="20"/>
              </w:rPr>
              <w:t>的，应当在作出董事会决议后的5日内发出召开</w:t>
            </w:r>
            <w:r>
              <w:rPr>
                <w:rFonts w:hint="eastAsia"/>
                <w:b/>
                <w:color w:val="auto"/>
                <w:kern w:val="0"/>
                <w:sz w:val="20"/>
                <w:szCs w:val="20"/>
              </w:rPr>
              <w:t>股东大会</w:t>
            </w:r>
            <w:r>
              <w:rPr>
                <w:rFonts w:hint="eastAsia"/>
                <w:bCs/>
                <w:color w:val="auto"/>
                <w:kern w:val="0"/>
                <w:sz w:val="20"/>
                <w:szCs w:val="20"/>
              </w:rPr>
              <w:t xml:space="preserve">的通知，通知中对原请求的变更，应当征得相关股东的同意。 </w:t>
            </w:r>
          </w:p>
          <w:p w14:paraId="2ABA96F9">
            <w:pPr>
              <w:rPr>
                <w:bCs/>
                <w:color w:val="auto"/>
                <w:kern w:val="0"/>
                <w:sz w:val="20"/>
                <w:szCs w:val="20"/>
              </w:rPr>
            </w:pPr>
            <w:r>
              <w:rPr>
                <w:rFonts w:hint="eastAsia"/>
                <w:bCs/>
                <w:color w:val="auto"/>
                <w:kern w:val="0"/>
                <w:sz w:val="20"/>
                <w:szCs w:val="20"/>
              </w:rPr>
              <w:t>董事会不同意召开临时</w:t>
            </w:r>
            <w:r>
              <w:rPr>
                <w:rFonts w:hint="eastAsia"/>
                <w:b/>
                <w:color w:val="auto"/>
                <w:kern w:val="0"/>
                <w:sz w:val="20"/>
                <w:szCs w:val="20"/>
              </w:rPr>
              <w:t>股东大会</w:t>
            </w:r>
            <w:r>
              <w:rPr>
                <w:rFonts w:hint="eastAsia"/>
                <w:bCs/>
                <w:color w:val="auto"/>
                <w:kern w:val="0"/>
                <w:sz w:val="20"/>
                <w:szCs w:val="20"/>
              </w:rPr>
              <w:t>，或者在收到请求后10日内未作出反馈的，单独或者合计持有公司10%以上股份的股东有权向</w:t>
            </w:r>
            <w:r>
              <w:rPr>
                <w:rFonts w:hint="eastAsia"/>
                <w:b/>
                <w:color w:val="auto"/>
                <w:kern w:val="0"/>
                <w:sz w:val="20"/>
                <w:szCs w:val="20"/>
              </w:rPr>
              <w:t>监事会</w:t>
            </w:r>
            <w:r>
              <w:rPr>
                <w:rFonts w:hint="eastAsia"/>
                <w:bCs/>
                <w:color w:val="auto"/>
                <w:kern w:val="0"/>
                <w:sz w:val="20"/>
                <w:szCs w:val="20"/>
              </w:rPr>
              <w:t>提议召开临时</w:t>
            </w:r>
            <w:r>
              <w:rPr>
                <w:rFonts w:hint="eastAsia"/>
                <w:b/>
                <w:color w:val="auto"/>
                <w:kern w:val="0"/>
                <w:sz w:val="20"/>
                <w:szCs w:val="20"/>
              </w:rPr>
              <w:t>股东大会</w:t>
            </w:r>
            <w:r>
              <w:rPr>
                <w:rFonts w:hint="eastAsia"/>
                <w:bCs/>
                <w:color w:val="auto"/>
                <w:kern w:val="0"/>
                <w:sz w:val="20"/>
                <w:szCs w:val="20"/>
              </w:rPr>
              <w:t>，并应当以书面形式向</w:t>
            </w:r>
            <w:r>
              <w:rPr>
                <w:rFonts w:hint="eastAsia"/>
                <w:b/>
                <w:color w:val="auto"/>
                <w:kern w:val="0"/>
                <w:sz w:val="20"/>
                <w:szCs w:val="20"/>
              </w:rPr>
              <w:t>监事会</w:t>
            </w:r>
            <w:r>
              <w:rPr>
                <w:rFonts w:hint="eastAsia"/>
                <w:bCs/>
                <w:color w:val="auto"/>
                <w:kern w:val="0"/>
                <w:sz w:val="20"/>
                <w:szCs w:val="20"/>
              </w:rPr>
              <w:t xml:space="preserve">提出请求。 </w:t>
            </w:r>
          </w:p>
          <w:p w14:paraId="4CFD9184">
            <w:pPr>
              <w:rPr>
                <w:bCs/>
                <w:color w:val="auto"/>
                <w:kern w:val="0"/>
                <w:sz w:val="20"/>
                <w:szCs w:val="20"/>
              </w:rPr>
            </w:pPr>
            <w:r>
              <w:rPr>
                <w:rFonts w:hint="eastAsia"/>
                <w:b/>
                <w:color w:val="auto"/>
                <w:kern w:val="0"/>
                <w:sz w:val="20"/>
                <w:szCs w:val="20"/>
              </w:rPr>
              <w:t>监事会</w:t>
            </w:r>
            <w:r>
              <w:rPr>
                <w:rFonts w:hint="eastAsia"/>
                <w:bCs/>
                <w:color w:val="auto"/>
                <w:kern w:val="0"/>
                <w:sz w:val="20"/>
                <w:szCs w:val="20"/>
              </w:rPr>
              <w:t>同意召开临时</w:t>
            </w:r>
            <w:r>
              <w:rPr>
                <w:rFonts w:hint="eastAsia"/>
                <w:b/>
                <w:color w:val="auto"/>
                <w:kern w:val="0"/>
                <w:sz w:val="20"/>
                <w:szCs w:val="20"/>
              </w:rPr>
              <w:t>股东大会</w:t>
            </w:r>
            <w:r>
              <w:rPr>
                <w:rFonts w:hint="eastAsia"/>
                <w:bCs/>
                <w:color w:val="auto"/>
                <w:kern w:val="0"/>
                <w:sz w:val="20"/>
                <w:szCs w:val="20"/>
              </w:rPr>
              <w:t>的，应在收到请求5日内发出召开</w:t>
            </w:r>
            <w:r>
              <w:rPr>
                <w:rFonts w:hint="eastAsia"/>
                <w:b/>
                <w:color w:val="auto"/>
                <w:kern w:val="0"/>
                <w:sz w:val="20"/>
                <w:szCs w:val="20"/>
              </w:rPr>
              <w:t>股东大会</w:t>
            </w:r>
            <w:r>
              <w:rPr>
                <w:rFonts w:hint="eastAsia"/>
                <w:bCs/>
                <w:color w:val="auto"/>
                <w:kern w:val="0"/>
                <w:sz w:val="20"/>
                <w:szCs w:val="20"/>
              </w:rPr>
              <w:t>的通知，通知中对原</w:t>
            </w:r>
            <w:r>
              <w:rPr>
                <w:rFonts w:hint="eastAsia"/>
                <w:b/>
                <w:color w:val="auto"/>
                <w:kern w:val="0"/>
                <w:sz w:val="20"/>
                <w:szCs w:val="20"/>
              </w:rPr>
              <w:t>提案</w:t>
            </w:r>
            <w:r>
              <w:rPr>
                <w:rFonts w:hint="eastAsia"/>
                <w:bCs/>
                <w:color w:val="auto"/>
                <w:kern w:val="0"/>
                <w:sz w:val="20"/>
                <w:szCs w:val="20"/>
              </w:rPr>
              <w:t xml:space="preserve">的变更，应当征得相关股东的同意。 </w:t>
            </w:r>
          </w:p>
          <w:p w14:paraId="076EE511">
            <w:pPr>
              <w:rPr>
                <w:bCs/>
                <w:color w:val="auto"/>
                <w:kern w:val="0"/>
                <w:sz w:val="20"/>
                <w:szCs w:val="20"/>
              </w:rPr>
            </w:pPr>
            <w:r>
              <w:rPr>
                <w:rFonts w:hint="eastAsia"/>
                <w:b/>
                <w:color w:val="auto"/>
                <w:kern w:val="0"/>
                <w:sz w:val="20"/>
                <w:szCs w:val="20"/>
              </w:rPr>
              <w:t>监事会</w:t>
            </w:r>
            <w:r>
              <w:rPr>
                <w:rFonts w:hint="eastAsia"/>
                <w:bCs/>
                <w:color w:val="auto"/>
                <w:kern w:val="0"/>
                <w:sz w:val="20"/>
                <w:szCs w:val="20"/>
              </w:rPr>
              <w:t>未在规定期限内发出</w:t>
            </w:r>
            <w:r>
              <w:rPr>
                <w:rFonts w:hint="eastAsia"/>
                <w:b/>
                <w:color w:val="auto"/>
                <w:kern w:val="0"/>
                <w:sz w:val="20"/>
                <w:szCs w:val="20"/>
              </w:rPr>
              <w:t>股东大会</w:t>
            </w:r>
            <w:r>
              <w:rPr>
                <w:rFonts w:hint="eastAsia"/>
                <w:bCs/>
                <w:color w:val="auto"/>
                <w:kern w:val="0"/>
                <w:sz w:val="20"/>
                <w:szCs w:val="20"/>
              </w:rPr>
              <w:t>通知的，视为</w:t>
            </w:r>
            <w:r>
              <w:rPr>
                <w:rFonts w:hint="eastAsia"/>
                <w:b/>
                <w:color w:val="auto"/>
                <w:kern w:val="0"/>
                <w:sz w:val="20"/>
                <w:szCs w:val="20"/>
              </w:rPr>
              <w:t>监事会</w:t>
            </w:r>
            <w:r>
              <w:rPr>
                <w:rFonts w:hint="eastAsia"/>
                <w:bCs/>
                <w:color w:val="auto"/>
                <w:kern w:val="0"/>
                <w:sz w:val="20"/>
                <w:szCs w:val="20"/>
              </w:rPr>
              <w:t>不召集和主持</w:t>
            </w:r>
            <w:r>
              <w:rPr>
                <w:rFonts w:hint="eastAsia"/>
                <w:b/>
                <w:color w:val="auto"/>
                <w:kern w:val="0"/>
                <w:sz w:val="20"/>
                <w:szCs w:val="20"/>
              </w:rPr>
              <w:t>股东大会</w:t>
            </w:r>
            <w:r>
              <w:rPr>
                <w:rFonts w:hint="eastAsia"/>
                <w:bCs/>
                <w:color w:val="auto"/>
                <w:kern w:val="0"/>
                <w:sz w:val="20"/>
                <w:szCs w:val="20"/>
              </w:rPr>
              <w:t>，连续90日以上单独或者合计持有公司10%以上股份的股东可以自行召集和主持。</w:t>
            </w:r>
          </w:p>
        </w:tc>
        <w:tc>
          <w:tcPr>
            <w:tcW w:w="4638" w:type="dxa"/>
            <w:vAlign w:val="center"/>
          </w:tcPr>
          <w:p w14:paraId="7FFB1800">
            <w:pPr>
              <w:rPr>
                <w:bCs/>
                <w:color w:val="auto"/>
                <w:kern w:val="0"/>
                <w:sz w:val="20"/>
                <w:szCs w:val="20"/>
              </w:rPr>
            </w:pPr>
            <w:r>
              <w:rPr>
                <w:rFonts w:hint="eastAsia"/>
                <w:b/>
                <w:bCs/>
                <w:color w:val="auto"/>
                <w:kern w:val="0"/>
                <w:sz w:val="20"/>
                <w:szCs w:val="20"/>
              </w:rPr>
              <w:t>第五十四条</w:t>
            </w:r>
            <w:r>
              <w:rPr>
                <w:rFonts w:hint="eastAsia"/>
                <w:bCs/>
                <w:color w:val="auto"/>
                <w:kern w:val="0"/>
                <w:sz w:val="20"/>
                <w:szCs w:val="20"/>
              </w:rPr>
              <w:t xml:space="preserve"> 单独或者合计持有公司10%以上股份的股东有权向董事会请求召开临时</w:t>
            </w:r>
            <w:r>
              <w:rPr>
                <w:rFonts w:hint="eastAsia"/>
                <w:b/>
                <w:color w:val="auto"/>
                <w:kern w:val="0"/>
                <w:sz w:val="20"/>
                <w:szCs w:val="20"/>
              </w:rPr>
              <w:t>股东会</w:t>
            </w:r>
            <w:r>
              <w:rPr>
                <w:rFonts w:hint="eastAsia"/>
                <w:bCs/>
                <w:color w:val="auto"/>
                <w:kern w:val="0"/>
                <w:sz w:val="20"/>
                <w:szCs w:val="20"/>
              </w:rPr>
              <w:t>，并应当以书面形式向董事会提出。董事会应当根据法律、行政法规和本章程的规定，在收到请求后10日内提出同意或</w:t>
            </w:r>
            <w:r>
              <w:rPr>
                <w:rFonts w:hint="eastAsia"/>
                <w:b/>
                <w:color w:val="auto"/>
                <w:kern w:val="0"/>
                <w:sz w:val="20"/>
                <w:szCs w:val="20"/>
                <w:lang w:val="en-US" w:eastAsia="zh-CN"/>
              </w:rPr>
              <w:t>者</w:t>
            </w:r>
            <w:r>
              <w:rPr>
                <w:rFonts w:hint="eastAsia"/>
                <w:bCs/>
                <w:color w:val="auto"/>
                <w:kern w:val="0"/>
                <w:sz w:val="20"/>
                <w:szCs w:val="20"/>
              </w:rPr>
              <w:t>不同意召开临时</w:t>
            </w:r>
            <w:r>
              <w:rPr>
                <w:rFonts w:hint="eastAsia"/>
                <w:b/>
                <w:color w:val="auto"/>
                <w:kern w:val="0"/>
                <w:sz w:val="20"/>
                <w:szCs w:val="20"/>
              </w:rPr>
              <w:t>股东会</w:t>
            </w:r>
            <w:r>
              <w:rPr>
                <w:rFonts w:hint="eastAsia"/>
                <w:bCs/>
                <w:color w:val="auto"/>
                <w:kern w:val="0"/>
                <w:sz w:val="20"/>
                <w:szCs w:val="20"/>
              </w:rPr>
              <w:t xml:space="preserve">的书面反馈意见。 </w:t>
            </w:r>
          </w:p>
          <w:p w14:paraId="7ED56E5A">
            <w:pPr>
              <w:rPr>
                <w:bCs/>
                <w:color w:val="auto"/>
                <w:kern w:val="0"/>
                <w:sz w:val="20"/>
                <w:szCs w:val="20"/>
              </w:rPr>
            </w:pPr>
            <w:r>
              <w:rPr>
                <w:rFonts w:hint="eastAsia"/>
                <w:bCs/>
                <w:color w:val="auto"/>
                <w:kern w:val="0"/>
                <w:sz w:val="20"/>
                <w:szCs w:val="20"/>
              </w:rPr>
              <w:t>董事会同意召开临时</w:t>
            </w:r>
            <w:r>
              <w:rPr>
                <w:rFonts w:hint="eastAsia"/>
                <w:b/>
                <w:color w:val="auto"/>
                <w:kern w:val="0"/>
                <w:sz w:val="20"/>
                <w:szCs w:val="20"/>
              </w:rPr>
              <w:t>股东会</w:t>
            </w:r>
            <w:r>
              <w:rPr>
                <w:rFonts w:hint="eastAsia"/>
                <w:bCs/>
                <w:color w:val="auto"/>
                <w:kern w:val="0"/>
                <w:sz w:val="20"/>
                <w:szCs w:val="20"/>
              </w:rPr>
              <w:t>的，应当在作出董事会决议后的5日内发出召开</w:t>
            </w:r>
            <w:r>
              <w:rPr>
                <w:rFonts w:hint="eastAsia"/>
                <w:b/>
                <w:color w:val="auto"/>
                <w:kern w:val="0"/>
                <w:sz w:val="20"/>
                <w:szCs w:val="20"/>
              </w:rPr>
              <w:t>股东会</w:t>
            </w:r>
            <w:r>
              <w:rPr>
                <w:rFonts w:hint="eastAsia"/>
                <w:bCs/>
                <w:color w:val="auto"/>
                <w:kern w:val="0"/>
                <w:sz w:val="20"/>
                <w:szCs w:val="20"/>
              </w:rPr>
              <w:t xml:space="preserve">的通知，通知中对原请求的变更，应当征得相关股东的同意。 </w:t>
            </w:r>
          </w:p>
          <w:p w14:paraId="045E6B92">
            <w:pPr>
              <w:rPr>
                <w:bCs/>
                <w:color w:val="auto"/>
                <w:kern w:val="0"/>
                <w:sz w:val="20"/>
                <w:szCs w:val="20"/>
              </w:rPr>
            </w:pPr>
            <w:r>
              <w:rPr>
                <w:rFonts w:hint="eastAsia"/>
                <w:bCs/>
                <w:color w:val="auto"/>
                <w:kern w:val="0"/>
                <w:sz w:val="20"/>
                <w:szCs w:val="20"/>
              </w:rPr>
              <w:t>董事会不同意召开临时</w:t>
            </w:r>
            <w:r>
              <w:rPr>
                <w:rFonts w:hint="eastAsia"/>
                <w:b/>
                <w:color w:val="auto"/>
                <w:kern w:val="0"/>
                <w:sz w:val="20"/>
                <w:szCs w:val="20"/>
              </w:rPr>
              <w:t>股东会</w:t>
            </w:r>
            <w:r>
              <w:rPr>
                <w:rFonts w:hint="eastAsia"/>
                <w:bCs/>
                <w:color w:val="auto"/>
                <w:kern w:val="0"/>
                <w:sz w:val="20"/>
                <w:szCs w:val="20"/>
              </w:rPr>
              <w:t>，或者在收到请求后10日内未作出反馈的，单独或者合计持有公司10%以上股份的股东有权向</w:t>
            </w:r>
            <w:r>
              <w:rPr>
                <w:rFonts w:hint="eastAsia"/>
                <w:b/>
                <w:color w:val="auto"/>
                <w:kern w:val="0"/>
                <w:sz w:val="20"/>
                <w:szCs w:val="20"/>
              </w:rPr>
              <w:t>审计委员会</w:t>
            </w:r>
            <w:r>
              <w:rPr>
                <w:rFonts w:hint="eastAsia"/>
                <w:bCs/>
                <w:color w:val="auto"/>
                <w:kern w:val="0"/>
                <w:sz w:val="20"/>
                <w:szCs w:val="20"/>
              </w:rPr>
              <w:t>提议召开临时</w:t>
            </w:r>
            <w:r>
              <w:rPr>
                <w:rFonts w:hint="eastAsia"/>
                <w:b/>
                <w:color w:val="auto"/>
                <w:kern w:val="0"/>
                <w:sz w:val="20"/>
                <w:szCs w:val="20"/>
              </w:rPr>
              <w:t>股东会</w:t>
            </w:r>
            <w:r>
              <w:rPr>
                <w:rFonts w:hint="eastAsia"/>
                <w:bCs/>
                <w:color w:val="auto"/>
                <w:kern w:val="0"/>
                <w:sz w:val="20"/>
                <w:szCs w:val="20"/>
              </w:rPr>
              <w:t>，并应当以书面形式向</w:t>
            </w:r>
            <w:r>
              <w:rPr>
                <w:rFonts w:hint="eastAsia"/>
                <w:b/>
                <w:color w:val="auto"/>
                <w:kern w:val="0"/>
                <w:sz w:val="20"/>
                <w:szCs w:val="20"/>
              </w:rPr>
              <w:t>审计委员会</w:t>
            </w:r>
            <w:r>
              <w:rPr>
                <w:rFonts w:hint="eastAsia"/>
                <w:bCs/>
                <w:color w:val="auto"/>
                <w:kern w:val="0"/>
                <w:sz w:val="20"/>
                <w:szCs w:val="20"/>
              </w:rPr>
              <w:t xml:space="preserve">提出请求。 </w:t>
            </w:r>
          </w:p>
          <w:p w14:paraId="25D207F4">
            <w:pPr>
              <w:rPr>
                <w:bCs/>
                <w:color w:val="auto"/>
                <w:kern w:val="0"/>
                <w:sz w:val="20"/>
                <w:szCs w:val="20"/>
              </w:rPr>
            </w:pPr>
            <w:r>
              <w:rPr>
                <w:rFonts w:hint="eastAsia"/>
                <w:b/>
                <w:color w:val="auto"/>
                <w:kern w:val="0"/>
                <w:sz w:val="20"/>
                <w:szCs w:val="20"/>
              </w:rPr>
              <w:t>审计委员会</w:t>
            </w:r>
            <w:r>
              <w:rPr>
                <w:rFonts w:hint="eastAsia"/>
                <w:bCs/>
                <w:color w:val="auto"/>
                <w:kern w:val="0"/>
                <w:sz w:val="20"/>
                <w:szCs w:val="20"/>
              </w:rPr>
              <w:t>同意召开临时</w:t>
            </w:r>
            <w:r>
              <w:rPr>
                <w:rFonts w:hint="eastAsia"/>
                <w:b/>
                <w:color w:val="auto"/>
                <w:kern w:val="0"/>
                <w:sz w:val="20"/>
                <w:szCs w:val="20"/>
              </w:rPr>
              <w:t>股东会</w:t>
            </w:r>
            <w:r>
              <w:rPr>
                <w:rFonts w:hint="eastAsia"/>
                <w:bCs/>
                <w:color w:val="auto"/>
                <w:kern w:val="0"/>
                <w:sz w:val="20"/>
                <w:szCs w:val="20"/>
              </w:rPr>
              <w:t>的，应在收到请求5日内发出召开</w:t>
            </w:r>
            <w:r>
              <w:rPr>
                <w:rFonts w:hint="eastAsia"/>
                <w:b/>
                <w:color w:val="auto"/>
                <w:kern w:val="0"/>
                <w:sz w:val="20"/>
                <w:szCs w:val="20"/>
              </w:rPr>
              <w:t>股东会</w:t>
            </w:r>
            <w:r>
              <w:rPr>
                <w:rFonts w:hint="eastAsia"/>
                <w:bCs/>
                <w:color w:val="auto"/>
                <w:kern w:val="0"/>
                <w:sz w:val="20"/>
                <w:szCs w:val="20"/>
              </w:rPr>
              <w:t>的通知，通知中对原</w:t>
            </w:r>
            <w:r>
              <w:rPr>
                <w:rFonts w:hint="eastAsia"/>
                <w:b/>
                <w:color w:val="auto"/>
                <w:kern w:val="0"/>
                <w:sz w:val="20"/>
                <w:szCs w:val="20"/>
              </w:rPr>
              <w:t>请求</w:t>
            </w:r>
            <w:r>
              <w:rPr>
                <w:rFonts w:hint="eastAsia"/>
                <w:bCs/>
                <w:color w:val="auto"/>
                <w:kern w:val="0"/>
                <w:sz w:val="20"/>
                <w:szCs w:val="20"/>
              </w:rPr>
              <w:t xml:space="preserve">的变更，应当征得相关股东的同意。 </w:t>
            </w:r>
          </w:p>
          <w:p w14:paraId="5BD314F1">
            <w:pPr>
              <w:rPr>
                <w:bCs/>
                <w:color w:val="auto"/>
                <w:kern w:val="0"/>
                <w:sz w:val="20"/>
                <w:szCs w:val="20"/>
              </w:rPr>
            </w:pPr>
            <w:r>
              <w:rPr>
                <w:rFonts w:hint="eastAsia"/>
                <w:b/>
                <w:color w:val="auto"/>
                <w:kern w:val="0"/>
                <w:sz w:val="20"/>
                <w:szCs w:val="20"/>
              </w:rPr>
              <w:t>审计委员会</w:t>
            </w:r>
            <w:r>
              <w:rPr>
                <w:rFonts w:hint="eastAsia"/>
                <w:bCs/>
                <w:color w:val="auto"/>
                <w:kern w:val="0"/>
                <w:sz w:val="20"/>
                <w:szCs w:val="20"/>
              </w:rPr>
              <w:t>未在规定期限内发出</w:t>
            </w:r>
            <w:r>
              <w:rPr>
                <w:rFonts w:hint="eastAsia"/>
                <w:b/>
                <w:color w:val="auto"/>
                <w:kern w:val="0"/>
                <w:sz w:val="20"/>
                <w:szCs w:val="20"/>
              </w:rPr>
              <w:t>股东会</w:t>
            </w:r>
            <w:r>
              <w:rPr>
                <w:rFonts w:hint="eastAsia"/>
                <w:bCs/>
                <w:color w:val="auto"/>
                <w:kern w:val="0"/>
                <w:sz w:val="20"/>
                <w:szCs w:val="20"/>
              </w:rPr>
              <w:t>通知的，视为</w:t>
            </w:r>
            <w:r>
              <w:rPr>
                <w:rFonts w:hint="eastAsia"/>
                <w:b/>
                <w:color w:val="auto"/>
                <w:kern w:val="0"/>
                <w:sz w:val="20"/>
                <w:szCs w:val="20"/>
              </w:rPr>
              <w:t>审计委员会</w:t>
            </w:r>
            <w:r>
              <w:rPr>
                <w:rFonts w:hint="eastAsia"/>
                <w:bCs/>
                <w:color w:val="auto"/>
                <w:kern w:val="0"/>
                <w:sz w:val="20"/>
                <w:szCs w:val="20"/>
              </w:rPr>
              <w:t>不召集和主持</w:t>
            </w:r>
            <w:r>
              <w:rPr>
                <w:rFonts w:hint="eastAsia"/>
                <w:b/>
                <w:color w:val="auto"/>
                <w:kern w:val="0"/>
                <w:sz w:val="20"/>
                <w:szCs w:val="20"/>
              </w:rPr>
              <w:t>股东会</w:t>
            </w:r>
            <w:r>
              <w:rPr>
                <w:rFonts w:hint="eastAsia"/>
                <w:bCs/>
                <w:color w:val="auto"/>
                <w:kern w:val="0"/>
                <w:sz w:val="20"/>
                <w:szCs w:val="20"/>
              </w:rPr>
              <w:t>，连续90日以上单独或者合计持有公司10%以上股份的股东可以自行召集和主持。</w:t>
            </w:r>
          </w:p>
        </w:tc>
      </w:tr>
      <w:tr w14:paraId="1DE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C2C1031">
            <w:pPr>
              <w:rPr>
                <w:bCs/>
                <w:color w:val="auto"/>
                <w:kern w:val="0"/>
                <w:sz w:val="20"/>
                <w:szCs w:val="20"/>
              </w:rPr>
            </w:pPr>
            <w:r>
              <w:rPr>
                <w:rFonts w:hint="eastAsia"/>
                <w:b/>
                <w:bCs/>
                <w:color w:val="auto"/>
                <w:kern w:val="0"/>
                <w:sz w:val="20"/>
                <w:szCs w:val="20"/>
              </w:rPr>
              <w:t xml:space="preserve">第五十条 </w:t>
            </w:r>
            <w:r>
              <w:rPr>
                <w:rFonts w:hint="eastAsia"/>
                <w:b/>
                <w:color w:val="auto"/>
                <w:kern w:val="0"/>
                <w:sz w:val="20"/>
                <w:szCs w:val="20"/>
              </w:rPr>
              <w:t>监事会</w:t>
            </w:r>
            <w:r>
              <w:rPr>
                <w:rFonts w:hint="eastAsia"/>
                <w:bCs/>
                <w:color w:val="auto"/>
                <w:kern w:val="0"/>
                <w:sz w:val="20"/>
                <w:szCs w:val="20"/>
              </w:rPr>
              <w:t>或股东决定自行召集</w:t>
            </w:r>
            <w:r>
              <w:rPr>
                <w:rFonts w:hint="eastAsia"/>
                <w:b/>
                <w:color w:val="auto"/>
                <w:kern w:val="0"/>
                <w:sz w:val="20"/>
                <w:szCs w:val="20"/>
              </w:rPr>
              <w:t>股东大会</w:t>
            </w:r>
            <w:r>
              <w:rPr>
                <w:rFonts w:hint="eastAsia"/>
                <w:bCs/>
                <w:color w:val="auto"/>
                <w:kern w:val="0"/>
                <w:sz w:val="20"/>
                <w:szCs w:val="20"/>
              </w:rPr>
              <w:t xml:space="preserve">的，须书面通知董事会，同时向证券交易所备案。 </w:t>
            </w:r>
          </w:p>
          <w:p w14:paraId="4C354545">
            <w:pPr>
              <w:rPr>
                <w:bCs/>
                <w:color w:val="auto"/>
                <w:kern w:val="0"/>
                <w:sz w:val="20"/>
                <w:szCs w:val="20"/>
              </w:rPr>
            </w:pPr>
            <w:r>
              <w:rPr>
                <w:rFonts w:hint="eastAsia"/>
                <w:bCs/>
                <w:color w:val="auto"/>
                <w:kern w:val="0"/>
                <w:sz w:val="20"/>
                <w:szCs w:val="20"/>
              </w:rPr>
              <w:t xml:space="preserve">发出股东大会通知至股东大会结束当日期间，召集股东持股比例不得低于10%。 </w:t>
            </w:r>
          </w:p>
          <w:p w14:paraId="049B3233">
            <w:pPr>
              <w:rPr>
                <w:bCs/>
                <w:color w:val="auto"/>
                <w:kern w:val="0"/>
                <w:sz w:val="20"/>
                <w:szCs w:val="20"/>
              </w:rPr>
            </w:pPr>
            <w:r>
              <w:rPr>
                <w:rFonts w:hint="eastAsia"/>
                <w:bCs/>
                <w:color w:val="auto"/>
                <w:kern w:val="0"/>
                <w:sz w:val="20"/>
                <w:szCs w:val="20"/>
              </w:rPr>
              <w:t>召集股东应在发出</w:t>
            </w:r>
            <w:r>
              <w:rPr>
                <w:rFonts w:hint="eastAsia"/>
                <w:b/>
                <w:color w:val="auto"/>
                <w:kern w:val="0"/>
                <w:sz w:val="20"/>
                <w:szCs w:val="20"/>
              </w:rPr>
              <w:t>股东大会</w:t>
            </w:r>
            <w:r>
              <w:rPr>
                <w:rFonts w:hint="eastAsia"/>
                <w:bCs/>
                <w:color w:val="auto"/>
                <w:kern w:val="0"/>
                <w:sz w:val="20"/>
                <w:szCs w:val="20"/>
              </w:rPr>
              <w:t>通知及</w:t>
            </w:r>
            <w:r>
              <w:rPr>
                <w:rFonts w:hint="eastAsia"/>
                <w:b/>
                <w:color w:val="auto"/>
                <w:kern w:val="0"/>
                <w:sz w:val="20"/>
                <w:szCs w:val="20"/>
              </w:rPr>
              <w:t>股东大会</w:t>
            </w:r>
            <w:r>
              <w:rPr>
                <w:rFonts w:hint="eastAsia"/>
                <w:bCs/>
                <w:color w:val="auto"/>
                <w:kern w:val="0"/>
                <w:sz w:val="20"/>
                <w:szCs w:val="20"/>
              </w:rPr>
              <w:t>决议公告时，向证券交易所提交有关证明材料。</w:t>
            </w:r>
          </w:p>
          <w:p w14:paraId="1FEA19EB">
            <w:pPr>
              <w:rPr>
                <w:bCs/>
                <w:color w:val="auto"/>
                <w:kern w:val="0"/>
                <w:sz w:val="20"/>
                <w:szCs w:val="20"/>
              </w:rPr>
            </w:pPr>
          </w:p>
        </w:tc>
        <w:tc>
          <w:tcPr>
            <w:tcW w:w="4638" w:type="dxa"/>
            <w:vAlign w:val="center"/>
          </w:tcPr>
          <w:p w14:paraId="4B995A08">
            <w:pPr>
              <w:rPr>
                <w:bCs/>
                <w:color w:val="auto"/>
                <w:kern w:val="0"/>
                <w:sz w:val="20"/>
                <w:szCs w:val="20"/>
              </w:rPr>
            </w:pPr>
            <w:r>
              <w:rPr>
                <w:rFonts w:hint="eastAsia"/>
                <w:b/>
                <w:bCs/>
                <w:color w:val="auto"/>
                <w:kern w:val="0"/>
                <w:sz w:val="20"/>
                <w:szCs w:val="20"/>
              </w:rPr>
              <w:t xml:space="preserve">第五十五条 </w:t>
            </w:r>
            <w:r>
              <w:rPr>
                <w:rFonts w:hint="eastAsia"/>
                <w:b/>
                <w:color w:val="auto"/>
                <w:kern w:val="0"/>
                <w:sz w:val="20"/>
                <w:szCs w:val="20"/>
              </w:rPr>
              <w:t>审计委员会</w:t>
            </w:r>
            <w:r>
              <w:rPr>
                <w:rFonts w:hint="eastAsia"/>
                <w:bCs/>
                <w:color w:val="auto"/>
                <w:kern w:val="0"/>
                <w:sz w:val="20"/>
                <w:szCs w:val="20"/>
              </w:rPr>
              <w:t>或</w:t>
            </w:r>
            <w:r>
              <w:rPr>
                <w:rFonts w:hint="eastAsia"/>
                <w:b/>
                <w:color w:val="auto"/>
                <w:kern w:val="0"/>
                <w:sz w:val="20"/>
                <w:szCs w:val="20"/>
                <w:lang w:val="en-US" w:eastAsia="zh-CN"/>
              </w:rPr>
              <w:t>者</w:t>
            </w:r>
            <w:r>
              <w:rPr>
                <w:rFonts w:hint="eastAsia"/>
                <w:bCs/>
                <w:color w:val="auto"/>
                <w:kern w:val="0"/>
                <w:sz w:val="20"/>
                <w:szCs w:val="20"/>
              </w:rPr>
              <w:t>股东决定自行召集</w:t>
            </w:r>
            <w:r>
              <w:rPr>
                <w:rFonts w:hint="eastAsia"/>
                <w:b/>
                <w:color w:val="auto"/>
                <w:kern w:val="0"/>
                <w:sz w:val="20"/>
                <w:szCs w:val="20"/>
              </w:rPr>
              <w:t>股东会</w:t>
            </w:r>
            <w:r>
              <w:rPr>
                <w:rFonts w:hint="eastAsia"/>
                <w:bCs/>
                <w:color w:val="auto"/>
                <w:kern w:val="0"/>
                <w:sz w:val="20"/>
                <w:szCs w:val="20"/>
              </w:rPr>
              <w:t xml:space="preserve">的，须书面通知董事会，同时向证券交易所备案。 </w:t>
            </w:r>
          </w:p>
          <w:p w14:paraId="6E4DB729">
            <w:pPr>
              <w:rPr>
                <w:bCs/>
                <w:color w:val="auto"/>
                <w:kern w:val="0"/>
                <w:sz w:val="20"/>
                <w:szCs w:val="20"/>
              </w:rPr>
            </w:pPr>
            <w:r>
              <w:rPr>
                <w:rFonts w:hint="eastAsia"/>
                <w:b/>
                <w:color w:val="auto"/>
                <w:kern w:val="0"/>
                <w:sz w:val="20"/>
                <w:szCs w:val="20"/>
              </w:rPr>
              <w:t>审计委员会或者</w:t>
            </w:r>
            <w:r>
              <w:rPr>
                <w:rFonts w:hint="eastAsia"/>
                <w:bCs/>
                <w:color w:val="auto"/>
                <w:kern w:val="0"/>
                <w:sz w:val="20"/>
                <w:szCs w:val="20"/>
              </w:rPr>
              <w:t>召集股东应在发出</w:t>
            </w:r>
            <w:r>
              <w:rPr>
                <w:rFonts w:hint="eastAsia"/>
                <w:b/>
                <w:color w:val="auto"/>
                <w:kern w:val="0"/>
                <w:sz w:val="20"/>
                <w:szCs w:val="20"/>
              </w:rPr>
              <w:t>股东会</w:t>
            </w:r>
            <w:r>
              <w:rPr>
                <w:rFonts w:hint="eastAsia"/>
                <w:bCs/>
                <w:color w:val="auto"/>
                <w:kern w:val="0"/>
                <w:sz w:val="20"/>
                <w:szCs w:val="20"/>
              </w:rPr>
              <w:t>通知及</w:t>
            </w:r>
            <w:r>
              <w:rPr>
                <w:rFonts w:hint="eastAsia"/>
                <w:b/>
                <w:color w:val="auto"/>
                <w:kern w:val="0"/>
                <w:sz w:val="20"/>
                <w:szCs w:val="20"/>
              </w:rPr>
              <w:t>股东会</w:t>
            </w:r>
            <w:r>
              <w:rPr>
                <w:rFonts w:hint="eastAsia"/>
                <w:bCs/>
                <w:color w:val="auto"/>
                <w:kern w:val="0"/>
                <w:sz w:val="20"/>
                <w:szCs w:val="20"/>
              </w:rPr>
              <w:t>决议公告时，向证券交易所提交有关证明材料。</w:t>
            </w:r>
          </w:p>
          <w:p w14:paraId="581804B2">
            <w:pPr>
              <w:rPr>
                <w:bCs/>
                <w:color w:val="auto"/>
                <w:kern w:val="0"/>
                <w:sz w:val="20"/>
                <w:szCs w:val="20"/>
              </w:rPr>
            </w:pPr>
            <w:bookmarkStart w:id="2" w:name="_Hlk49075351"/>
            <w:r>
              <w:rPr>
                <w:rFonts w:hint="eastAsia"/>
                <w:bCs/>
                <w:color w:val="auto"/>
                <w:kern w:val="0"/>
                <w:sz w:val="20"/>
                <w:szCs w:val="20"/>
              </w:rPr>
              <w:t>发出股东会通知至股东会决议公告前</w:t>
            </w:r>
            <w:bookmarkEnd w:id="2"/>
            <w:r>
              <w:rPr>
                <w:rFonts w:hint="eastAsia"/>
                <w:bCs/>
                <w:color w:val="auto"/>
                <w:kern w:val="0"/>
                <w:sz w:val="20"/>
                <w:szCs w:val="20"/>
              </w:rPr>
              <w:t>，召集股东持股比例不得低于10%。</w:t>
            </w:r>
          </w:p>
        </w:tc>
      </w:tr>
      <w:tr w14:paraId="219D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C59CC91">
            <w:pPr>
              <w:rPr>
                <w:bCs/>
                <w:color w:val="auto"/>
                <w:kern w:val="0"/>
                <w:sz w:val="20"/>
                <w:szCs w:val="20"/>
              </w:rPr>
            </w:pPr>
            <w:r>
              <w:rPr>
                <w:rFonts w:hint="eastAsia"/>
                <w:b/>
                <w:bCs/>
                <w:color w:val="auto"/>
                <w:kern w:val="0"/>
                <w:sz w:val="20"/>
                <w:szCs w:val="20"/>
              </w:rPr>
              <w:t>第五十一条</w:t>
            </w:r>
            <w:r>
              <w:rPr>
                <w:rFonts w:hint="eastAsia"/>
                <w:bCs/>
                <w:color w:val="auto"/>
                <w:kern w:val="0"/>
                <w:sz w:val="20"/>
                <w:szCs w:val="20"/>
              </w:rPr>
              <w:t xml:space="preserve"> 对于</w:t>
            </w:r>
            <w:r>
              <w:rPr>
                <w:rFonts w:hint="eastAsia"/>
                <w:b/>
                <w:color w:val="auto"/>
                <w:kern w:val="0"/>
                <w:sz w:val="20"/>
                <w:szCs w:val="20"/>
              </w:rPr>
              <w:t>监事会</w:t>
            </w:r>
            <w:r>
              <w:rPr>
                <w:rFonts w:hint="eastAsia"/>
                <w:bCs/>
                <w:color w:val="auto"/>
                <w:kern w:val="0"/>
                <w:sz w:val="20"/>
                <w:szCs w:val="20"/>
              </w:rPr>
              <w:t>或股东自行召集的</w:t>
            </w:r>
            <w:r>
              <w:rPr>
                <w:rFonts w:hint="eastAsia"/>
                <w:b/>
                <w:color w:val="auto"/>
                <w:kern w:val="0"/>
                <w:sz w:val="20"/>
                <w:szCs w:val="20"/>
              </w:rPr>
              <w:t>股东大会</w:t>
            </w:r>
            <w:r>
              <w:rPr>
                <w:rFonts w:hint="eastAsia"/>
                <w:bCs/>
                <w:color w:val="auto"/>
                <w:kern w:val="0"/>
                <w:sz w:val="20"/>
                <w:szCs w:val="20"/>
              </w:rPr>
              <w:t>，董事会和董事会秘书将予配合。董事会应当提供股权登记日的股东名册。董事会未提供股东名册的，召集人可以持召集</w:t>
            </w:r>
            <w:r>
              <w:rPr>
                <w:rFonts w:hint="eastAsia"/>
                <w:b/>
                <w:color w:val="auto"/>
                <w:kern w:val="0"/>
                <w:sz w:val="20"/>
                <w:szCs w:val="20"/>
              </w:rPr>
              <w:t>股东大会</w:t>
            </w:r>
            <w:r>
              <w:rPr>
                <w:rFonts w:hint="eastAsia"/>
                <w:bCs/>
                <w:color w:val="auto"/>
                <w:kern w:val="0"/>
                <w:sz w:val="20"/>
                <w:szCs w:val="20"/>
              </w:rPr>
              <w:t>通知的相关公告，向证券登记结算机构申请获取。召集人所获取的股东名册不得用于除召开</w:t>
            </w:r>
            <w:r>
              <w:rPr>
                <w:rFonts w:hint="eastAsia"/>
                <w:b/>
                <w:color w:val="auto"/>
                <w:kern w:val="0"/>
                <w:sz w:val="20"/>
                <w:szCs w:val="20"/>
              </w:rPr>
              <w:t>股东大会</w:t>
            </w:r>
            <w:r>
              <w:rPr>
                <w:rFonts w:hint="eastAsia"/>
                <w:bCs/>
                <w:color w:val="auto"/>
                <w:kern w:val="0"/>
                <w:sz w:val="20"/>
                <w:szCs w:val="20"/>
              </w:rPr>
              <w:t>以外的其他用途 。</w:t>
            </w:r>
          </w:p>
        </w:tc>
        <w:tc>
          <w:tcPr>
            <w:tcW w:w="4638" w:type="dxa"/>
            <w:vAlign w:val="center"/>
          </w:tcPr>
          <w:p w14:paraId="3B81FADE">
            <w:pPr>
              <w:rPr>
                <w:bCs/>
                <w:color w:val="auto"/>
                <w:kern w:val="0"/>
                <w:sz w:val="20"/>
                <w:szCs w:val="20"/>
              </w:rPr>
            </w:pPr>
            <w:r>
              <w:rPr>
                <w:rFonts w:hint="eastAsia"/>
                <w:b/>
                <w:bCs/>
                <w:color w:val="auto"/>
                <w:kern w:val="0"/>
                <w:sz w:val="20"/>
                <w:szCs w:val="20"/>
              </w:rPr>
              <w:t>第五十六条</w:t>
            </w:r>
            <w:r>
              <w:rPr>
                <w:rFonts w:hint="eastAsia"/>
                <w:bCs/>
                <w:color w:val="auto"/>
                <w:kern w:val="0"/>
                <w:sz w:val="20"/>
                <w:szCs w:val="20"/>
              </w:rPr>
              <w:t xml:space="preserve"> 对于</w:t>
            </w:r>
            <w:r>
              <w:rPr>
                <w:rFonts w:hint="eastAsia"/>
                <w:b/>
                <w:color w:val="auto"/>
                <w:kern w:val="0"/>
                <w:sz w:val="20"/>
                <w:szCs w:val="20"/>
              </w:rPr>
              <w:t>审计委员会</w:t>
            </w:r>
            <w:r>
              <w:rPr>
                <w:rFonts w:hint="eastAsia"/>
                <w:bCs/>
                <w:color w:val="auto"/>
                <w:kern w:val="0"/>
                <w:sz w:val="20"/>
                <w:szCs w:val="20"/>
              </w:rPr>
              <w:t>或</w:t>
            </w:r>
            <w:r>
              <w:rPr>
                <w:rFonts w:hint="eastAsia"/>
                <w:b/>
                <w:color w:val="auto"/>
                <w:kern w:val="0"/>
                <w:sz w:val="20"/>
                <w:szCs w:val="20"/>
                <w:lang w:val="en-US" w:eastAsia="zh-CN"/>
              </w:rPr>
              <w:t>者</w:t>
            </w:r>
            <w:r>
              <w:rPr>
                <w:rFonts w:hint="eastAsia"/>
                <w:bCs/>
                <w:color w:val="auto"/>
                <w:kern w:val="0"/>
                <w:sz w:val="20"/>
                <w:szCs w:val="20"/>
              </w:rPr>
              <w:t>股东自行召集的</w:t>
            </w:r>
            <w:r>
              <w:rPr>
                <w:rFonts w:hint="eastAsia"/>
                <w:b/>
                <w:color w:val="auto"/>
                <w:kern w:val="0"/>
                <w:sz w:val="20"/>
                <w:szCs w:val="20"/>
              </w:rPr>
              <w:t>股东会</w:t>
            </w:r>
            <w:r>
              <w:rPr>
                <w:rFonts w:hint="eastAsia"/>
                <w:bCs/>
                <w:color w:val="auto"/>
                <w:kern w:val="0"/>
                <w:sz w:val="20"/>
                <w:szCs w:val="20"/>
              </w:rPr>
              <w:t>，董事会和董事会秘书将予配合。董事会应当提供股权登记日的股东名册。董事会未提供股东名册的，召集人可以持召集</w:t>
            </w:r>
            <w:r>
              <w:rPr>
                <w:rFonts w:hint="eastAsia"/>
                <w:b/>
                <w:color w:val="auto"/>
                <w:kern w:val="0"/>
                <w:sz w:val="20"/>
                <w:szCs w:val="20"/>
              </w:rPr>
              <w:t>股东会</w:t>
            </w:r>
            <w:r>
              <w:rPr>
                <w:rFonts w:hint="eastAsia"/>
                <w:bCs/>
                <w:color w:val="auto"/>
                <w:kern w:val="0"/>
                <w:sz w:val="20"/>
                <w:szCs w:val="20"/>
              </w:rPr>
              <w:t>通知的相关公告，向证券登记结算机构申请获取。召集人所获取的股东名册不得用于除召开</w:t>
            </w:r>
            <w:r>
              <w:rPr>
                <w:rFonts w:hint="eastAsia"/>
                <w:b/>
                <w:color w:val="auto"/>
                <w:kern w:val="0"/>
                <w:sz w:val="20"/>
                <w:szCs w:val="20"/>
              </w:rPr>
              <w:t>股东会</w:t>
            </w:r>
            <w:r>
              <w:rPr>
                <w:rFonts w:hint="eastAsia"/>
                <w:bCs/>
                <w:color w:val="auto"/>
                <w:kern w:val="0"/>
                <w:sz w:val="20"/>
                <w:szCs w:val="20"/>
              </w:rPr>
              <w:t xml:space="preserve">以外的其他用途 。 </w:t>
            </w:r>
          </w:p>
          <w:p w14:paraId="6FE1CCDF">
            <w:pPr>
              <w:rPr>
                <w:bCs/>
                <w:color w:val="auto"/>
                <w:kern w:val="0"/>
                <w:sz w:val="20"/>
                <w:szCs w:val="20"/>
              </w:rPr>
            </w:pPr>
          </w:p>
        </w:tc>
      </w:tr>
      <w:tr w14:paraId="48D7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788C6FD">
            <w:pPr>
              <w:rPr>
                <w:bCs/>
                <w:color w:val="auto"/>
                <w:kern w:val="0"/>
                <w:sz w:val="20"/>
                <w:szCs w:val="20"/>
              </w:rPr>
            </w:pPr>
            <w:r>
              <w:rPr>
                <w:rFonts w:hint="eastAsia"/>
                <w:b/>
                <w:bCs/>
                <w:color w:val="auto"/>
                <w:kern w:val="0"/>
                <w:sz w:val="20"/>
                <w:szCs w:val="20"/>
              </w:rPr>
              <w:t>第五十二条</w:t>
            </w:r>
            <w:r>
              <w:rPr>
                <w:rFonts w:hint="eastAsia"/>
                <w:bCs/>
                <w:color w:val="auto"/>
                <w:kern w:val="0"/>
                <w:sz w:val="20"/>
                <w:szCs w:val="20"/>
              </w:rPr>
              <w:t xml:space="preserve"> </w:t>
            </w:r>
            <w:r>
              <w:rPr>
                <w:rFonts w:hint="eastAsia"/>
                <w:b/>
                <w:color w:val="auto"/>
                <w:kern w:val="0"/>
                <w:sz w:val="20"/>
                <w:szCs w:val="20"/>
              </w:rPr>
              <w:t>监事会</w:t>
            </w:r>
            <w:r>
              <w:rPr>
                <w:rFonts w:hint="eastAsia"/>
                <w:bCs/>
                <w:color w:val="auto"/>
                <w:kern w:val="0"/>
                <w:sz w:val="20"/>
                <w:szCs w:val="20"/>
              </w:rPr>
              <w:t>或股东自行召集的</w:t>
            </w:r>
            <w:r>
              <w:rPr>
                <w:rFonts w:hint="eastAsia"/>
                <w:b/>
                <w:color w:val="auto"/>
                <w:kern w:val="0"/>
                <w:sz w:val="20"/>
                <w:szCs w:val="20"/>
              </w:rPr>
              <w:t>股东大会</w:t>
            </w:r>
            <w:r>
              <w:rPr>
                <w:rFonts w:hint="eastAsia"/>
                <w:bCs/>
                <w:color w:val="auto"/>
                <w:kern w:val="0"/>
                <w:sz w:val="20"/>
                <w:szCs w:val="20"/>
              </w:rPr>
              <w:t>，会议所必需的费用由本公司承担。</w:t>
            </w:r>
          </w:p>
        </w:tc>
        <w:tc>
          <w:tcPr>
            <w:tcW w:w="4638" w:type="dxa"/>
            <w:vAlign w:val="center"/>
          </w:tcPr>
          <w:p w14:paraId="0CC2CE33">
            <w:pPr>
              <w:rPr>
                <w:bCs/>
                <w:color w:val="auto"/>
                <w:kern w:val="0"/>
                <w:sz w:val="20"/>
                <w:szCs w:val="20"/>
              </w:rPr>
            </w:pPr>
            <w:r>
              <w:rPr>
                <w:rFonts w:hint="eastAsia"/>
                <w:b/>
                <w:bCs/>
                <w:color w:val="auto"/>
                <w:kern w:val="0"/>
                <w:sz w:val="20"/>
                <w:szCs w:val="20"/>
              </w:rPr>
              <w:t>第五十七条</w:t>
            </w:r>
            <w:r>
              <w:rPr>
                <w:rFonts w:hint="eastAsia"/>
                <w:bCs/>
                <w:color w:val="auto"/>
                <w:kern w:val="0"/>
                <w:sz w:val="20"/>
                <w:szCs w:val="20"/>
              </w:rPr>
              <w:t xml:space="preserve"> </w:t>
            </w:r>
            <w:r>
              <w:rPr>
                <w:rFonts w:hint="eastAsia"/>
                <w:b/>
                <w:color w:val="auto"/>
                <w:kern w:val="0"/>
                <w:sz w:val="20"/>
                <w:szCs w:val="20"/>
              </w:rPr>
              <w:t>审计委员会</w:t>
            </w:r>
            <w:r>
              <w:rPr>
                <w:rFonts w:hint="eastAsia"/>
                <w:bCs/>
                <w:color w:val="auto"/>
                <w:kern w:val="0"/>
                <w:sz w:val="20"/>
                <w:szCs w:val="20"/>
              </w:rPr>
              <w:t>或</w:t>
            </w:r>
            <w:r>
              <w:rPr>
                <w:rFonts w:hint="eastAsia"/>
                <w:b/>
                <w:color w:val="auto"/>
                <w:kern w:val="0"/>
                <w:sz w:val="20"/>
                <w:szCs w:val="20"/>
                <w:lang w:val="en-US" w:eastAsia="zh-CN"/>
              </w:rPr>
              <w:t>者</w:t>
            </w:r>
            <w:r>
              <w:rPr>
                <w:rFonts w:hint="eastAsia"/>
                <w:bCs/>
                <w:color w:val="auto"/>
                <w:kern w:val="0"/>
                <w:sz w:val="20"/>
                <w:szCs w:val="20"/>
              </w:rPr>
              <w:t>股东自行召集的</w:t>
            </w:r>
            <w:r>
              <w:rPr>
                <w:rFonts w:hint="eastAsia"/>
                <w:b/>
                <w:color w:val="auto"/>
                <w:kern w:val="0"/>
                <w:sz w:val="20"/>
                <w:szCs w:val="20"/>
              </w:rPr>
              <w:t>股东会</w:t>
            </w:r>
            <w:r>
              <w:rPr>
                <w:rFonts w:hint="eastAsia"/>
                <w:bCs/>
                <w:color w:val="auto"/>
                <w:kern w:val="0"/>
                <w:sz w:val="20"/>
                <w:szCs w:val="20"/>
              </w:rPr>
              <w:t xml:space="preserve">，会议所必需的费用由本公司承担。 </w:t>
            </w:r>
          </w:p>
        </w:tc>
      </w:tr>
      <w:tr w14:paraId="675A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707A7BDA">
            <w:pPr>
              <w:jc w:val="center"/>
              <w:rPr>
                <w:bCs/>
                <w:color w:val="auto"/>
                <w:kern w:val="0"/>
                <w:sz w:val="20"/>
                <w:szCs w:val="20"/>
              </w:rPr>
            </w:pPr>
            <w:r>
              <w:rPr>
                <w:rFonts w:hint="eastAsia"/>
                <w:b/>
                <w:bCs/>
                <w:color w:val="auto"/>
                <w:kern w:val="0"/>
                <w:sz w:val="20"/>
                <w:szCs w:val="20"/>
              </w:rPr>
              <w:t>第四节 股东大会的提案与通知</w:t>
            </w:r>
          </w:p>
        </w:tc>
        <w:tc>
          <w:tcPr>
            <w:tcW w:w="4638" w:type="dxa"/>
            <w:shd w:val="clear" w:color="auto" w:fill="D8D8D8" w:themeFill="background1" w:themeFillShade="D9"/>
            <w:vAlign w:val="center"/>
          </w:tcPr>
          <w:p w14:paraId="5BB50E8E">
            <w:pPr>
              <w:jc w:val="center"/>
              <w:rPr>
                <w:bCs/>
                <w:color w:val="auto"/>
                <w:kern w:val="0"/>
                <w:sz w:val="20"/>
                <w:szCs w:val="20"/>
              </w:rPr>
            </w:pPr>
            <w:r>
              <w:rPr>
                <w:rFonts w:hint="eastAsia"/>
                <w:b/>
                <w:bCs/>
                <w:color w:val="auto"/>
                <w:kern w:val="0"/>
                <w:sz w:val="20"/>
                <w:szCs w:val="20"/>
              </w:rPr>
              <w:t>第五节 股东会的提案与通知</w:t>
            </w:r>
          </w:p>
        </w:tc>
      </w:tr>
      <w:tr w14:paraId="394E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DD822D8">
            <w:pPr>
              <w:rPr>
                <w:color w:val="auto"/>
                <w:kern w:val="0"/>
                <w:sz w:val="20"/>
                <w:szCs w:val="20"/>
              </w:rPr>
            </w:pPr>
            <w:r>
              <w:rPr>
                <w:rFonts w:hint="eastAsia"/>
                <w:b/>
                <w:color w:val="auto"/>
                <w:kern w:val="0"/>
                <w:sz w:val="20"/>
                <w:szCs w:val="20"/>
              </w:rPr>
              <w:t>第五十三条</w:t>
            </w:r>
            <w:r>
              <w:rPr>
                <w:rFonts w:hint="eastAsia"/>
                <w:color w:val="auto"/>
                <w:kern w:val="0"/>
                <w:sz w:val="20"/>
                <w:szCs w:val="20"/>
              </w:rPr>
              <w:t xml:space="preserve"> 提案的内容应当属于</w:t>
            </w:r>
            <w:r>
              <w:rPr>
                <w:rFonts w:hint="eastAsia"/>
                <w:b/>
                <w:color w:val="auto"/>
                <w:kern w:val="0"/>
                <w:sz w:val="20"/>
                <w:szCs w:val="20"/>
              </w:rPr>
              <w:t>股东大会</w:t>
            </w:r>
            <w:r>
              <w:rPr>
                <w:rFonts w:hint="eastAsia"/>
                <w:color w:val="auto"/>
                <w:kern w:val="0"/>
                <w:sz w:val="20"/>
                <w:szCs w:val="20"/>
              </w:rPr>
              <w:t>职权范围，有明确议题和具体决议事项，并且符合法律、行政法规和本章程的有关规定。</w:t>
            </w:r>
          </w:p>
        </w:tc>
        <w:tc>
          <w:tcPr>
            <w:tcW w:w="4638" w:type="dxa"/>
            <w:vAlign w:val="center"/>
          </w:tcPr>
          <w:p w14:paraId="6065B1BC">
            <w:pPr>
              <w:rPr>
                <w:color w:val="auto"/>
                <w:kern w:val="0"/>
                <w:sz w:val="20"/>
                <w:szCs w:val="20"/>
              </w:rPr>
            </w:pPr>
            <w:r>
              <w:rPr>
                <w:rFonts w:hint="eastAsia"/>
                <w:b/>
                <w:bCs/>
                <w:color w:val="auto"/>
                <w:kern w:val="0"/>
                <w:sz w:val="20"/>
                <w:szCs w:val="20"/>
              </w:rPr>
              <w:t>第五十八条</w:t>
            </w:r>
            <w:r>
              <w:rPr>
                <w:rFonts w:hint="eastAsia"/>
                <w:color w:val="auto"/>
                <w:kern w:val="0"/>
                <w:sz w:val="20"/>
                <w:szCs w:val="20"/>
              </w:rPr>
              <w:t xml:space="preserve"> 提案的内容应当属于</w:t>
            </w:r>
            <w:r>
              <w:rPr>
                <w:rFonts w:hint="eastAsia"/>
                <w:b/>
                <w:color w:val="auto"/>
                <w:kern w:val="0"/>
                <w:sz w:val="20"/>
                <w:szCs w:val="20"/>
              </w:rPr>
              <w:t>股东会</w:t>
            </w:r>
            <w:r>
              <w:rPr>
                <w:rFonts w:hint="eastAsia"/>
                <w:color w:val="auto"/>
                <w:kern w:val="0"/>
                <w:sz w:val="20"/>
                <w:szCs w:val="20"/>
              </w:rPr>
              <w:t>职权范围，有明确议题和具体决议事项，并且符合法律、行政法规和本章程的有关规定。</w:t>
            </w:r>
          </w:p>
        </w:tc>
      </w:tr>
      <w:tr w14:paraId="14CD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7180FF9">
            <w:pPr>
              <w:rPr>
                <w:bCs/>
                <w:color w:val="auto"/>
                <w:kern w:val="0"/>
                <w:sz w:val="20"/>
                <w:szCs w:val="20"/>
              </w:rPr>
            </w:pPr>
            <w:r>
              <w:rPr>
                <w:rFonts w:hint="eastAsia"/>
                <w:b/>
                <w:bCs/>
                <w:color w:val="auto"/>
                <w:kern w:val="0"/>
                <w:sz w:val="20"/>
                <w:szCs w:val="20"/>
              </w:rPr>
              <w:t>第五十四条</w:t>
            </w:r>
            <w:r>
              <w:rPr>
                <w:rFonts w:hint="eastAsia"/>
                <w:bCs/>
                <w:color w:val="auto"/>
                <w:kern w:val="0"/>
                <w:sz w:val="20"/>
                <w:szCs w:val="20"/>
              </w:rPr>
              <w:t xml:space="preserve"> 公司召开</w:t>
            </w:r>
            <w:r>
              <w:rPr>
                <w:rFonts w:hint="eastAsia"/>
                <w:b/>
                <w:color w:val="auto"/>
                <w:kern w:val="0"/>
                <w:sz w:val="20"/>
                <w:szCs w:val="20"/>
              </w:rPr>
              <w:t>股东大会</w:t>
            </w:r>
            <w:r>
              <w:rPr>
                <w:rFonts w:hint="eastAsia"/>
                <w:bCs/>
                <w:color w:val="auto"/>
                <w:kern w:val="0"/>
                <w:sz w:val="20"/>
                <w:szCs w:val="20"/>
              </w:rPr>
              <w:t>，董事会、</w:t>
            </w:r>
            <w:r>
              <w:rPr>
                <w:rFonts w:hint="eastAsia"/>
                <w:b/>
                <w:color w:val="auto"/>
                <w:kern w:val="0"/>
                <w:sz w:val="20"/>
                <w:szCs w:val="20"/>
              </w:rPr>
              <w:t>监事会</w:t>
            </w:r>
            <w:r>
              <w:rPr>
                <w:rFonts w:hint="eastAsia"/>
                <w:bCs/>
                <w:color w:val="auto"/>
                <w:kern w:val="0"/>
                <w:sz w:val="20"/>
                <w:szCs w:val="20"/>
              </w:rPr>
              <w:t>以及单独或者合并持有公司</w:t>
            </w:r>
            <w:r>
              <w:rPr>
                <w:rFonts w:hint="eastAsia"/>
                <w:b/>
                <w:color w:val="auto"/>
                <w:kern w:val="0"/>
                <w:sz w:val="20"/>
                <w:szCs w:val="20"/>
              </w:rPr>
              <w:t>3%</w:t>
            </w:r>
            <w:r>
              <w:rPr>
                <w:rFonts w:hint="eastAsia"/>
                <w:bCs/>
                <w:color w:val="auto"/>
                <w:kern w:val="0"/>
                <w:sz w:val="20"/>
                <w:szCs w:val="20"/>
              </w:rPr>
              <w:t>以上股份的股东，有权向公司提出提案。</w:t>
            </w:r>
          </w:p>
          <w:p w14:paraId="49207CD9">
            <w:pPr>
              <w:rPr>
                <w:bCs/>
                <w:color w:val="auto"/>
                <w:kern w:val="0"/>
                <w:sz w:val="20"/>
                <w:szCs w:val="20"/>
              </w:rPr>
            </w:pPr>
            <w:r>
              <w:rPr>
                <w:rFonts w:hint="eastAsia"/>
                <w:bCs/>
                <w:color w:val="auto"/>
                <w:kern w:val="0"/>
                <w:sz w:val="20"/>
                <w:szCs w:val="20"/>
              </w:rPr>
              <w:t>单独或者合计持有公司</w:t>
            </w:r>
            <w:r>
              <w:rPr>
                <w:rFonts w:hint="eastAsia"/>
                <w:b/>
                <w:color w:val="auto"/>
                <w:kern w:val="0"/>
                <w:sz w:val="20"/>
                <w:szCs w:val="20"/>
              </w:rPr>
              <w:t>3%</w:t>
            </w:r>
            <w:r>
              <w:rPr>
                <w:rFonts w:hint="eastAsia"/>
                <w:bCs/>
                <w:color w:val="auto"/>
                <w:kern w:val="0"/>
                <w:sz w:val="20"/>
                <w:szCs w:val="20"/>
              </w:rPr>
              <w:t>以上股份的股东，可以在</w:t>
            </w:r>
            <w:r>
              <w:rPr>
                <w:rFonts w:hint="eastAsia"/>
                <w:b/>
                <w:color w:val="auto"/>
                <w:kern w:val="0"/>
                <w:sz w:val="20"/>
                <w:szCs w:val="20"/>
              </w:rPr>
              <w:t>股东大会</w:t>
            </w:r>
            <w:r>
              <w:rPr>
                <w:rFonts w:hint="eastAsia"/>
                <w:bCs/>
                <w:color w:val="auto"/>
                <w:kern w:val="0"/>
                <w:sz w:val="20"/>
                <w:szCs w:val="20"/>
              </w:rPr>
              <w:t>召开10日前提出临时提案并书面提交召集人。召集人应当在收到提案后2日内发出</w:t>
            </w:r>
            <w:r>
              <w:rPr>
                <w:rFonts w:hint="eastAsia"/>
                <w:b/>
                <w:color w:val="auto"/>
                <w:kern w:val="0"/>
                <w:sz w:val="20"/>
                <w:szCs w:val="20"/>
              </w:rPr>
              <w:t>股东大会</w:t>
            </w:r>
            <w:r>
              <w:rPr>
                <w:rFonts w:hint="eastAsia"/>
                <w:bCs/>
                <w:color w:val="auto"/>
                <w:kern w:val="0"/>
                <w:sz w:val="20"/>
                <w:szCs w:val="20"/>
              </w:rPr>
              <w:t xml:space="preserve">补充通知，公告临时提案的内容。 </w:t>
            </w:r>
          </w:p>
          <w:p w14:paraId="7A0A66BC">
            <w:pPr>
              <w:rPr>
                <w:bCs/>
                <w:color w:val="auto"/>
                <w:kern w:val="0"/>
                <w:sz w:val="20"/>
                <w:szCs w:val="20"/>
              </w:rPr>
            </w:pPr>
            <w:r>
              <w:rPr>
                <w:rFonts w:hint="eastAsia"/>
                <w:bCs/>
                <w:color w:val="auto"/>
                <w:kern w:val="0"/>
                <w:sz w:val="20"/>
                <w:szCs w:val="20"/>
              </w:rPr>
              <w:t>除前款规定的情形外，召集人在发出</w:t>
            </w:r>
            <w:r>
              <w:rPr>
                <w:rFonts w:hint="eastAsia"/>
                <w:b/>
                <w:color w:val="auto"/>
                <w:kern w:val="0"/>
                <w:sz w:val="20"/>
                <w:szCs w:val="20"/>
              </w:rPr>
              <w:t>股东大会</w:t>
            </w:r>
            <w:r>
              <w:rPr>
                <w:rFonts w:hint="eastAsia"/>
                <w:bCs/>
                <w:color w:val="auto"/>
                <w:kern w:val="0"/>
                <w:sz w:val="20"/>
                <w:szCs w:val="20"/>
              </w:rPr>
              <w:t>通知公告后，不得修改</w:t>
            </w:r>
            <w:r>
              <w:rPr>
                <w:rFonts w:hint="eastAsia"/>
                <w:b/>
                <w:color w:val="auto"/>
                <w:kern w:val="0"/>
                <w:sz w:val="20"/>
                <w:szCs w:val="20"/>
              </w:rPr>
              <w:t>股东大会</w:t>
            </w:r>
            <w:r>
              <w:rPr>
                <w:rFonts w:hint="eastAsia"/>
                <w:bCs/>
                <w:color w:val="auto"/>
                <w:kern w:val="0"/>
                <w:sz w:val="20"/>
                <w:szCs w:val="20"/>
              </w:rPr>
              <w:t xml:space="preserve">通知中已列明的提案或增加新的提案。 </w:t>
            </w:r>
          </w:p>
          <w:p w14:paraId="6DAAD127">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通知中未列明或不符合本章程第五十三条规定的提案，</w:t>
            </w:r>
            <w:r>
              <w:rPr>
                <w:rFonts w:hint="eastAsia"/>
                <w:b/>
                <w:color w:val="auto"/>
                <w:kern w:val="0"/>
                <w:sz w:val="20"/>
                <w:szCs w:val="20"/>
              </w:rPr>
              <w:t>股东大会</w:t>
            </w:r>
            <w:r>
              <w:rPr>
                <w:rFonts w:hint="eastAsia"/>
                <w:bCs/>
                <w:color w:val="auto"/>
                <w:kern w:val="0"/>
                <w:sz w:val="20"/>
                <w:szCs w:val="20"/>
              </w:rPr>
              <w:t xml:space="preserve">不得进行表决并作出决议。 </w:t>
            </w:r>
          </w:p>
        </w:tc>
        <w:tc>
          <w:tcPr>
            <w:tcW w:w="4638" w:type="dxa"/>
            <w:vAlign w:val="center"/>
          </w:tcPr>
          <w:p w14:paraId="7B2D004D">
            <w:pPr>
              <w:rPr>
                <w:bCs/>
                <w:color w:val="auto"/>
                <w:kern w:val="0"/>
                <w:sz w:val="20"/>
                <w:szCs w:val="20"/>
              </w:rPr>
            </w:pPr>
            <w:r>
              <w:rPr>
                <w:rFonts w:hint="eastAsia"/>
                <w:b/>
                <w:bCs/>
                <w:color w:val="auto"/>
                <w:kern w:val="0"/>
                <w:sz w:val="20"/>
                <w:szCs w:val="20"/>
              </w:rPr>
              <w:t>第五十九条</w:t>
            </w:r>
            <w:r>
              <w:rPr>
                <w:rFonts w:hint="eastAsia"/>
                <w:bCs/>
                <w:color w:val="auto"/>
                <w:kern w:val="0"/>
                <w:sz w:val="20"/>
                <w:szCs w:val="20"/>
              </w:rPr>
              <w:t xml:space="preserve"> 公司召开</w:t>
            </w:r>
            <w:r>
              <w:rPr>
                <w:rFonts w:hint="eastAsia"/>
                <w:b/>
                <w:color w:val="auto"/>
                <w:kern w:val="0"/>
                <w:sz w:val="20"/>
                <w:szCs w:val="20"/>
              </w:rPr>
              <w:t>股东会</w:t>
            </w:r>
            <w:r>
              <w:rPr>
                <w:rFonts w:hint="eastAsia"/>
                <w:bCs/>
                <w:color w:val="auto"/>
                <w:kern w:val="0"/>
                <w:sz w:val="20"/>
                <w:szCs w:val="20"/>
              </w:rPr>
              <w:t>，董事会、</w:t>
            </w:r>
            <w:r>
              <w:rPr>
                <w:rFonts w:hint="eastAsia"/>
                <w:b/>
                <w:color w:val="auto"/>
                <w:kern w:val="0"/>
                <w:sz w:val="20"/>
                <w:szCs w:val="20"/>
              </w:rPr>
              <w:t>审计委员会</w:t>
            </w:r>
            <w:r>
              <w:rPr>
                <w:rFonts w:hint="eastAsia"/>
                <w:bCs/>
                <w:color w:val="auto"/>
                <w:kern w:val="0"/>
                <w:sz w:val="20"/>
                <w:szCs w:val="20"/>
              </w:rPr>
              <w:t>以及单独或者合并持有公司</w:t>
            </w:r>
            <w:r>
              <w:rPr>
                <w:rFonts w:hint="eastAsia"/>
                <w:b/>
                <w:color w:val="auto"/>
                <w:kern w:val="0"/>
                <w:sz w:val="20"/>
                <w:szCs w:val="20"/>
              </w:rPr>
              <w:t>1%</w:t>
            </w:r>
            <w:r>
              <w:rPr>
                <w:rFonts w:hint="eastAsia"/>
                <w:bCs/>
                <w:color w:val="auto"/>
                <w:kern w:val="0"/>
                <w:sz w:val="20"/>
                <w:szCs w:val="20"/>
              </w:rPr>
              <w:t>以上股份的股东，有权向公司提出提案。</w:t>
            </w:r>
          </w:p>
          <w:p w14:paraId="5B65AE9B">
            <w:pPr>
              <w:rPr>
                <w:bCs/>
                <w:color w:val="auto"/>
                <w:kern w:val="0"/>
                <w:sz w:val="20"/>
                <w:szCs w:val="20"/>
              </w:rPr>
            </w:pPr>
            <w:r>
              <w:rPr>
                <w:rFonts w:hint="eastAsia"/>
                <w:bCs/>
                <w:color w:val="auto"/>
                <w:kern w:val="0"/>
                <w:sz w:val="20"/>
                <w:szCs w:val="20"/>
              </w:rPr>
              <w:t>单独或者合计持有公司</w:t>
            </w:r>
            <w:r>
              <w:rPr>
                <w:rFonts w:hint="eastAsia"/>
                <w:b/>
                <w:color w:val="auto"/>
                <w:kern w:val="0"/>
                <w:sz w:val="20"/>
                <w:szCs w:val="20"/>
              </w:rPr>
              <w:t>1%</w:t>
            </w:r>
            <w:r>
              <w:rPr>
                <w:rFonts w:hint="eastAsia"/>
                <w:bCs/>
                <w:color w:val="auto"/>
                <w:kern w:val="0"/>
                <w:sz w:val="20"/>
                <w:szCs w:val="20"/>
              </w:rPr>
              <w:t>以上股份的股东，可以在</w:t>
            </w:r>
            <w:r>
              <w:rPr>
                <w:rFonts w:hint="eastAsia"/>
                <w:b/>
                <w:color w:val="auto"/>
                <w:kern w:val="0"/>
                <w:sz w:val="20"/>
                <w:szCs w:val="20"/>
              </w:rPr>
              <w:t>股东会</w:t>
            </w:r>
            <w:r>
              <w:rPr>
                <w:rFonts w:hint="eastAsia"/>
                <w:bCs/>
                <w:color w:val="auto"/>
                <w:kern w:val="0"/>
                <w:sz w:val="20"/>
                <w:szCs w:val="20"/>
              </w:rPr>
              <w:t>召开10日前提出临时提案并书面提交召集人。召集人应当在收到提案后2日内发出</w:t>
            </w:r>
            <w:r>
              <w:rPr>
                <w:rFonts w:hint="eastAsia"/>
                <w:b/>
                <w:color w:val="auto"/>
                <w:kern w:val="0"/>
                <w:sz w:val="20"/>
                <w:szCs w:val="20"/>
              </w:rPr>
              <w:t>股东会</w:t>
            </w:r>
            <w:r>
              <w:rPr>
                <w:rFonts w:hint="eastAsia"/>
                <w:bCs/>
                <w:color w:val="auto"/>
                <w:kern w:val="0"/>
                <w:sz w:val="20"/>
                <w:szCs w:val="20"/>
              </w:rPr>
              <w:t>补充通知，公告临时提案的内容，</w:t>
            </w:r>
            <w:r>
              <w:rPr>
                <w:rFonts w:hint="eastAsia"/>
                <w:b/>
                <w:color w:val="auto"/>
                <w:kern w:val="0"/>
                <w:sz w:val="20"/>
                <w:szCs w:val="20"/>
              </w:rPr>
              <w:t>并将该临时提案提交股东会审议。但临时提案违反法律、行政法规或者公司章程的规定，或者不属于股东会职权范围的除外</w:t>
            </w:r>
            <w:r>
              <w:rPr>
                <w:rFonts w:hint="eastAsia"/>
                <w:bCs/>
                <w:color w:val="auto"/>
                <w:kern w:val="0"/>
                <w:sz w:val="20"/>
                <w:szCs w:val="20"/>
              </w:rPr>
              <w:t xml:space="preserve">。 </w:t>
            </w:r>
          </w:p>
          <w:p w14:paraId="7FFA24F0">
            <w:pPr>
              <w:rPr>
                <w:bCs/>
                <w:color w:val="auto"/>
                <w:kern w:val="0"/>
                <w:sz w:val="20"/>
                <w:szCs w:val="20"/>
              </w:rPr>
            </w:pPr>
            <w:r>
              <w:rPr>
                <w:rFonts w:hint="eastAsia"/>
                <w:bCs/>
                <w:color w:val="auto"/>
                <w:kern w:val="0"/>
                <w:sz w:val="20"/>
                <w:szCs w:val="20"/>
              </w:rPr>
              <w:t>除前款规定的情形外，召集人在发出</w:t>
            </w:r>
            <w:r>
              <w:rPr>
                <w:rFonts w:hint="eastAsia"/>
                <w:b/>
                <w:color w:val="auto"/>
                <w:kern w:val="0"/>
                <w:sz w:val="20"/>
                <w:szCs w:val="20"/>
              </w:rPr>
              <w:t>股东会</w:t>
            </w:r>
            <w:r>
              <w:rPr>
                <w:rFonts w:hint="eastAsia"/>
                <w:bCs/>
                <w:color w:val="auto"/>
                <w:kern w:val="0"/>
                <w:sz w:val="20"/>
                <w:szCs w:val="20"/>
              </w:rPr>
              <w:t>通知公告后，不得修改</w:t>
            </w:r>
            <w:r>
              <w:rPr>
                <w:rFonts w:hint="eastAsia"/>
                <w:b/>
                <w:color w:val="auto"/>
                <w:kern w:val="0"/>
                <w:sz w:val="20"/>
                <w:szCs w:val="20"/>
              </w:rPr>
              <w:t>股东会</w:t>
            </w:r>
            <w:r>
              <w:rPr>
                <w:rFonts w:hint="eastAsia"/>
                <w:bCs/>
                <w:color w:val="auto"/>
                <w:kern w:val="0"/>
                <w:sz w:val="20"/>
                <w:szCs w:val="20"/>
              </w:rPr>
              <w:t xml:space="preserve">通知中已列明的提案或增加新的提案。 </w:t>
            </w:r>
          </w:p>
          <w:p w14:paraId="5FBEC106">
            <w:pPr>
              <w:rPr>
                <w:bCs/>
                <w:color w:val="auto"/>
                <w:kern w:val="0"/>
                <w:sz w:val="20"/>
                <w:szCs w:val="20"/>
              </w:rPr>
            </w:pPr>
            <w:r>
              <w:rPr>
                <w:rFonts w:hint="eastAsia"/>
                <w:b/>
                <w:color w:val="auto"/>
                <w:kern w:val="0"/>
                <w:sz w:val="20"/>
                <w:szCs w:val="20"/>
              </w:rPr>
              <w:t>股东会</w:t>
            </w:r>
            <w:r>
              <w:rPr>
                <w:rFonts w:hint="eastAsia"/>
                <w:bCs/>
                <w:color w:val="auto"/>
                <w:kern w:val="0"/>
                <w:sz w:val="20"/>
                <w:szCs w:val="20"/>
              </w:rPr>
              <w:t>通知中未列明或</w:t>
            </w:r>
            <w:r>
              <w:rPr>
                <w:rFonts w:hint="eastAsia"/>
                <w:b/>
                <w:color w:val="auto"/>
                <w:kern w:val="0"/>
                <w:sz w:val="20"/>
                <w:szCs w:val="20"/>
                <w:lang w:val="en-US" w:eastAsia="zh-CN"/>
              </w:rPr>
              <w:t>者</w:t>
            </w:r>
            <w:r>
              <w:rPr>
                <w:rFonts w:hint="eastAsia"/>
                <w:bCs/>
                <w:color w:val="auto"/>
                <w:kern w:val="0"/>
                <w:sz w:val="20"/>
                <w:szCs w:val="20"/>
              </w:rPr>
              <w:t>不符合本章程规定的提案，</w:t>
            </w:r>
            <w:r>
              <w:rPr>
                <w:rFonts w:hint="eastAsia"/>
                <w:b/>
                <w:color w:val="auto"/>
                <w:kern w:val="0"/>
                <w:sz w:val="20"/>
                <w:szCs w:val="20"/>
              </w:rPr>
              <w:t>股东会</w:t>
            </w:r>
            <w:r>
              <w:rPr>
                <w:rFonts w:hint="eastAsia"/>
                <w:bCs/>
                <w:color w:val="auto"/>
                <w:kern w:val="0"/>
                <w:sz w:val="20"/>
                <w:szCs w:val="20"/>
              </w:rPr>
              <w:t xml:space="preserve">不得进行表决并作出决议。 </w:t>
            </w:r>
          </w:p>
        </w:tc>
      </w:tr>
      <w:tr w14:paraId="5769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39796D8">
            <w:pPr>
              <w:rPr>
                <w:bCs/>
                <w:color w:val="auto"/>
                <w:kern w:val="0"/>
                <w:sz w:val="20"/>
                <w:szCs w:val="20"/>
              </w:rPr>
            </w:pPr>
            <w:r>
              <w:rPr>
                <w:rFonts w:hint="eastAsia"/>
                <w:b/>
                <w:bCs/>
                <w:color w:val="auto"/>
                <w:kern w:val="0"/>
                <w:sz w:val="20"/>
                <w:szCs w:val="20"/>
              </w:rPr>
              <w:t>第五十五条</w:t>
            </w:r>
            <w:r>
              <w:rPr>
                <w:rFonts w:hint="eastAsia"/>
                <w:bCs/>
                <w:color w:val="auto"/>
                <w:kern w:val="0"/>
                <w:sz w:val="20"/>
                <w:szCs w:val="20"/>
              </w:rPr>
              <w:t xml:space="preserve"> 召集人将在年度</w:t>
            </w:r>
            <w:r>
              <w:rPr>
                <w:rFonts w:hint="eastAsia"/>
                <w:b/>
                <w:color w:val="auto"/>
                <w:kern w:val="0"/>
                <w:sz w:val="20"/>
                <w:szCs w:val="20"/>
              </w:rPr>
              <w:t>股东大会</w:t>
            </w:r>
            <w:r>
              <w:rPr>
                <w:rFonts w:hint="eastAsia"/>
                <w:bCs/>
                <w:color w:val="auto"/>
                <w:kern w:val="0"/>
                <w:sz w:val="20"/>
                <w:szCs w:val="20"/>
              </w:rPr>
              <w:t>召开20日前以公告方式通知各股东，</w:t>
            </w:r>
            <w:r>
              <w:rPr>
                <w:rFonts w:hint="eastAsia"/>
                <w:b/>
                <w:color w:val="auto"/>
                <w:kern w:val="0"/>
                <w:sz w:val="20"/>
                <w:szCs w:val="20"/>
              </w:rPr>
              <w:t>临时股东大会</w:t>
            </w:r>
            <w:r>
              <w:rPr>
                <w:rFonts w:hint="eastAsia"/>
                <w:bCs/>
                <w:color w:val="auto"/>
                <w:kern w:val="0"/>
                <w:sz w:val="20"/>
                <w:szCs w:val="20"/>
              </w:rPr>
              <w:t>将于会议召开15日前以公告方式通知各股东。公司在计算起始期限时，不包括会议召开当日。</w:t>
            </w:r>
          </w:p>
        </w:tc>
        <w:tc>
          <w:tcPr>
            <w:tcW w:w="4638" w:type="dxa"/>
            <w:vAlign w:val="center"/>
          </w:tcPr>
          <w:p w14:paraId="5011DF76">
            <w:pPr>
              <w:rPr>
                <w:bCs/>
                <w:color w:val="auto"/>
                <w:kern w:val="0"/>
                <w:sz w:val="20"/>
                <w:szCs w:val="20"/>
              </w:rPr>
            </w:pPr>
            <w:r>
              <w:rPr>
                <w:rFonts w:hint="eastAsia"/>
                <w:b/>
                <w:bCs/>
                <w:color w:val="auto"/>
                <w:kern w:val="0"/>
                <w:sz w:val="20"/>
                <w:szCs w:val="20"/>
              </w:rPr>
              <w:t>第六十条</w:t>
            </w:r>
            <w:r>
              <w:rPr>
                <w:rFonts w:hint="eastAsia"/>
                <w:bCs/>
                <w:color w:val="auto"/>
                <w:kern w:val="0"/>
                <w:sz w:val="20"/>
                <w:szCs w:val="20"/>
              </w:rPr>
              <w:t xml:space="preserve"> 召集人将在年度</w:t>
            </w:r>
            <w:r>
              <w:rPr>
                <w:rFonts w:hint="eastAsia"/>
                <w:b/>
                <w:color w:val="auto"/>
                <w:kern w:val="0"/>
                <w:sz w:val="20"/>
                <w:szCs w:val="20"/>
              </w:rPr>
              <w:t>股东会</w:t>
            </w:r>
            <w:r>
              <w:rPr>
                <w:rFonts w:hint="eastAsia"/>
                <w:bCs/>
                <w:color w:val="auto"/>
                <w:kern w:val="0"/>
                <w:sz w:val="20"/>
                <w:szCs w:val="20"/>
              </w:rPr>
              <w:t>召开20日前以公告方式通知各股东，</w:t>
            </w:r>
            <w:r>
              <w:rPr>
                <w:rFonts w:hint="eastAsia"/>
                <w:b/>
                <w:color w:val="auto"/>
                <w:kern w:val="0"/>
                <w:sz w:val="20"/>
                <w:szCs w:val="20"/>
              </w:rPr>
              <w:t>临时股东会</w:t>
            </w:r>
            <w:r>
              <w:rPr>
                <w:rFonts w:hint="eastAsia"/>
                <w:bCs/>
                <w:color w:val="auto"/>
                <w:kern w:val="0"/>
                <w:sz w:val="20"/>
                <w:szCs w:val="20"/>
              </w:rPr>
              <w:t xml:space="preserve">将于会议召开15日前以公告方式通知各股东。公司在计算起始期限时，不包括会议召开当日。 </w:t>
            </w:r>
          </w:p>
        </w:tc>
      </w:tr>
      <w:tr w14:paraId="5013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67C6E80">
            <w:pPr>
              <w:rPr>
                <w:bCs/>
                <w:color w:val="auto"/>
                <w:kern w:val="0"/>
                <w:sz w:val="20"/>
                <w:szCs w:val="20"/>
              </w:rPr>
            </w:pPr>
            <w:r>
              <w:rPr>
                <w:rFonts w:hint="eastAsia"/>
                <w:b/>
                <w:bCs/>
                <w:color w:val="auto"/>
                <w:kern w:val="0"/>
                <w:sz w:val="20"/>
                <w:szCs w:val="20"/>
              </w:rPr>
              <w:t>第五十六条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的通知包括以下内容： </w:t>
            </w:r>
          </w:p>
          <w:p w14:paraId="173B91C3">
            <w:pPr>
              <w:rPr>
                <w:bCs/>
                <w:color w:val="auto"/>
                <w:kern w:val="0"/>
                <w:sz w:val="20"/>
                <w:szCs w:val="20"/>
              </w:rPr>
            </w:pPr>
            <w:r>
              <w:rPr>
                <w:rFonts w:hint="eastAsia"/>
                <w:bCs/>
                <w:color w:val="auto"/>
                <w:kern w:val="0"/>
                <w:sz w:val="20"/>
                <w:szCs w:val="20"/>
              </w:rPr>
              <w:t xml:space="preserve">（一）会议的时间、地点和会议期限； </w:t>
            </w:r>
          </w:p>
          <w:p w14:paraId="5AEF2543">
            <w:pPr>
              <w:rPr>
                <w:bCs/>
                <w:color w:val="auto"/>
                <w:kern w:val="0"/>
                <w:sz w:val="20"/>
                <w:szCs w:val="20"/>
              </w:rPr>
            </w:pPr>
            <w:r>
              <w:rPr>
                <w:rFonts w:hint="eastAsia"/>
                <w:bCs/>
                <w:color w:val="auto"/>
                <w:kern w:val="0"/>
                <w:sz w:val="20"/>
                <w:szCs w:val="20"/>
              </w:rPr>
              <w:t xml:space="preserve">（二）提交会议审议的事项和提案；  </w:t>
            </w:r>
          </w:p>
          <w:p w14:paraId="273C2E1C">
            <w:pPr>
              <w:rPr>
                <w:bCs/>
                <w:color w:val="auto"/>
                <w:kern w:val="0"/>
                <w:sz w:val="20"/>
                <w:szCs w:val="20"/>
              </w:rPr>
            </w:pPr>
            <w:r>
              <w:rPr>
                <w:rFonts w:hint="eastAsia"/>
                <w:bCs/>
                <w:color w:val="auto"/>
                <w:kern w:val="0"/>
                <w:sz w:val="20"/>
                <w:szCs w:val="20"/>
              </w:rPr>
              <w:t>（三）以明显的文字说明：全体股东均有权出席</w:t>
            </w:r>
            <w:r>
              <w:rPr>
                <w:rFonts w:hint="eastAsia"/>
                <w:b/>
                <w:color w:val="auto"/>
                <w:kern w:val="0"/>
                <w:sz w:val="20"/>
                <w:szCs w:val="20"/>
              </w:rPr>
              <w:t>股东大会</w:t>
            </w:r>
            <w:r>
              <w:rPr>
                <w:rFonts w:hint="eastAsia"/>
                <w:bCs/>
                <w:color w:val="auto"/>
                <w:kern w:val="0"/>
                <w:sz w:val="20"/>
                <w:szCs w:val="20"/>
              </w:rPr>
              <w:t xml:space="preserve">，并可以书面委托代理人出席会议和参加表决，该股东代理人不必是公司的股东； </w:t>
            </w:r>
          </w:p>
          <w:p w14:paraId="6D32B10F">
            <w:pPr>
              <w:rPr>
                <w:bCs/>
                <w:color w:val="auto"/>
                <w:kern w:val="0"/>
                <w:sz w:val="20"/>
                <w:szCs w:val="20"/>
              </w:rPr>
            </w:pPr>
            <w:r>
              <w:rPr>
                <w:rFonts w:hint="eastAsia"/>
                <w:bCs/>
                <w:color w:val="auto"/>
                <w:kern w:val="0"/>
                <w:sz w:val="20"/>
                <w:szCs w:val="20"/>
              </w:rPr>
              <w:t>（四）有权出席</w:t>
            </w:r>
            <w:r>
              <w:rPr>
                <w:rFonts w:hint="eastAsia"/>
                <w:b/>
                <w:color w:val="auto"/>
                <w:kern w:val="0"/>
                <w:sz w:val="20"/>
                <w:szCs w:val="20"/>
              </w:rPr>
              <w:t>股东大会</w:t>
            </w:r>
            <w:r>
              <w:rPr>
                <w:rFonts w:hint="eastAsia"/>
                <w:bCs/>
                <w:color w:val="auto"/>
                <w:kern w:val="0"/>
                <w:sz w:val="20"/>
                <w:szCs w:val="20"/>
              </w:rPr>
              <w:t xml:space="preserve">股东的股权登记日； </w:t>
            </w:r>
          </w:p>
          <w:p w14:paraId="07078F3F">
            <w:pPr>
              <w:rPr>
                <w:bCs/>
                <w:color w:val="auto"/>
                <w:kern w:val="0"/>
                <w:sz w:val="20"/>
                <w:szCs w:val="20"/>
              </w:rPr>
            </w:pPr>
            <w:r>
              <w:rPr>
                <w:rFonts w:hint="eastAsia"/>
                <w:bCs/>
                <w:color w:val="auto"/>
                <w:kern w:val="0"/>
                <w:sz w:val="20"/>
                <w:szCs w:val="20"/>
              </w:rPr>
              <w:t>（五）会务常设联系人姓名，电话号码；</w:t>
            </w:r>
          </w:p>
          <w:p w14:paraId="401529F1">
            <w:pPr>
              <w:rPr>
                <w:bCs/>
                <w:color w:val="auto"/>
                <w:kern w:val="0"/>
                <w:sz w:val="20"/>
                <w:szCs w:val="20"/>
              </w:rPr>
            </w:pPr>
            <w:r>
              <w:rPr>
                <w:rFonts w:hint="eastAsia"/>
                <w:bCs/>
                <w:color w:val="auto"/>
                <w:kern w:val="0"/>
                <w:sz w:val="20"/>
                <w:szCs w:val="20"/>
              </w:rPr>
              <w:t>（六）网络或其他方式的表决时间及表决程序。</w:t>
            </w:r>
          </w:p>
          <w:p w14:paraId="016CEAFC">
            <w:pPr>
              <w:rPr>
                <w:bCs/>
                <w:color w:val="auto"/>
                <w:kern w:val="0"/>
                <w:sz w:val="20"/>
                <w:szCs w:val="20"/>
              </w:rPr>
            </w:pPr>
            <w:r>
              <w:rPr>
                <w:rFonts w:hint="eastAsia"/>
                <w:bCs/>
                <w:color w:val="auto"/>
                <w:kern w:val="0"/>
                <w:sz w:val="20"/>
                <w:szCs w:val="20"/>
              </w:rPr>
              <w:t>公司应当在</w:t>
            </w:r>
            <w:r>
              <w:rPr>
                <w:rFonts w:hint="eastAsia"/>
                <w:b/>
                <w:color w:val="auto"/>
                <w:kern w:val="0"/>
                <w:sz w:val="20"/>
                <w:szCs w:val="20"/>
              </w:rPr>
              <w:t>股东大会</w:t>
            </w:r>
            <w:r>
              <w:rPr>
                <w:rFonts w:hint="eastAsia"/>
                <w:bCs/>
                <w:color w:val="auto"/>
                <w:kern w:val="0"/>
                <w:sz w:val="20"/>
                <w:szCs w:val="20"/>
              </w:rPr>
              <w:t>通知中明确载明网络或其他方式的表决时间</w:t>
            </w:r>
            <w:r>
              <w:rPr>
                <w:bCs/>
                <w:color w:val="auto"/>
                <w:kern w:val="0"/>
                <w:sz w:val="20"/>
                <w:szCs w:val="20"/>
              </w:rPr>
              <w:t>及表决程序。</w:t>
            </w:r>
            <w:r>
              <w:rPr>
                <w:b/>
                <w:color w:val="auto"/>
                <w:kern w:val="0"/>
                <w:sz w:val="20"/>
                <w:szCs w:val="20"/>
              </w:rPr>
              <w:t>股东大会</w:t>
            </w:r>
            <w:r>
              <w:rPr>
                <w:bCs/>
                <w:color w:val="auto"/>
                <w:kern w:val="0"/>
                <w:sz w:val="20"/>
                <w:szCs w:val="20"/>
              </w:rPr>
              <w:t>网络或其他方式投票的开始时间不得早于现场</w:t>
            </w:r>
            <w:r>
              <w:rPr>
                <w:b/>
                <w:color w:val="auto"/>
                <w:kern w:val="0"/>
                <w:sz w:val="20"/>
                <w:szCs w:val="20"/>
              </w:rPr>
              <w:t>股东大会</w:t>
            </w:r>
            <w:r>
              <w:rPr>
                <w:bCs/>
                <w:color w:val="auto"/>
                <w:kern w:val="0"/>
                <w:sz w:val="20"/>
                <w:szCs w:val="20"/>
              </w:rPr>
              <w:t>召开</w:t>
            </w:r>
            <w:r>
              <w:rPr>
                <w:rFonts w:hint="eastAsia"/>
                <w:bCs/>
                <w:color w:val="auto"/>
                <w:kern w:val="0"/>
                <w:sz w:val="20"/>
                <w:szCs w:val="20"/>
              </w:rPr>
              <w:t>前一日下午3:00，并不得迟于现场</w:t>
            </w:r>
            <w:r>
              <w:rPr>
                <w:rFonts w:hint="eastAsia"/>
                <w:b/>
                <w:color w:val="auto"/>
                <w:kern w:val="0"/>
                <w:sz w:val="20"/>
                <w:szCs w:val="20"/>
              </w:rPr>
              <w:t>股东大会</w:t>
            </w:r>
            <w:r>
              <w:rPr>
                <w:rFonts w:hint="eastAsia"/>
                <w:bCs/>
                <w:color w:val="auto"/>
                <w:kern w:val="0"/>
                <w:sz w:val="20"/>
                <w:szCs w:val="20"/>
              </w:rPr>
              <w:t>召开</w:t>
            </w:r>
            <w:r>
              <w:rPr>
                <w:bCs/>
                <w:color w:val="auto"/>
                <w:kern w:val="0"/>
                <w:sz w:val="20"/>
                <w:szCs w:val="20"/>
              </w:rPr>
              <w:t>当日上午9:</w:t>
            </w:r>
            <w:r>
              <w:rPr>
                <w:rFonts w:hint="eastAsia"/>
                <w:bCs/>
                <w:color w:val="auto"/>
                <w:kern w:val="0"/>
                <w:sz w:val="20"/>
                <w:szCs w:val="20"/>
              </w:rPr>
              <w:t>30</w:t>
            </w:r>
            <w:r>
              <w:rPr>
                <w:bCs/>
                <w:color w:val="auto"/>
                <w:kern w:val="0"/>
                <w:sz w:val="20"/>
                <w:szCs w:val="20"/>
              </w:rPr>
              <w:t>，其结束时间不得早于现场</w:t>
            </w:r>
            <w:r>
              <w:rPr>
                <w:b/>
                <w:color w:val="auto"/>
                <w:kern w:val="0"/>
                <w:sz w:val="20"/>
                <w:szCs w:val="20"/>
              </w:rPr>
              <w:t>股东大会</w:t>
            </w:r>
            <w:r>
              <w:rPr>
                <w:bCs/>
                <w:color w:val="auto"/>
                <w:kern w:val="0"/>
                <w:sz w:val="20"/>
                <w:szCs w:val="20"/>
              </w:rPr>
              <w:t>结束当日下午3:00。</w:t>
            </w:r>
          </w:p>
          <w:p w14:paraId="4AF72F27">
            <w:pPr>
              <w:rPr>
                <w:bCs/>
                <w:strike/>
                <w:color w:val="auto"/>
                <w:kern w:val="0"/>
                <w:sz w:val="20"/>
                <w:szCs w:val="20"/>
              </w:rPr>
            </w:pPr>
            <w:r>
              <w:rPr>
                <w:rFonts w:hint="eastAsia"/>
                <w:bCs/>
                <w:color w:val="auto"/>
                <w:kern w:val="0"/>
                <w:sz w:val="20"/>
                <w:szCs w:val="20"/>
              </w:rPr>
              <w:t>公司应根据</w:t>
            </w:r>
            <w:r>
              <w:rPr>
                <w:rFonts w:hint="eastAsia"/>
                <w:b/>
                <w:color w:val="auto"/>
                <w:kern w:val="0"/>
                <w:sz w:val="20"/>
                <w:szCs w:val="20"/>
              </w:rPr>
              <w:t>股东大会</w:t>
            </w:r>
            <w:r>
              <w:rPr>
                <w:rFonts w:hint="eastAsia"/>
                <w:bCs/>
                <w:color w:val="auto"/>
                <w:kern w:val="0"/>
                <w:sz w:val="20"/>
                <w:szCs w:val="20"/>
              </w:rPr>
              <w:t>审议提案的要求发布</w:t>
            </w:r>
            <w:r>
              <w:rPr>
                <w:rFonts w:hint="eastAsia"/>
                <w:b/>
                <w:color w:val="auto"/>
                <w:kern w:val="0"/>
                <w:sz w:val="20"/>
                <w:szCs w:val="20"/>
              </w:rPr>
              <w:t>股东大会</w:t>
            </w:r>
            <w:r>
              <w:rPr>
                <w:rFonts w:hint="eastAsia"/>
                <w:bCs/>
                <w:color w:val="auto"/>
                <w:kern w:val="0"/>
                <w:sz w:val="20"/>
                <w:szCs w:val="20"/>
              </w:rPr>
              <w:t>补充通知。</w:t>
            </w:r>
            <w:r>
              <w:rPr>
                <w:rFonts w:hint="eastAsia"/>
                <w:b/>
                <w:color w:val="auto"/>
                <w:kern w:val="0"/>
                <w:sz w:val="20"/>
                <w:szCs w:val="20"/>
              </w:rPr>
              <w:t>股东大会</w:t>
            </w:r>
            <w:r>
              <w:rPr>
                <w:rFonts w:hint="eastAsia"/>
                <w:bCs/>
                <w:color w:val="auto"/>
                <w:kern w:val="0"/>
                <w:sz w:val="20"/>
                <w:szCs w:val="20"/>
              </w:rPr>
              <w:t>通知和补充通知中应当充分、完整披露所有提案的全部具体内容。</w:t>
            </w:r>
            <w:r>
              <w:rPr>
                <w:b/>
                <w:strike/>
                <w:color w:val="auto"/>
                <w:kern w:val="0"/>
                <w:sz w:val="20"/>
                <w:szCs w:val="20"/>
              </w:rPr>
              <w:t>拟讨论的事项需要独立董事发表意见的，发布股东大会通知或补充通知时将同时披露独立董事的意见及理由。</w:t>
            </w:r>
          </w:p>
          <w:p w14:paraId="4844119E">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的股权登记日与会议日期之间的间隔应当不多于</w:t>
            </w:r>
            <w:r>
              <w:rPr>
                <w:bCs/>
                <w:color w:val="auto"/>
                <w:kern w:val="0"/>
                <w:sz w:val="20"/>
                <w:szCs w:val="20"/>
              </w:rPr>
              <w:t>7</w:t>
            </w:r>
            <w:r>
              <w:rPr>
                <w:rFonts w:hint="eastAsia"/>
                <w:bCs/>
                <w:color w:val="auto"/>
                <w:kern w:val="0"/>
                <w:sz w:val="20"/>
                <w:szCs w:val="20"/>
              </w:rPr>
              <w:t>个工作日。股权登记日一旦确认，不得变更。</w:t>
            </w:r>
          </w:p>
        </w:tc>
        <w:tc>
          <w:tcPr>
            <w:tcW w:w="4638" w:type="dxa"/>
            <w:vAlign w:val="center"/>
          </w:tcPr>
          <w:p w14:paraId="29EE4E1E">
            <w:pPr>
              <w:rPr>
                <w:bCs/>
                <w:color w:val="auto"/>
                <w:kern w:val="0"/>
                <w:sz w:val="20"/>
                <w:szCs w:val="20"/>
              </w:rPr>
            </w:pPr>
            <w:r>
              <w:rPr>
                <w:rFonts w:hint="eastAsia"/>
                <w:b/>
                <w:bCs/>
                <w:color w:val="auto"/>
                <w:kern w:val="0"/>
                <w:sz w:val="20"/>
                <w:szCs w:val="20"/>
              </w:rPr>
              <w:t>第六十一条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的通知包括以下内容：</w:t>
            </w:r>
          </w:p>
          <w:p w14:paraId="38A8EFC5">
            <w:pPr>
              <w:rPr>
                <w:bCs/>
                <w:color w:val="auto"/>
                <w:kern w:val="0"/>
                <w:sz w:val="20"/>
                <w:szCs w:val="20"/>
              </w:rPr>
            </w:pPr>
            <w:r>
              <w:rPr>
                <w:rFonts w:hint="eastAsia"/>
                <w:bCs/>
                <w:color w:val="auto"/>
                <w:kern w:val="0"/>
                <w:sz w:val="20"/>
                <w:szCs w:val="20"/>
              </w:rPr>
              <w:t xml:space="preserve">（一）会议的时间、地点和会议期限； </w:t>
            </w:r>
          </w:p>
          <w:p w14:paraId="2F9C9B00">
            <w:pPr>
              <w:rPr>
                <w:bCs/>
                <w:color w:val="auto"/>
                <w:kern w:val="0"/>
                <w:sz w:val="20"/>
                <w:szCs w:val="20"/>
              </w:rPr>
            </w:pPr>
            <w:r>
              <w:rPr>
                <w:rFonts w:hint="eastAsia"/>
                <w:bCs/>
                <w:color w:val="auto"/>
                <w:kern w:val="0"/>
                <w:sz w:val="20"/>
                <w:szCs w:val="20"/>
              </w:rPr>
              <w:t xml:space="preserve">（二）提交会议审议的事项和提案；  </w:t>
            </w:r>
          </w:p>
          <w:p w14:paraId="01047DA2">
            <w:pPr>
              <w:rPr>
                <w:bCs/>
                <w:color w:val="auto"/>
                <w:kern w:val="0"/>
                <w:sz w:val="20"/>
                <w:szCs w:val="20"/>
              </w:rPr>
            </w:pPr>
            <w:r>
              <w:rPr>
                <w:rFonts w:hint="eastAsia"/>
                <w:bCs/>
                <w:color w:val="auto"/>
                <w:kern w:val="0"/>
                <w:sz w:val="20"/>
                <w:szCs w:val="20"/>
              </w:rPr>
              <w:t>（三）以明显的文字说明：全体股东均有权出席</w:t>
            </w:r>
            <w:r>
              <w:rPr>
                <w:rFonts w:hint="eastAsia"/>
                <w:b/>
                <w:color w:val="auto"/>
                <w:kern w:val="0"/>
                <w:sz w:val="20"/>
                <w:szCs w:val="20"/>
              </w:rPr>
              <w:t>股东会</w:t>
            </w:r>
            <w:r>
              <w:rPr>
                <w:rFonts w:hint="eastAsia"/>
                <w:bCs/>
                <w:color w:val="auto"/>
                <w:kern w:val="0"/>
                <w:sz w:val="20"/>
                <w:szCs w:val="20"/>
              </w:rPr>
              <w:t xml:space="preserve">，并可以书面委托代理人出席会议和参加表决，该股东代理人不必是公司的股东； </w:t>
            </w:r>
          </w:p>
          <w:p w14:paraId="0E73B8BC">
            <w:pPr>
              <w:rPr>
                <w:bCs/>
                <w:color w:val="auto"/>
                <w:kern w:val="0"/>
                <w:sz w:val="20"/>
                <w:szCs w:val="20"/>
              </w:rPr>
            </w:pPr>
            <w:r>
              <w:rPr>
                <w:rFonts w:hint="eastAsia"/>
                <w:bCs/>
                <w:color w:val="auto"/>
                <w:kern w:val="0"/>
                <w:sz w:val="20"/>
                <w:szCs w:val="20"/>
              </w:rPr>
              <w:t>（四）有权出席</w:t>
            </w:r>
            <w:r>
              <w:rPr>
                <w:rFonts w:hint="eastAsia"/>
                <w:b/>
                <w:color w:val="auto"/>
                <w:kern w:val="0"/>
                <w:sz w:val="20"/>
                <w:szCs w:val="20"/>
              </w:rPr>
              <w:t>股东会</w:t>
            </w:r>
            <w:r>
              <w:rPr>
                <w:rFonts w:hint="eastAsia"/>
                <w:bCs/>
                <w:color w:val="auto"/>
                <w:kern w:val="0"/>
                <w:sz w:val="20"/>
                <w:szCs w:val="20"/>
              </w:rPr>
              <w:t xml:space="preserve">股东的股权登记日； </w:t>
            </w:r>
          </w:p>
          <w:p w14:paraId="04349592">
            <w:pPr>
              <w:rPr>
                <w:bCs/>
                <w:color w:val="auto"/>
                <w:kern w:val="0"/>
                <w:sz w:val="20"/>
                <w:szCs w:val="20"/>
              </w:rPr>
            </w:pPr>
            <w:r>
              <w:rPr>
                <w:rFonts w:hint="eastAsia"/>
                <w:bCs/>
                <w:color w:val="auto"/>
                <w:kern w:val="0"/>
                <w:sz w:val="20"/>
                <w:szCs w:val="20"/>
              </w:rPr>
              <w:t>（五）会务常设联系人姓名，电话号码；</w:t>
            </w:r>
          </w:p>
          <w:p w14:paraId="506377B0">
            <w:pPr>
              <w:rPr>
                <w:bCs/>
                <w:color w:val="auto"/>
                <w:kern w:val="0"/>
                <w:sz w:val="20"/>
                <w:szCs w:val="20"/>
              </w:rPr>
            </w:pPr>
            <w:r>
              <w:rPr>
                <w:rFonts w:hint="eastAsia"/>
                <w:bCs/>
                <w:color w:val="auto"/>
                <w:kern w:val="0"/>
                <w:sz w:val="20"/>
                <w:szCs w:val="20"/>
              </w:rPr>
              <w:t>（六）网络或</w:t>
            </w:r>
            <w:r>
              <w:rPr>
                <w:rFonts w:hint="eastAsia"/>
                <w:b/>
                <w:color w:val="auto"/>
                <w:kern w:val="0"/>
                <w:sz w:val="20"/>
                <w:szCs w:val="20"/>
                <w:lang w:val="en-US" w:eastAsia="zh-CN"/>
              </w:rPr>
              <w:t>者</w:t>
            </w:r>
            <w:r>
              <w:rPr>
                <w:rFonts w:hint="eastAsia"/>
                <w:bCs/>
                <w:color w:val="auto"/>
                <w:kern w:val="0"/>
                <w:sz w:val="20"/>
                <w:szCs w:val="20"/>
              </w:rPr>
              <w:t>其他方式的表决时间及表决程序。</w:t>
            </w:r>
          </w:p>
          <w:p w14:paraId="05FF70FE">
            <w:pPr>
              <w:rPr>
                <w:bCs/>
                <w:color w:val="auto"/>
                <w:kern w:val="0"/>
                <w:sz w:val="20"/>
                <w:szCs w:val="20"/>
              </w:rPr>
            </w:pPr>
            <w:r>
              <w:rPr>
                <w:rFonts w:hint="eastAsia"/>
                <w:bCs/>
                <w:color w:val="auto"/>
                <w:kern w:val="0"/>
                <w:sz w:val="20"/>
                <w:szCs w:val="20"/>
              </w:rPr>
              <w:t>公司应当在</w:t>
            </w:r>
            <w:r>
              <w:rPr>
                <w:rFonts w:hint="eastAsia"/>
                <w:b/>
                <w:color w:val="auto"/>
                <w:kern w:val="0"/>
                <w:sz w:val="20"/>
                <w:szCs w:val="20"/>
              </w:rPr>
              <w:t>股东会</w:t>
            </w:r>
            <w:r>
              <w:rPr>
                <w:rFonts w:hint="eastAsia"/>
                <w:bCs/>
                <w:color w:val="auto"/>
                <w:kern w:val="0"/>
                <w:sz w:val="20"/>
                <w:szCs w:val="20"/>
              </w:rPr>
              <w:t>通知中明确载明网络或</w:t>
            </w:r>
            <w:r>
              <w:rPr>
                <w:rFonts w:hint="eastAsia"/>
                <w:b/>
                <w:color w:val="auto"/>
                <w:kern w:val="0"/>
                <w:sz w:val="20"/>
                <w:szCs w:val="20"/>
                <w:lang w:val="en-US" w:eastAsia="zh-CN"/>
              </w:rPr>
              <w:t>者</w:t>
            </w:r>
            <w:r>
              <w:rPr>
                <w:rFonts w:hint="eastAsia"/>
                <w:bCs/>
                <w:color w:val="auto"/>
                <w:kern w:val="0"/>
                <w:sz w:val="20"/>
                <w:szCs w:val="20"/>
              </w:rPr>
              <w:t>其他方式的表决时间</w:t>
            </w:r>
            <w:r>
              <w:rPr>
                <w:bCs/>
                <w:color w:val="auto"/>
                <w:kern w:val="0"/>
                <w:sz w:val="20"/>
                <w:szCs w:val="20"/>
              </w:rPr>
              <w:t>及表决程序。</w:t>
            </w:r>
            <w:r>
              <w:rPr>
                <w:b/>
                <w:color w:val="auto"/>
                <w:kern w:val="0"/>
                <w:sz w:val="20"/>
                <w:szCs w:val="20"/>
              </w:rPr>
              <w:t>股东会</w:t>
            </w:r>
            <w:r>
              <w:rPr>
                <w:bCs/>
                <w:color w:val="auto"/>
                <w:kern w:val="0"/>
                <w:sz w:val="20"/>
                <w:szCs w:val="20"/>
              </w:rPr>
              <w:t>网络或其他方式投票的开始时间不得早于现场</w:t>
            </w:r>
            <w:r>
              <w:rPr>
                <w:b/>
                <w:color w:val="auto"/>
                <w:kern w:val="0"/>
                <w:sz w:val="20"/>
                <w:szCs w:val="20"/>
              </w:rPr>
              <w:t>股东会</w:t>
            </w:r>
            <w:r>
              <w:rPr>
                <w:bCs/>
                <w:color w:val="auto"/>
                <w:kern w:val="0"/>
                <w:sz w:val="20"/>
                <w:szCs w:val="20"/>
              </w:rPr>
              <w:t>召开</w:t>
            </w:r>
            <w:r>
              <w:rPr>
                <w:rFonts w:hint="eastAsia"/>
                <w:bCs/>
                <w:color w:val="auto"/>
                <w:kern w:val="0"/>
                <w:sz w:val="20"/>
                <w:szCs w:val="20"/>
              </w:rPr>
              <w:t>前一日下午3:00，并不得迟于现场</w:t>
            </w:r>
            <w:r>
              <w:rPr>
                <w:rFonts w:hint="eastAsia"/>
                <w:b/>
                <w:color w:val="auto"/>
                <w:kern w:val="0"/>
                <w:sz w:val="20"/>
                <w:szCs w:val="20"/>
              </w:rPr>
              <w:t>股东会</w:t>
            </w:r>
            <w:r>
              <w:rPr>
                <w:rFonts w:hint="eastAsia"/>
                <w:bCs/>
                <w:color w:val="auto"/>
                <w:kern w:val="0"/>
                <w:sz w:val="20"/>
                <w:szCs w:val="20"/>
              </w:rPr>
              <w:t>召开</w:t>
            </w:r>
            <w:r>
              <w:rPr>
                <w:bCs/>
                <w:color w:val="auto"/>
                <w:kern w:val="0"/>
                <w:sz w:val="20"/>
                <w:szCs w:val="20"/>
              </w:rPr>
              <w:t>当日上午9:</w:t>
            </w:r>
            <w:r>
              <w:rPr>
                <w:rFonts w:hint="eastAsia"/>
                <w:bCs/>
                <w:color w:val="auto"/>
                <w:kern w:val="0"/>
                <w:sz w:val="20"/>
                <w:szCs w:val="20"/>
              </w:rPr>
              <w:t>30</w:t>
            </w:r>
            <w:r>
              <w:rPr>
                <w:bCs/>
                <w:color w:val="auto"/>
                <w:kern w:val="0"/>
                <w:sz w:val="20"/>
                <w:szCs w:val="20"/>
              </w:rPr>
              <w:t>，其结束时间不得早于现场</w:t>
            </w:r>
            <w:r>
              <w:rPr>
                <w:b/>
                <w:color w:val="auto"/>
                <w:kern w:val="0"/>
                <w:sz w:val="20"/>
                <w:szCs w:val="20"/>
              </w:rPr>
              <w:t>股东会</w:t>
            </w:r>
            <w:r>
              <w:rPr>
                <w:bCs/>
                <w:color w:val="auto"/>
                <w:kern w:val="0"/>
                <w:sz w:val="20"/>
                <w:szCs w:val="20"/>
              </w:rPr>
              <w:t>结束当日下午3:00。</w:t>
            </w:r>
          </w:p>
          <w:p w14:paraId="0D3D86A8">
            <w:pPr>
              <w:rPr>
                <w:bCs/>
                <w:color w:val="auto"/>
                <w:kern w:val="0"/>
                <w:sz w:val="20"/>
                <w:szCs w:val="20"/>
              </w:rPr>
            </w:pPr>
            <w:r>
              <w:rPr>
                <w:rFonts w:hint="eastAsia"/>
                <w:bCs/>
                <w:color w:val="auto"/>
                <w:kern w:val="0"/>
                <w:sz w:val="20"/>
                <w:szCs w:val="20"/>
              </w:rPr>
              <w:t>公司应根据</w:t>
            </w:r>
            <w:r>
              <w:rPr>
                <w:rFonts w:hint="eastAsia"/>
                <w:b/>
                <w:color w:val="auto"/>
                <w:kern w:val="0"/>
                <w:sz w:val="20"/>
                <w:szCs w:val="20"/>
              </w:rPr>
              <w:t>股东会</w:t>
            </w:r>
            <w:r>
              <w:rPr>
                <w:rFonts w:hint="eastAsia"/>
                <w:bCs/>
                <w:color w:val="auto"/>
                <w:kern w:val="0"/>
                <w:sz w:val="20"/>
                <w:szCs w:val="20"/>
              </w:rPr>
              <w:t>审议提案的要求发布</w:t>
            </w:r>
            <w:r>
              <w:rPr>
                <w:rFonts w:hint="eastAsia"/>
                <w:b/>
                <w:color w:val="auto"/>
                <w:kern w:val="0"/>
                <w:sz w:val="20"/>
                <w:szCs w:val="20"/>
              </w:rPr>
              <w:t>股东会</w:t>
            </w:r>
            <w:r>
              <w:rPr>
                <w:rFonts w:hint="eastAsia"/>
                <w:bCs/>
                <w:color w:val="auto"/>
                <w:kern w:val="0"/>
                <w:sz w:val="20"/>
                <w:szCs w:val="20"/>
              </w:rPr>
              <w:t>补充通知。</w:t>
            </w:r>
            <w:r>
              <w:rPr>
                <w:rFonts w:hint="eastAsia"/>
                <w:b/>
                <w:color w:val="auto"/>
                <w:kern w:val="0"/>
                <w:sz w:val="20"/>
                <w:szCs w:val="20"/>
              </w:rPr>
              <w:t>股东会</w:t>
            </w:r>
            <w:r>
              <w:rPr>
                <w:rFonts w:hint="eastAsia"/>
                <w:bCs/>
                <w:color w:val="auto"/>
                <w:kern w:val="0"/>
                <w:sz w:val="20"/>
                <w:szCs w:val="20"/>
              </w:rPr>
              <w:t>通知和补充通知中应当充分、完整披露所有提案的全部具体内容。</w:t>
            </w:r>
          </w:p>
          <w:p w14:paraId="34C14530">
            <w:pPr>
              <w:rPr>
                <w:bCs/>
                <w:color w:val="auto"/>
                <w:kern w:val="0"/>
                <w:sz w:val="20"/>
                <w:szCs w:val="20"/>
              </w:rPr>
            </w:pPr>
            <w:r>
              <w:rPr>
                <w:rFonts w:hint="eastAsia"/>
                <w:b/>
                <w:color w:val="auto"/>
                <w:kern w:val="0"/>
                <w:sz w:val="20"/>
                <w:szCs w:val="20"/>
              </w:rPr>
              <w:t>股东会</w:t>
            </w:r>
            <w:r>
              <w:rPr>
                <w:rFonts w:hint="eastAsia"/>
                <w:bCs/>
                <w:color w:val="auto"/>
                <w:kern w:val="0"/>
                <w:sz w:val="20"/>
                <w:szCs w:val="20"/>
              </w:rPr>
              <w:t>的股权登记日与会议日期之间的间隔应当不多于7个工作日。股权登记日一旦确认，不得变更。</w:t>
            </w:r>
          </w:p>
        </w:tc>
      </w:tr>
      <w:tr w14:paraId="769E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3399808">
            <w:pPr>
              <w:rPr>
                <w:bCs/>
                <w:color w:val="auto"/>
                <w:kern w:val="0"/>
                <w:sz w:val="20"/>
                <w:szCs w:val="20"/>
              </w:rPr>
            </w:pPr>
            <w:r>
              <w:rPr>
                <w:rFonts w:hint="eastAsia"/>
                <w:b/>
                <w:bCs/>
                <w:color w:val="auto"/>
                <w:kern w:val="0"/>
                <w:sz w:val="20"/>
                <w:szCs w:val="20"/>
              </w:rPr>
              <w:t>第五十七条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拟讨论董事、监事选举事项的，</w:t>
            </w:r>
            <w:r>
              <w:rPr>
                <w:rFonts w:hint="eastAsia"/>
                <w:b/>
                <w:color w:val="auto"/>
                <w:kern w:val="0"/>
                <w:sz w:val="20"/>
                <w:szCs w:val="20"/>
              </w:rPr>
              <w:t>股东大会</w:t>
            </w:r>
            <w:r>
              <w:rPr>
                <w:rFonts w:hint="eastAsia"/>
                <w:bCs/>
                <w:color w:val="auto"/>
                <w:kern w:val="0"/>
                <w:sz w:val="20"/>
                <w:szCs w:val="20"/>
              </w:rPr>
              <w:t>通知中将充分披露董事、</w:t>
            </w:r>
            <w:r>
              <w:rPr>
                <w:rFonts w:hint="eastAsia"/>
                <w:b/>
                <w:strike/>
                <w:color w:val="auto"/>
                <w:kern w:val="0"/>
                <w:sz w:val="20"/>
                <w:szCs w:val="20"/>
              </w:rPr>
              <w:t>监事</w:t>
            </w:r>
            <w:r>
              <w:rPr>
                <w:rFonts w:hint="eastAsia"/>
                <w:bCs/>
                <w:color w:val="auto"/>
                <w:kern w:val="0"/>
                <w:sz w:val="20"/>
                <w:szCs w:val="20"/>
              </w:rPr>
              <w:t xml:space="preserve">候选人的详细资料，至少包括以下内容： </w:t>
            </w:r>
          </w:p>
          <w:p w14:paraId="057FAD07">
            <w:pPr>
              <w:rPr>
                <w:bCs/>
                <w:color w:val="auto"/>
                <w:kern w:val="0"/>
                <w:sz w:val="20"/>
                <w:szCs w:val="20"/>
              </w:rPr>
            </w:pPr>
            <w:r>
              <w:rPr>
                <w:rFonts w:hint="eastAsia"/>
                <w:bCs/>
                <w:color w:val="auto"/>
                <w:kern w:val="0"/>
                <w:sz w:val="20"/>
                <w:szCs w:val="20"/>
              </w:rPr>
              <w:t xml:space="preserve">（一）教育背景、工作经历、兼职等个人情况； </w:t>
            </w:r>
          </w:p>
          <w:p w14:paraId="0F9B3362">
            <w:pPr>
              <w:rPr>
                <w:bCs/>
                <w:color w:val="auto"/>
                <w:kern w:val="0"/>
                <w:sz w:val="20"/>
                <w:szCs w:val="20"/>
              </w:rPr>
            </w:pPr>
            <w:r>
              <w:rPr>
                <w:rFonts w:hint="eastAsia"/>
                <w:bCs/>
                <w:color w:val="auto"/>
                <w:kern w:val="0"/>
                <w:sz w:val="20"/>
                <w:szCs w:val="20"/>
              </w:rPr>
              <w:t xml:space="preserve">（二）与本公司或本公司的控股股东及实际控制人是否存在关联关系； </w:t>
            </w:r>
          </w:p>
          <w:p w14:paraId="6D2A2261">
            <w:pPr>
              <w:rPr>
                <w:bCs/>
                <w:color w:val="auto"/>
                <w:kern w:val="0"/>
                <w:sz w:val="20"/>
                <w:szCs w:val="20"/>
              </w:rPr>
            </w:pPr>
            <w:r>
              <w:rPr>
                <w:rFonts w:hint="eastAsia"/>
                <w:bCs/>
                <w:color w:val="auto"/>
                <w:kern w:val="0"/>
                <w:sz w:val="20"/>
                <w:szCs w:val="20"/>
              </w:rPr>
              <w:t>（三）</w:t>
            </w:r>
            <w:r>
              <w:rPr>
                <w:rFonts w:hint="eastAsia"/>
                <w:b/>
                <w:strike/>
                <w:color w:val="auto"/>
                <w:kern w:val="0"/>
                <w:sz w:val="20"/>
                <w:szCs w:val="20"/>
              </w:rPr>
              <w:t>披露</w:t>
            </w:r>
            <w:r>
              <w:rPr>
                <w:rFonts w:hint="eastAsia"/>
                <w:bCs/>
                <w:color w:val="auto"/>
                <w:kern w:val="0"/>
                <w:sz w:val="20"/>
                <w:szCs w:val="20"/>
              </w:rPr>
              <w:t>持有</w:t>
            </w:r>
            <w:r>
              <w:rPr>
                <w:rFonts w:hint="eastAsia"/>
                <w:b/>
                <w:color w:val="auto"/>
                <w:kern w:val="0"/>
                <w:sz w:val="20"/>
                <w:szCs w:val="20"/>
              </w:rPr>
              <w:t>本公司</w:t>
            </w:r>
            <w:r>
              <w:rPr>
                <w:rFonts w:hint="eastAsia"/>
                <w:bCs/>
                <w:color w:val="auto"/>
                <w:kern w:val="0"/>
                <w:sz w:val="20"/>
                <w:szCs w:val="20"/>
              </w:rPr>
              <w:t xml:space="preserve">股份数量； </w:t>
            </w:r>
          </w:p>
          <w:p w14:paraId="14E0C783">
            <w:pPr>
              <w:rPr>
                <w:bCs/>
                <w:color w:val="auto"/>
                <w:kern w:val="0"/>
                <w:sz w:val="20"/>
                <w:szCs w:val="20"/>
              </w:rPr>
            </w:pPr>
            <w:r>
              <w:rPr>
                <w:rFonts w:hint="eastAsia"/>
                <w:bCs/>
                <w:color w:val="auto"/>
                <w:kern w:val="0"/>
                <w:sz w:val="20"/>
                <w:szCs w:val="20"/>
              </w:rPr>
              <w:t xml:space="preserve">（四）是否受过中国证监会及其他有关部门的处罚和证券交易所惩戒。 </w:t>
            </w:r>
          </w:p>
          <w:p w14:paraId="37BF03A7">
            <w:pPr>
              <w:rPr>
                <w:bCs/>
                <w:color w:val="auto"/>
                <w:kern w:val="0"/>
                <w:sz w:val="20"/>
                <w:szCs w:val="20"/>
              </w:rPr>
            </w:pPr>
            <w:r>
              <w:rPr>
                <w:rFonts w:hint="eastAsia"/>
                <w:bCs/>
                <w:color w:val="auto"/>
                <w:kern w:val="0"/>
                <w:sz w:val="20"/>
                <w:szCs w:val="20"/>
              </w:rPr>
              <w:t>除采取累积投票制选举董事、</w:t>
            </w:r>
            <w:r>
              <w:rPr>
                <w:rFonts w:hint="eastAsia"/>
                <w:b/>
                <w:strike/>
                <w:color w:val="auto"/>
                <w:kern w:val="0"/>
                <w:sz w:val="20"/>
                <w:szCs w:val="20"/>
              </w:rPr>
              <w:t>监事</w:t>
            </w:r>
            <w:r>
              <w:rPr>
                <w:rFonts w:hint="eastAsia"/>
                <w:bCs/>
                <w:color w:val="auto"/>
                <w:kern w:val="0"/>
                <w:sz w:val="20"/>
                <w:szCs w:val="20"/>
              </w:rPr>
              <w:t>外，每位董事、</w:t>
            </w:r>
            <w:r>
              <w:rPr>
                <w:rFonts w:hint="eastAsia"/>
                <w:b/>
                <w:strike/>
                <w:color w:val="auto"/>
                <w:kern w:val="0"/>
                <w:sz w:val="20"/>
                <w:szCs w:val="20"/>
              </w:rPr>
              <w:t>监事</w:t>
            </w:r>
            <w:r>
              <w:rPr>
                <w:rFonts w:hint="eastAsia"/>
                <w:bCs/>
                <w:color w:val="auto"/>
                <w:kern w:val="0"/>
                <w:sz w:val="20"/>
                <w:szCs w:val="20"/>
              </w:rPr>
              <w:t>候选人应当以单项提案提出。</w:t>
            </w:r>
          </w:p>
        </w:tc>
        <w:tc>
          <w:tcPr>
            <w:tcW w:w="4638" w:type="dxa"/>
            <w:vAlign w:val="center"/>
          </w:tcPr>
          <w:p w14:paraId="5F9A389D">
            <w:pPr>
              <w:rPr>
                <w:bCs/>
                <w:color w:val="auto"/>
                <w:kern w:val="0"/>
                <w:sz w:val="20"/>
                <w:szCs w:val="20"/>
              </w:rPr>
            </w:pPr>
            <w:r>
              <w:rPr>
                <w:rFonts w:hint="eastAsia"/>
                <w:b/>
                <w:bCs/>
                <w:color w:val="auto"/>
                <w:kern w:val="0"/>
                <w:sz w:val="20"/>
                <w:szCs w:val="20"/>
              </w:rPr>
              <w:t>第六十二条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拟讨论董事选举事项的，</w:t>
            </w:r>
            <w:r>
              <w:rPr>
                <w:rFonts w:hint="eastAsia"/>
                <w:b/>
                <w:color w:val="auto"/>
                <w:kern w:val="0"/>
                <w:sz w:val="20"/>
                <w:szCs w:val="20"/>
              </w:rPr>
              <w:t>股东会</w:t>
            </w:r>
            <w:r>
              <w:rPr>
                <w:rFonts w:hint="eastAsia"/>
                <w:bCs/>
                <w:color w:val="auto"/>
                <w:kern w:val="0"/>
                <w:sz w:val="20"/>
                <w:szCs w:val="20"/>
              </w:rPr>
              <w:t xml:space="preserve">通知中将充分披露董事候选人的详细资料，至少包括以下内容： </w:t>
            </w:r>
          </w:p>
          <w:p w14:paraId="1959AD52">
            <w:pPr>
              <w:rPr>
                <w:bCs/>
                <w:color w:val="auto"/>
                <w:kern w:val="0"/>
                <w:sz w:val="20"/>
                <w:szCs w:val="20"/>
              </w:rPr>
            </w:pPr>
            <w:r>
              <w:rPr>
                <w:rFonts w:hint="eastAsia"/>
                <w:bCs/>
                <w:color w:val="auto"/>
                <w:kern w:val="0"/>
                <w:sz w:val="20"/>
                <w:szCs w:val="20"/>
              </w:rPr>
              <w:t xml:space="preserve">（一）教育背景、工作经历、兼职等个人情况； </w:t>
            </w:r>
          </w:p>
          <w:p w14:paraId="5AF313A8">
            <w:pPr>
              <w:rPr>
                <w:bCs/>
                <w:color w:val="auto"/>
                <w:kern w:val="0"/>
                <w:sz w:val="20"/>
                <w:szCs w:val="20"/>
              </w:rPr>
            </w:pPr>
            <w:r>
              <w:rPr>
                <w:rFonts w:hint="eastAsia"/>
                <w:bCs/>
                <w:color w:val="auto"/>
                <w:kern w:val="0"/>
                <w:sz w:val="20"/>
                <w:szCs w:val="20"/>
              </w:rPr>
              <w:t>（二）与</w:t>
            </w:r>
            <w:r>
              <w:rPr>
                <w:rFonts w:hint="default"/>
                <w:bCs/>
                <w:color w:val="auto"/>
                <w:kern w:val="0"/>
                <w:sz w:val="20"/>
                <w:szCs w:val="20"/>
              </w:rPr>
              <w:t>本</w:t>
            </w:r>
            <w:r>
              <w:rPr>
                <w:rFonts w:hint="eastAsia"/>
                <w:bCs/>
                <w:color w:val="auto"/>
                <w:kern w:val="0"/>
                <w:sz w:val="20"/>
                <w:szCs w:val="20"/>
              </w:rPr>
              <w:t>公司或</w:t>
            </w:r>
            <w:r>
              <w:rPr>
                <w:rFonts w:hint="eastAsia"/>
                <w:b/>
                <w:color w:val="auto"/>
                <w:kern w:val="0"/>
                <w:sz w:val="20"/>
                <w:szCs w:val="20"/>
                <w:lang w:val="en-US" w:eastAsia="zh-CN"/>
              </w:rPr>
              <w:t>者</w:t>
            </w:r>
            <w:r>
              <w:rPr>
                <w:rFonts w:hint="default"/>
                <w:bCs/>
                <w:color w:val="auto"/>
                <w:kern w:val="0"/>
                <w:sz w:val="20"/>
                <w:szCs w:val="20"/>
                <w:lang w:eastAsia="zh-CN"/>
              </w:rPr>
              <w:t>本</w:t>
            </w:r>
            <w:r>
              <w:rPr>
                <w:rFonts w:hint="eastAsia"/>
                <w:bCs/>
                <w:color w:val="auto"/>
                <w:kern w:val="0"/>
                <w:sz w:val="20"/>
                <w:szCs w:val="20"/>
              </w:rPr>
              <w:t xml:space="preserve">公司的控股股东及实际控制人是否存在关联关系； </w:t>
            </w:r>
          </w:p>
          <w:p w14:paraId="3EFE0849">
            <w:pPr>
              <w:rPr>
                <w:bCs/>
                <w:color w:val="auto"/>
                <w:kern w:val="0"/>
                <w:sz w:val="20"/>
                <w:szCs w:val="20"/>
              </w:rPr>
            </w:pPr>
            <w:r>
              <w:rPr>
                <w:rFonts w:hint="eastAsia"/>
                <w:bCs/>
                <w:color w:val="auto"/>
                <w:kern w:val="0"/>
                <w:sz w:val="20"/>
                <w:szCs w:val="20"/>
              </w:rPr>
              <w:t>（三）持有</w:t>
            </w:r>
            <w:r>
              <w:rPr>
                <w:rFonts w:hint="eastAsia"/>
                <w:b/>
                <w:color w:val="auto"/>
                <w:kern w:val="0"/>
                <w:sz w:val="20"/>
                <w:szCs w:val="20"/>
              </w:rPr>
              <w:t>公司</w:t>
            </w:r>
            <w:r>
              <w:rPr>
                <w:rFonts w:hint="eastAsia"/>
                <w:bCs/>
                <w:color w:val="auto"/>
                <w:kern w:val="0"/>
                <w:sz w:val="20"/>
                <w:szCs w:val="20"/>
              </w:rPr>
              <w:t xml:space="preserve">股份数量； </w:t>
            </w:r>
          </w:p>
          <w:p w14:paraId="228CD4BC">
            <w:pPr>
              <w:rPr>
                <w:bCs/>
                <w:color w:val="auto"/>
                <w:kern w:val="0"/>
                <w:sz w:val="20"/>
                <w:szCs w:val="20"/>
              </w:rPr>
            </w:pPr>
            <w:r>
              <w:rPr>
                <w:rFonts w:hint="eastAsia"/>
                <w:bCs/>
                <w:color w:val="auto"/>
                <w:kern w:val="0"/>
                <w:sz w:val="20"/>
                <w:szCs w:val="20"/>
              </w:rPr>
              <w:t xml:space="preserve">（四）是否受过中国证监会及其他有关部门的处罚和证券交易所惩戒。 </w:t>
            </w:r>
          </w:p>
          <w:p w14:paraId="0766DEC1">
            <w:pPr>
              <w:rPr>
                <w:bCs/>
                <w:color w:val="auto"/>
                <w:kern w:val="0"/>
                <w:sz w:val="20"/>
                <w:szCs w:val="20"/>
              </w:rPr>
            </w:pPr>
            <w:r>
              <w:rPr>
                <w:rFonts w:hint="eastAsia"/>
                <w:bCs/>
                <w:color w:val="auto"/>
                <w:kern w:val="0"/>
                <w:sz w:val="20"/>
                <w:szCs w:val="20"/>
              </w:rPr>
              <w:t>除采取累积投票制选举董事外，每位董事候选人应当以单项提案提出。</w:t>
            </w:r>
          </w:p>
        </w:tc>
      </w:tr>
      <w:tr w14:paraId="6CCD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0512760">
            <w:pPr>
              <w:rPr>
                <w:bCs/>
                <w:color w:val="auto"/>
                <w:kern w:val="0"/>
                <w:sz w:val="20"/>
                <w:szCs w:val="20"/>
              </w:rPr>
            </w:pPr>
            <w:r>
              <w:rPr>
                <w:rFonts w:hint="eastAsia"/>
                <w:b/>
                <w:bCs/>
                <w:color w:val="auto"/>
                <w:kern w:val="0"/>
                <w:sz w:val="20"/>
                <w:szCs w:val="20"/>
              </w:rPr>
              <w:t>第五十八条</w:t>
            </w:r>
            <w:r>
              <w:rPr>
                <w:rFonts w:hint="eastAsia"/>
                <w:bCs/>
                <w:color w:val="auto"/>
                <w:kern w:val="0"/>
                <w:sz w:val="20"/>
                <w:szCs w:val="20"/>
              </w:rPr>
              <w:t xml:space="preserve"> 发出</w:t>
            </w:r>
            <w:r>
              <w:rPr>
                <w:rFonts w:hint="eastAsia"/>
                <w:b/>
                <w:color w:val="auto"/>
                <w:kern w:val="0"/>
                <w:sz w:val="20"/>
                <w:szCs w:val="20"/>
              </w:rPr>
              <w:t>股东大会</w:t>
            </w:r>
            <w:r>
              <w:rPr>
                <w:rFonts w:hint="eastAsia"/>
                <w:bCs/>
                <w:color w:val="auto"/>
                <w:kern w:val="0"/>
                <w:sz w:val="20"/>
                <w:szCs w:val="20"/>
              </w:rPr>
              <w:t>通知后，无正当理由，</w:t>
            </w:r>
            <w:r>
              <w:rPr>
                <w:rFonts w:hint="eastAsia"/>
                <w:b/>
                <w:color w:val="auto"/>
                <w:kern w:val="0"/>
                <w:sz w:val="20"/>
                <w:szCs w:val="20"/>
              </w:rPr>
              <w:t>股东大会</w:t>
            </w:r>
            <w:r>
              <w:rPr>
                <w:rFonts w:hint="eastAsia"/>
                <w:bCs/>
                <w:color w:val="auto"/>
                <w:kern w:val="0"/>
                <w:sz w:val="20"/>
                <w:szCs w:val="20"/>
              </w:rPr>
              <w:t>不应延期或取消，</w:t>
            </w:r>
            <w:r>
              <w:rPr>
                <w:rFonts w:hint="eastAsia"/>
                <w:b/>
                <w:color w:val="auto"/>
                <w:kern w:val="0"/>
                <w:sz w:val="20"/>
                <w:szCs w:val="20"/>
              </w:rPr>
              <w:t>股东大会</w:t>
            </w:r>
            <w:r>
              <w:rPr>
                <w:rFonts w:hint="eastAsia"/>
                <w:bCs/>
                <w:color w:val="auto"/>
                <w:kern w:val="0"/>
                <w:sz w:val="20"/>
                <w:szCs w:val="20"/>
              </w:rPr>
              <w:t xml:space="preserve">通知中列明的提案不应取消。一旦出现延期或取消的情形，召集人应当在原定召开日前至少2个工作日公告并说明原因。 </w:t>
            </w:r>
          </w:p>
        </w:tc>
        <w:tc>
          <w:tcPr>
            <w:tcW w:w="4638" w:type="dxa"/>
            <w:vAlign w:val="center"/>
          </w:tcPr>
          <w:p w14:paraId="2A09C281">
            <w:pPr>
              <w:rPr>
                <w:bCs/>
                <w:color w:val="auto"/>
                <w:kern w:val="0"/>
                <w:sz w:val="20"/>
                <w:szCs w:val="20"/>
              </w:rPr>
            </w:pPr>
            <w:r>
              <w:rPr>
                <w:rFonts w:hint="eastAsia"/>
                <w:b/>
                <w:bCs/>
                <w:color w:val="auto"/>
                <w:kern w:val="0"/>
                <w:sz w:val="20"/>
                <w:szCs w:val="20"/>
              </w:rPr>
              <w:t>第六十三条</w:t>
            </w:r>
            <w:r>
              <w:rPr>
                <w:rFonts w:hint="eastAsia"/>
                <w:bCs/>
                <w:color w:val="auto"/>
                <w:kern w:val="0"/>
                <w:sz w:val="20"/>
                <w:szCs w:val="20"/>
              </w:rPr>
              <w:t xml:space="preserve"> 发出</w:t>
            </w:r>
            <w:r>
              <w:rPr>
                <w:rFonts w:hint="eastAsia"/>
                <w:b/>
                <w:color w:val="auto"/>
                <w:kern w:val="0"/>
                <w:sz w:val="20"/>
                <w:szCs w:val="20"/>
              </w:rPr>
              <w:t>股东会</w:t>
            </w:r>
            <w:r>
              <w:rPr>
                <w:rFonts w:hint="eastAsia"/>
                <w:bCs/>
                <w:color w:val="auto"/>
                <w:kern w:val="0"/>
                <w:sz w:val="20"/>
                <w:szCs w:val="20"/>
              </w:rPr>
              <w:t>通知后，无正当理由，</w:t>
            </w:r>
            <w:r>
              <w:rPr>
                <w:rFonts w:hint="eastAsia"/>
                <w:b/>
                <w:color w:val="auto"/>
                <w:kern w:val="0"/>
                <w:sz w:val="20"/>
                <w:szCs w:val="20"/>
              </w:rPr>
              <w:t>股东会</w:t>
            </w:r>
            <w:r>
              <w:rPr>
                <w:rFonts w:hint="eastAsia"/>
                <w:bCs/>
                <w:color w:val="auto"/>
                <w:kern w:val="0"/>
                <w:sz w:val="20"/>
                <w:szCs w:val="20"/>
              </w:rPr>
              <w:t>不应延期或</w:t>
            </w:r>
            <w:r>
              <w:rPr>
                <w:rFonts w:hint="eastAsia"/>
                <w:b/>
                <w:color w:val="auto"/>
                <w:kern w:val="0"/>
                <w:sz w:val="20"/>
                <w:szCs w:val="20"/>
                <w:lang w:val="en-US" w:eastAsia="zh-CN"/>
              </w:rPr>
              <w:t>者</w:t>
            </w:r>
            <w:r>
              <w:rPr>
                <w:rFonts w:hint="eastAsia"/>
                <w:bCs/>
                <w:color w:val="auto"/>
                <w:kern w:val="0"/>
                <w:sz w:val="20"/>
                <w:szCs w:val="20"/>
              </w:rPr>
              <w:t>取消，</w:t>
            </w:r>
            <w:r>
              <w:rPr>
                <w:rFonts w:hint="eastAsia"/>
                <w:b/>
                <w:color w:val="auto"/>
                <w:kern w:val="0"/>
                <w:sz w:val="20"/>
                <w:szCs w:val="20"/>
              </w:rPr>
              <w:t>股东会</w:t>
            </w:r>
            <w:r>
              <w:rPr>
                <w:rFonts w:hint="eastAsia"/>
                <w:bCs/>
                <w:color w:val="auto"/>
                <w:kern w:val="0"/>
                <w:sz w:val="20"/>
                <w:szCs w:val="20"/>
              </w:rPr>
              <w:t>通知中列明的提案不应取消。一旦出现延期或</w:t>
            </w:r>
            <w:r>
              <w:rPr>
                <w:rFonts w:hint="eastAsia"/>
                <w:b/>
                <w:color w:val="auto"/>
                <w:kern w:val="0"/>
                <w:sz w:val="20"/>
                <w:szCs w:val="20"/>
                <w:lang w:val="en-US" w:eastAsia="zh-CN"/>
              </w:rPr>
              <w:t>者</w:t>
            </w:r>
            <w:r>
              <w:rPr>
                <w:rFonts w:hint="eastAsia"/>
                <w:bCs/>
                <w:color w:val="auto"/>
                <w:kern w:val="0"/>
                <w:sz w:val="20"/>
                <w:szCs w:val="20"/>
              </w:rPr>
              <w:t xml:space="preserve">取消的情形，召集人应当在原定召开日前至少2个工作日公告并说明原因。 </w:t>
            </w:r>
          </w:p>
        </w:tc>
      </w:tr>
      <w:tr w14:paraId="2068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686A5D22">
            <w:pPr>
              <w:jc w:val="center"/>
              <w:rPr>
                <w:bCs/>
                <w:color w:val="auto"/>
                <w:kern w:val="0"/>
                <w:sz w:val="20"/>
                <w:szCs w:val="20"/>
              </w:rPr>
            </w:pPr>
            <w:r>
              <w:rPr>
                <w:rFonts w:hint="eastAsia"/>
                <w:b/>
                <w:bCs/>
                <w:color w:val="auto"/>
                <w:kern w:val="0"/>
                <w:sz w:val="20"/>
                <w:szCs w:val="20"/>
              </w:rPr>
              <w:t>第五节 股东大会的召开</w:t>
            </w:r>
          </w:p>
        </w:tc>
        <w:tc>
          <w:tcPr>
            <w:tcW w:w="4638" w:type="dxa"/>
            <w:shd w:val="clear" w:color="auto" w:fill="D8D8D8" w:themeFill="background1" w:themeFillShade="D9"/>
            <w:vAlign w:val="center"/>
          </w:tcPr>
          <w:p w14:paraId="58EB83D9">
            <w:pPr>
              <w:jc w:val="center"/>
              <w:rPr>
                <w:bCs/>
                <w:color w:val="auto"/>
                <w:kern w:val="0"/>
                <w:sz w:val="20"/>
                <w:szCs w:val="20"/>
              </w:rPr>
            </w:pPr>
            <w:r>
              <w:rPr>
                <w:rFonts w:hint="eastAsia"/>
                <w:b/>
                <w:bCs/>
                <w:color w:val="auto"/>
                <w:kern w:val="0"/>
                <w:sz w:val="20"/>
                <w:szCs w:val="20"/>
              </w:rPr>
              <w:t>第六节 股东会的召开</w:t>
            </w:r>
          </w:p>
        </w:tc>
      </w:tr>
      <w:tr w14:paraId="035F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F62A570">
            <w:pPr>
              <w:rPr>
                <w:bCs/>
                <w:color w:val="auto"/>
                <w:kern w:val="0"/>
                <w:sz w:val="20"/>
                <w:szCs w:val="20"/>
              </w:rPr>
            </w:pPr>
            <w:r>
              <w:rPr>
                <w:rFonts w:hint="eastAsia"/>
                <w:b/>
                <w:bCs/>
                <w:color w:val="auto"/>
                <w:kern w:val="0"/>
                <w:sz w:val="20"/>
                <w:szCs w:val="20"/>
              </w:rPr>
              <w:t xml:space="preserve">第五十九条 </w:t>
            </w:r>
            <w:r>
              <w:rPr>
                <w:rFonts w:hint="eastAsia"/>
                <w:bCs/>
                <w:color w:val="auto"/>
                <w:kern w:val="0"/>
                <w:sz w:val="20"/>
                <w:szCs w:val="20"/>
              </w:rPr>
              <w:t>本公司董事会和其他召集人将采取必要措施，保证</w:t>
            </w:r>
            <w:r>
              <w:rPr>
                <w:rFonts w:hint="eastAsia"/>
                <w:b/>
                <w:color w:val="auto"/>
                <w:kern w:val="0"/>
                <w:sz w:val="20"/>
                <w:szCs w:val="20"/>
              </w:rPr>
              <w:t>股东大会</w:t>
            </w:r>
            <w:r>
              <w:rPr>
                <w:rFonts w:hint="eastAsia"/>
                <w:bCs/>
                <w:color w:val="auto"/>
                <w:kern w:val="0"/>
                <w:sz w:val="20"/>
                <w:szCs w:val="20"/>
              </w:rPr>
              <w:t xml:space="preserve">的正常秩序。对于干扰股东大会、寻衅滋事和侵犯股东合法权益的行为，将采取措施加以制止并及时报告有关部门查处。 </w:t>
            </w:r>
          </w:p>
        </w:tc>
        <w:tc>
          <w:tcPr>
            <w:tcW w:w="4638" w:type="dxa"/>
            <w:vAlign w:val="center"/>
          </w:tcPr>
          <w:p w14:paraId="2945FB71">
            <w:pPr>
              <w:rPr>
                <w:bCs/>
                <w:color w:val="auto"/>
                <w:kern w:val="0"/>
                <w:sz w:val="20"/>
                <w:szCs w:val="20"/>
              </w:rPr>
            </w:pPr>
            <w:r>
              <w:rPr>
                <w:rFonts w:hint="eastAsia"/>
                <w:b/>
                <w:bCs/>
                <w:color w:val="auto"/>
                <w:kern w:val="0"/>
                <w:sz w:val="20"/>
                <w:szCs w:val="20"/>
              </w:rPr>
              <w:t xml:space="preserve">第六十四条 </w:t>
            </w:r>
            <w:r>
              <w:rPr>
                <w:rFonts w:hint="eastAsia"/>
                <w:bCs/>
                <w:color w:val="auto"/>
                <w:kern w:val="0"/>
                <w:sz w:val="20"/>
                <w:szCs w:val="20"/>
              </w:rPr>
              <w:t>本公司董事会和其他召集人将采取必要措施，保证</w:t>
            </w:r>
            <w:r>
              <w:rPr>
                <w:rFonts w:hint="eastAsia"/>
                <w:b/>
                <w:color w:val="auto"/>
                <w:kern w:val="0"/>
                <w:sz w:val="20"/>
                <w:szCs w:val="20"/>
              </w:rPr>
              <w:t>股东会</w:t>
            </w:r>
            <w:r>
              <w:rPr>
                <w:rFonts w:hint="eastAsia"/>
                <w:bCs/>
                <w:color w:val="auto"/>
                <w:kern w:val="0"/>
                <w:sz w:val="20"/>
                <w:szCs w:val="20"/>
              </w:rPr>
              <w:t xml:space="preserve">的正常秩序。对于干扰股东会、寻衅滋事和侵犯股东合法权益的行为，将采取措施加以制止并及时报告有关部门查处。 </w:t>
            </w:r>
          </w:p>
        </w:tc>
      </w:tr>
      <w:tr w14:paraId="43F5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AFE35BF">
            <w:pPr>
              <w:rPr>
                <w:bCs/>
                <w:color w:val="auto"/>
                <w:kern w:val="0"/>
                <w:sz w:val="20"/>
                <w:szCs w:val="20"/>
              </w:rPr>
            </w:pPr>
            <w:r>
              <w:rPr>
                <w:rFonts w:hint="eastAsia"/>
                <w:b/>
                <w:bCs/>
                <w:color w:val="auto"/>
                <w:kern w:val="0"/>
                <w:sz w:val="20"/>
                <w:szCs w:val="20"/>
              </w:rPr>
              <w:t>第六十条</w:t>
            </w:r>
            <w:r>
              <w:rPr>
                <w:rFonts w:hint="eastAsia"/>
                <w:bCs/>
                <w:color w:val="auto"/>
                <w:kern w:val="0"/>
                <w:sz w:val="20"/>
                <w:szCs w:val="20"/>
              </w:rPr>
              <w:t xml:space="preserve"> </w:t>
            </w:r>
            <w:r>
              <w:rPr>
                <w:bCs/>
                <w:color w:val="auto"/>
                <w:kern w:val="0"/>
                <w:sz w:val="20"/>
                <w:szCs w:val="20"/>
              </w:rPr>
              <w:t>股权登记日登记在册的</w:t>
            </w:r>
            <w:r>
              <w:rPr>
                <w:rFonts w:hint="eastAsia"/>
                <w:bCs/>
                <w:color w:val="auto"/>
                <w:kern w:val="0"/>
                <w:sz w:val="20"/>
                <w:szCs w:val="20"/>
              </w:rPr>
              <w:t>所有股东或其代理人，均有权出席</w:t>
            </w:r>
            <w:r>
              <w:rPr>
                <w:rFonts w:hint="eastAsia"/>
                <w:b/>
                <w:color w:val="auto"/>
                <w:kern w:val="0"/>
                <w:sz w:val="20"/>
                <w:szCs w:val="20"/>
              </w:rPr>
              <w:t>股东大会</w:t>
            </w:r>
            <w:r>
              <w:rPr>
                <w:rFonts w:hint="eastAsia"/>
                <w:bCs/>
                <w:color w:val="auto"/>
                <w:kern w:val="0"/>
                <w:sz w:val="20"/>
                <w:szCs w:val="20"/>
              </w:rPr>
              <w:t xml:space="preserve">。并依照有关法律、法规及本章程行使表决权。 </w:t>
            </w:r>
          </w:p>
          <w:p w14:paraId="4335B609">
            <w:pPr>
              <w:rPr>
                <w:bCs/>
                <w:color w:val="auto"/>
                <w:kern w:val="0"/>
                <w:sz w:val="20"/>
                <w:szCs w:val="20"/>
              </w:rPr>
            </w:pPr>
            <w:r>
              <w:rPr>
                <w:rFonts w:hint="eastAsia"/>
                <w:bCs/>
                <w:color w:val="auto"/>
                <w:kern w:val="0"/>
                <w:sz w:val="20"/>
                <w:szCs w:val="20"/>
              </w:rPr>
              <w:t>股东可以亲自出席</w:t>
            </w:r>
            <w:r>
              <w:rPr>
                <w:rFonts w:hint="eastAsia"/>
                <w:b/>
                <w:color w:val="auto"/>
                <w:kern w:val="0"/>
                <w:sz w:val="20"/>
                <w:szCs w:val="20"/>
              </w:rPr>
              <w:t>股东大会</w:t>
            </w:r>
            <w:r>
              <w:rPr>
                <w:rFonts w:hint="eastAsia"/>
                <w:bCs/>
                <w:color w:val="auto"/>
                <w:kern w:val="0"/>
                <w:sz w:val="20"/>
                <w:szCs w:val="20"/>
              </w:rPr>
              <w:t>，也可以委托代理人代为出席和表决。</w:t>
            </w:r>
          </w:p>
        </w:tc>
        <w:tc>
          <w:tcPr>
            <w:tcW w:w="4638" w:type="dxa"/>
            <w:vAlign w:val="center"/>
          </w:tcPr>
          <w:p w14:paraId="7A1177BC">
            <w:pPr>
              <w:rPr>
                <w:bCs/>
                <w:color w:val="auto"/>
                <w:kern w:val="0"/>
                <w:sz w:val="20"/>
                <w:szCs w:val="20"/>
              </w:rPr>
            </w:pPr>
            <w:r>
              <w:rPr>
                <w:rFonts w:hint="eastAsia"/>
                <w:b/>
                <w:bCs/>
                <w:color w:val="auto"/>
                <w:kern w:val="0"/>
                <w:sz w:val="20"/>
                <w:szCs w:val="20"/>
              </w:rPr>
              <w:t>第六十五条</w:t>
            </w:r>
            <w:r>
              <w:rPr>
                <w:rFonts w:hint="eastAsia"/>
                <w:bCs/>
                <w:color w:val="auto"/>
                <w:kern w:val="0"/>
                <w:sz w:val="20"/>
                <w:szCs w:val="20"/>
              </w:rPr>
              <w:t xml:space="preserve"> </w:t>
            </w:r>
            <w:r>
              <w:rPr>
                <w:bCs/>
                <w:color w:val="auto"/>
                <w:kern w:val="0"/>
                <w:sz w:val="20"/>
                <w:szCs w:val="20"/>
              </w:rPr>
              <w:t>股权登记日登记在册的</w:t>
            </w:r>
            <w:r>
              <w:rPr>
                <w:rFonts w:hint="eastAsia"/>
                <w:bCs/>
                <w:color w:val="auto"/>
                <w:kern w:val="0"/>
                <w:sz w:val="20"/>
                <w:szCs w:val="20"/>
              </w:rPr>
              <w:t>所有股东或其代理人，均有权出席</w:t>
            </w:r>
            <w:r>
              <w:rPr>
                <w:rFonts w:hint="eastAsia"/>
                <w:b/>
                <w:color w:val="auto"/>
                <w:kern w:val="0"/>
                <w:sz w:val="20"/>
                <w:szCs w:val="20"/>
              </w:rPr>
              <w:t>股东会</w:t>
            </w:r>
            <w:r>
              <w:rPr>
                <w:rFonts w:hint="eastAsia"/>
                <w:bCs/>
                <w:color w:val="auto"/>
                <w:kern w:val="0"/>
                <w:sz w:val="20"/>
                <w:szCs w:val="20"/>
              </w:rPr>
              <w:t xml:space="preserve">。并依照有关法律、法规及本章程行使表决权。 </w:t>
            </w:r>
          </w:p>
          <w:p w14:paraId="36D37CD0">
            <w:pPr>
              <w:rPr>
                <w:bCs/>
                <w:color w:val="auto"/>
                <w:kern w:val="0"/>
                <w:sz w:val="20"/>
                <w:szCs w:val="20"/>
              </w:rPr>
            </w:pPr>
            <w:r>
              <w:rPr>
                <w:rFonts w:hint="eastAsia"/>
                <w:bCs/>
                <w:color w:val="auto"/>
                <w:kern w:val="0"/>
                <w:sz w:val="20"/>
                <w:szCs w:val="20"/>
              </w:rPr>
              <w:t>股东可以亲自出席</w:t>
            </w:r>
            <w:r>
              <w:rPr>
                <w:rFonts w:hint="eastAsia"/>
                <w:b/>
                <w:color w:val="auto"/>
                <w:kern w:val="0"/>
                <w:sz w:val="20"/>
                <w:szCs w:val="20"/>
              </w:rPr>
              <w:t>股东会</w:t>
            </w:r>
            <w:r>
              <w:rPr>
                <w:rFonts w:hint="eastAsia"/>
                <w:bCs/>
                <w:color w:val="auto"/>
                <w:kern w:val="0"/>
                <w:sz w:val="20"/>
                <w:szCs w:val="20"/>
              </w:rPr>
              <w:t xml:space="preserve">，也可以委托代理人代为出席和表决。 </w:t>
            </w:r>
          </w:p>
        </w:tc>
      </w:tr>
      <w:tr w14:paraId="30E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83D792C">
            <w:pPr>
              <w:rPr>
                <w:bCs/>
                <w:color w:val="auto"/>
                <w:kern w:val="0"/>
                <w:sz w:val="20"/>
                <w:szCs w:val="20"/>
              </w:rPr>
            </w:pPr>
            <w:r>
              <w:rPr>
                <w:rFonts w:hint="eastAsia"/>
                <w:b/>
                <w:bCs/>
                <w:color w:val="auto"/>
                <w:kern w:val="0"/>
                <w:sz w:val="20"/>
                <w:szCs w:val="20"/>
              </w:rPr>
              <w:t>第六十一条</w:t>
            </w:r>
            <w:r>
              <w:rPr>
                <w:rFonts w:hint="eastAsia"/>
                <w:bCs/>
                <w:color w:val="auto"/>
                <w:kern w:val="0"/>
                <w:sz w:val="20"/>
                <w:szCs w:val="20"/>
              </w:rPr>
              <w:t xml:space="preserve"> 个人股东亲自出席会议的，应出示本人身份证或其他能够表明其身份的有效证件或证明、</w:t>
            </w:r>
            <w:r>
              <w:rPr>
                <w:rFonts w:hint="eastAsia"/>
                <w:b/>
                <w:strike/>
                <w:color w:val="auto"/>
                <w:kern w:val="0"/>
                <w:sz w:val="20"/>
                <w:szCs w:val="20"/>
              </w:rPr>
              <w:t>股票账户卡</w:t>
            </w:r>
            <w:r>
              <w:rPr>
                <w:rFonts w:hint="eastAsia"/>
                <w:bCs/>
                <w:color w:val="auto"/>
                <w:kern w:val="0"/>
                <w:sz w:val="20"/>
                <w:szCs w:val="20"/>
              </w:rPr>
              <w:t>；</w:t>
            </w:r>
            <w:r>
              <w:rPr>
                <w:rFonts w:hint="eastAsia"/>
                <w:b/>
                <w:color w:val="auto"/>
                <w:kern w:val="0"/>
                <w:sz w:val="20"/>
                <w:szCs w:val="20"/>
                <w:lang w:val="en-US" w:eastAsia="zh-CN"/>
              </w:rPr>
              <w:t>委托</w:t>
            </w:r>
            <w:r>
              <w:rPr>
                <w:rFonts w:hint="eastAsia"/>
                <w:bCs/>
                <w:color w:val="auto"/>
                <w:kern w:val="0"/>
                <w:sz w:val="20"/>
                <w:szCs w:val="20"/>
              </w:rPr>
              <w:t xml:space="preserve">代理他人出席会议的，应出示本人有效身份证件、股东授权委托书。 </w:t>
            </w:r>
          </w:p>
          <w:p w14:paraId="432E590A">
            <w:pPr>
              <w:rPr>
                <w:bCs/>
                <w:color w:val="auto"/>
                <w:kern w:val="0"/>
                <w:sz w:val="20"/>
                <w:szCs w:val="20"/>
              </w:rPr>
            </w:pPr>
            <w:r>
              <w:rPr>
                <w:rFonts w:hint="eastAsia"/>
                <w:bCs/>
                <w:color w:val="auto"/>
                <w:kern w:val="0"/>
                <w:sz w:val="20"/>
                <w:szCs w:val="20"/>
              </w:rPr>
              <w:t>法人股东应由法定代表人或者法定代表人委托的代理人出席会议。法定代表人出席会议的，应出示本人身份证、能证明其具有法定代表人资格的有效证明；</w:t>
            </w:r>
            <w:r>
              <w:rPr>
                <w:rFonts w:hint="eastAsia"/>
                <w:b/>
                <w:color w:val="auto"/>
                <w:kern w:val="0"/>
                <w:sz w:val="20"/>
                <w:szCs w:val="20"/>
                <w:lang w:val="en-US" w:eastAsia="zh-CN"/>
              </w:rPr>
              <w:t>委托</w:t>
            </w:r>
            <w:r>
              <w:rPr>
                <w:rFonts w:hint="eastAsia"/>
                <w:bCs/>
                <w:color w:val="auto"/>
                <w:kern w:val="0"/>
                <w:sz w:val="20"/>
                <w:szCs w:val="20"/>
              </w:rPr>
              <w:t>代理人出席会议的，代理人应出示本人身份证、法人股东单位的法定代表人依法出具的书面授权委托书。</w:t>
            </w:r>
          </w:p>
        </w:tc>
        <w:tc>
          <w:tcPr>
            <w:tcW w:w="4638" w:type="dxa"/>
            <w:vAlign w:val="center"/>
          </w:tcPr>
          <w:p w14:paraId="5D22CEBD">
            <w:pPr>
              <w:rPr>
                <w:bCs/>
                <w:color w:val="auto"/>
                <w:kern w:val="0"/>
                <w:sz w:val="20"/>
                <w:szCs w:val="20"/>
              </w:rPr>
            </w:pPr>
            <w:r>
              <w:rPr>
                <w:rFonts w:hint="eastAsia"/>
                <w:b/>
                <w:bCs/>
                <w:color w:val="auto"/>
                <w:kern w:val="0"/>
                <w:sz w:val="20"/>
                <w:szCs w:val="20"/>
              </w:rPr>
              <w:t>第六十六条</w:t>
            </w:r>
            <w:r>
              <w:rPr>
                <w:rFonts w:hint="eastAsia"/>
                <w:bCs/>
                <w:color w:val="auto"/>
                <w:kern w:val="0"/>
                <w:sz w:val="20"/>
                <w:szCs w:val="20"/>
              </w:rPr>
              <w:t xml:space="preserve"> 个人股东亲自出席会议的，应出示本人身份证或</w:t>
            </w:r>
            <w:r>
              <w:rPr>
                <w:rFonts w:hint="eastAsia"/>
                <w:b/>
                <w:color w:val="auto"/>
                <w:kern w:val="0"/>
                <w:sz w:val="20"/>
                <w:szCs w:val="20"/>
                <w:lang w:val="en-US" w:eastAsia="zh-CN"/>
              </w:rPr>
              <w:t>者</w:t>
            </w:r>
            <w:r>
              <w:rPr>
                <w:rFonts w:hint="eastAsia"/>
                <w:bCs/>
                <w:color w:val="auto"/>
                <w:kern w:val="0"/>
                <w:sz w:val="20"/>
                <w:szCs w:val="20"/>
              </w:rPr>
              <w:t xml:space="preserve">其他能够表明其身份的有效证件或证明；代理他人出席会议的，应出示本人有效身份证件、股东授权委托书。 </w:t>
            </w:r>
          </w:p>
          <w:p w14:paraId="19992A28">
            <w:pPr>
              <w:rPr>
                <w:bCs/>
                <w:color w:val="auto"/>
                <w:kern w:val="0"/>
                <w:sz w:val="20"/>
                <w:szCs w:val="20"/>
              </w:rPr>
            </w:pPr>
            <w:r>
              <w:rPr>
                <w:rFonts w:hint="eastAsia"/>
                <w:bCs/>
                <w:color w:val="auto"/>
                <w:kern w:val="0"/>
                <w:sz w:val="20"/>
                <w:szCs w:val="20"/>
              </w:rPr>
              <w:t xml:space="preserve">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 </w:t>
            </w:r>
          </w:p>
        </w:tc>
      </w:tr>
      <w:tr w14:paraId="0930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3B41A7F">
            <w:pPr>
              <w:rPr>
                <w:bCs/>
                <w:color w:val="auto"/>
                <w:kern w:val="0"/>
                <w:sz w:val="20"/>
                <w:szCs w:val="20"/>
              </w:rPr>
            </w:pPr>
            <w:r>
              <w:rPr>
                <w:rFonts w:hint="eastAsia"/>
                <w:b/>
                <w:bCs/>
                <w:color w:val="auto"/>
                <w:kern w:val="0"/>
                <w:sz w:val="20"/>
                <w:szCs w:val="20"/>
              </w:rPr>
              <w:t>第六十二条</w:t>
            </w:r>
            <w:r>
              <w:rPr>
                <w:rFonts w:hint="eastAsia"/>
                <w:bCs/>
                <w:color w:val="auto"/>
                <w:kern w:val="0"/>
                <w:sz w:val="20"/>
                <w:szCs w:val="20"/>
              </w:rPr>
              <w:t xml:space="preserve"> 股东出具的委托他人出席股东大会的授权委托书应当载明下列内容： </w:t>
            </w:r>
          </w:p>
          <w:p w14:paraId="58783F92">
            <w:pPr>
              <w:rPr>
                <w:bCs/>
                <w:color w:val="auto"/>
                <w:kern w:val="0"/>
                <w:sz w:val="20"/>
                <w:szCs w:val="20"/>
              </w:rPr>
            </w:pPr>
            <w:r>
              <w:rPr>
                <w:rFonts w:hint="eastAsia"/>
                <w:bCs/>
                <w:color w:val="auto"/>
                <w:kern w:val="0"/>
                <w:sz w:val="20"/>
                <w:szCs w:val="20"/>
              </w:rPr>
              <w:t>（一）代理人的</w:t>
            </w:r>
            <w:r>
              <w:rPr>
                <w:rFonts w:hint="eastAsia"/>
                <w:b/>
                <w:color w:val="auto"/>
                <w:kern w:val="0"/>
                <w:sz w:val="20"/>
                <w:szCs w:val="20"/>
              </w:rPr>
              <w:t>姓名</w:t>
            </w:r>
            <w:r>
              <w:rPr>
                <w:rFonts w:hint="eastAsia"/>
                <w:bCs/>
                <w:color w:val="auto"/>
                <w:kern w:val="0"/>
                <w:sz w:val="20"/>
                <w:szCs w:val="20"/>
              </w:rPr>
              <w:t xml:space="preserve">； </w:t>
            </w:r>
          </w:p>
          <w:p w14:paraId="2E4FA50B">
            <w:pPr>
              <w:rPr>
                <w:bCs/>
                <w:strike/>
                <w:color w:val="auto"/>
                <w:kern w:val="0"/>
                <w:sz w:val="20"/>
                <w:szCs w:val="20"/>
              </w:rPr>
            </w:pPr>
            <w:r>
              <w:rPr>
                <w:rFonts w:hint="eastAsia"/>
                <w:b/>
                <w:strike/>
                <w:color w:val="auto"/>
                <w:kern w:val="0"/>
                <w:sz w:val="20"/>
                <w:szCs w:val="20"/>
              </w:rPr>
              <w:t>（二）是否具有表决权；</w:t>
            </w:r>
            <w:r>
              <w:rPr>
                <w:rFonts w:hint="eastAsia"/>
                <w:bCs/>
                <w:strike/>
                <w:color w:val="auto"/>
                <w:kern w:val="0"/>
                <w:sz w:val="20"/>
                <w:szCs w:val="20"/>
              </w:rPr>
              <w:t xml:space="preserve"> </w:t>
            </w:r>
          </w:p>
          <w:p w14:paraId="7726C081">
            <w:pPr>
              <w:rPr>
                <w:bCs/>
                <w:color w:val="auto"/>
                <w:kern w:val="0"/>
                <w:sz w:val="20"/>
                <w:szCs w:val="20"/>
              </w:rPr>
            </w:pPr>
            <w:r>
              <w:rPr>
                <w:rFonts w:hint="eastAsia"/>
                <w:bCs/>
                <w:color w:val="auto"/>
                <w:kern w:val="0"/>
                <w:sz w:val="20"/>
                <w:szCs w:val="20"/>
              </w:rPr>
              <w:t>（三）</w:t>
            </w:r>
            <w:r>
              <w:rPr>
                <w:rFonts w:hint="eastAsia"/>
                <w:b/>
                <w:color w:val="auto"/>
                <w:kern w:val="0"/>
                <w:sz w:val="20"/>
                <w:szCs w:val="20"/>
              </w:rPr>
              <w:t>分别</w:t>
            </w:r>
            <w:r>
              <w:rPr>
                <w:rFonts w:hint="eastAsia"/>
                <w:bCs/>
                <w:color w:val="auto"/>
                <w:kern w:val="0"/>
                <w:sz w:val="20"/>
                <w:szCs w:val="20"/>
              </w:rPr>
              <w:t xml:space="preserve">对列入股东大会议程的每一审议事项投赞成、反对或弃权票的指示； </w:t>
            </w:r>
          </w:p>
          <w:p w14:paraId="31C8E149">
            <w:pPr>
              <w:rPr>
                <w:bCs/>
                <w:color w:val="auto"/>
                <w:kern w:val="0"/>
                <w:sz w:val="20"/>
                <w:szCs w:val="20"/>
              </w:rPr>
            </w:pPr>
            <w:r>
              <w:rPr>
                <w:rFonts w:hint="eastAsia"/>
                <w:bCs/>
                <w:color w:val="auto"/>
                <w:kern w:val="0"/>
                <w:sz w:val="20"/>
                <w:szCs w:val="20"/>
              </w:rPr>
              <w:t xml:space="preserve">（四）委托书签发日期和有效期限； </w:t>
            </w:r>
          </w:p>
          <w:p w14:paraId="039A77BC">
            <w:pPr>
              <w:rPr>
                <w:bCs/>
                <w:color w:val="auto"/>
                <w:kern w:val="0"/>
                <w:sz w:val="20"/>
                <w:szCs w:val="20"/>
              </w:rPr>
            </w:pPr>
            <w:r>
              <w:rPr>
                <w:rFonts w:hint="eastAsia"/>
                <w:bCs/>
                <w:color w:val="auto"/>
                <w:kern w:val="0"/>
                <w:sz w:val="20"/>
                <w:szCs w:val="20"/>
              </w:rPr>
              <w:t xml:space="preserve">（五）委托人签名（或盖章）。委托人为法人股东的，应加盖法人单位印章。 </w:t>
            </w:r>
          </w:p>
        </w:tc>
        <w:tc>
          <w:tcPr>
            <w:tcW w:w="4638" w:type="dxa"/>
            <w:vAlign w:val="center"/>
          </w:tcPr>
          <w:p w14:paraId="1C0619F4">
            <w:pPr>
              <w:rPr>
                <w:bCs/>
                <w:color w:val="auto"/>
                <w:kern w:val="0"/>
                <w:sz w:val="20"/>
                <w:szCs w:val="20"/>
              </w:rPr>
            </w:pPr>
            <w:r>
              <w:rPr>
                <w:rFonts w:hint="eastAsia"/>
                <w:b/>
                <w:bCs/>
                <w:color w:val="auto"/>
                <w:kern w:val="0"/>
                <w:sz w:val="20"/>
                <w:szCs w:val="20"/>
              </w:rPr>
              <w:t>第六十七条</w:t>
            </w:r>
            <w:r>
              <w:rPr>
                <w:rFonts w:hint="eastAsia"/>
                <w:bCs/>
                <w:color w:val="auto"/>
                <w:kern w:val="0"/>
                <w:sz w:val="20"/>
                <w:szCs w:val="20"/>
              </w:rPr>
              <w:t xml:space="preserve"> 股东出具的委托他人出席股东会的授权委托书应当载明下列内容： </w:t>
            </w:r>
          </w:p>
          <w:p w14:paraId="0E1A19A9">
            <w:pPr>
              <w:rPr>
                <w:b/>
                <w:color w:val="auto"/>
                <w:kern w:val="0"/>
                <w:sz w:val="20"/>
                <w:szCs w:val="20"/>
              </w:rPr>
            </w:pPr>
            <w:r>
              <w:rPr>
                <w:rFonts w:hint="eastAsia"/>
                <w:b/>
                <w:color w:val="auto"/>
                <w:kern w:val="0"/>
                <w:sz w:val="20"/>
                <w:szCs w:val="20"/>
              </w:rPr>
              <w:t>（一）委托人姓名或者名称、持有公司股份的类别和数量</w:t>
            </w:r>
          </w:p>
          <w:p w14:paraId="688FCEE0">
            <w:pPr>
              <w:rPr>
                <w:bCs/>
                <w:color w:val="auto"/>
                <w:kern w:val="0"/>
                <w:sz w:val="20"/>
                <w:szCs w:val="20"/>
              </w:rPr>
            </w:pPr>
            <w:r>
              <w:rPr>
                <w:rFonts w:hint="eastAsia"/>
                <w:bCs/>
                <w:color w:val="auto"/>
                <w:kern w:val="0"/>
                <w:sz w:val="20"/>
                <w:szCs w:val="20"/>
              </w:rPr>
              <w:t>（二）代理人的姓名</w:t>
            </w:r>
            <w:r>
              <w:rPr>
                <w:rFonts w:hint="eastAsia"/>
                <w:b/>
                <w:color w:val="auto"/>
                <w:kern w:val="0"/>
                <w:sz w:val="20"/>
                <w:szCs w:val="20"/>
              </w:rPr>
              <w:t>或者名称</w:t>
            </w:r>
            <w:r>
              <w:rPr>
                <w:rFonts w:hint="eastAsia"/>
                <w:bCs/>
                <w:color w:val="auto"/>
                <w:kern w:val="0"/>
                <w:sz w:val="20"/>
                <w:szCs w:val="20"/>
              </w:rPr>
              <w:t xml:space="preserve">； </w:t>
            </w:r>
          </w:p>
          <w:p w14:paraId="21CF4E62">
            <w:pPr>
              <w:rPr>
                <w:bCs/>
                <w:color w:val="auto"/>
                <w:kern w:val="0"/>
                <w:sz w:val="20"/>
                <w:szCs w:val="20"/>
              </w:rPr>
            </w:pPr>
            <w:r>
              <w:rPr>
                <w:rFonts w:hint="eastAsia"/>
                <w:bCs/>
                <w:color w:val="auto"/>
                <w:kern w:val="0"/>
                <w:sz w:val="20"/>
                <w:szCs w:val="20"/>
              </w:rPr>
              <w:t>（三）</w:t>
            </w:r>
            <w:r>
              <w:rPr>
                <w:rFonts w:hint="eastAsia"/>
                <w:b/>
                <w:color w:val="auto"/>
                <w:kern w:val="0"/>
                <w:sz w:val="20"/>
                <w:szCs w:val="20"/>
              </w:rPr>
              <w:t>股东的具体指示</w:t>
            </w:r>
            <w:r>
              <w:rPr>
                <w:rFonts w:hint="eastAsia"/>
                <w:bCs/>
                <w:color w:val="auto"/>
                <w:kern w:val="0"/>
                <w:sz w:val="20"/>
                <w:szCs w:val="20"/>
              </w:rPr>
              <w:t>，</w:t>
            </w:r>
            <w:r>
              <w:rPr>
                <w:rFonts w:hint="eastAsia"/>
                <w:b/>
                <w:color w:val="auto"/>
                <w:kern w:val="0"/>
                <w:sz w:val="20"/>
                <w:szCs w:val="20"/>
              </w:rPr>
              <w:t>包括</w:t>
            </w:r>
            <w:r>
              <w:rPr>
                <w:rFonts w:hint="eastAsia"/>
                <w:bCs/>
                <w:color w:val="auto"/>
                <w:kern w:val="0"/>
                <w:sz w:val="20"/>
                <w:szCs w:val="20"/>
              </w:rPr>
              <w:t xml:space="preserve">对列入股东会议程的每一审议事项投赞成、反对或弃权票的指示等； </w:t>
            </w:r>
          </w:p>
          <w:p w14:paraId="5E610D30">
            <w:pPr>
              <w:rPr>
                <w:bCs/>
                <w:color w:val="auto"/>
                <w:kern w:val="0"/>
                <w:sz w:val="20"/>
                <w:szCs w:val="20"/>
              </w:rPr>
            </w:pPr>
            <w:r>
              <w:rPr>
                <w:rFonts w:hint="eastAsia"/>
                <w:bCs/>
                <w:color w:val="auto"/>
                <w:kern w:val="0"/>
                <w:sz w:val="20"/>
                <w:szCs w:val="20"/>
              </w:rPr>
              <w:t xml:space="preserve">（四）委托书签发日期和有效期限； </w:t>
            </w:r>
          </w:p>
          <w:p w14:paraId="177BC193">
            <w:pPr>
              <w:rPr>
                <w:bCs/>
                <w:color w:val="auto"/>
                <w:kern w:val="0"/>
                <w:sz w:val="20"/>
                <w:szCs w:val="20"/>
              </w:rPr>
            </w:pPr>
            <w:r>
              <w:rPr>
                <w:rFonts w:hint="eastAsia"/>
                <w:bCs/>
                <w:color w:val="auto"/>
                <w:kern w:val="0"/>
                <w:sz w:val="20"/>
                <w:szCs w:val="20"/>
              </w:rPr>
              <w:t>（五）委托人签名（或</w:t>
            </w:r>
            <w:r>
              <w:rPr>
                <w:rFonts w:hint="eastAsia"/>
                <w:b/>
                <w:color w:val="auto"/>
                <w:kern w:val="0"/>
                <w:sz w:val="20"/>
                <w:szCs w:val="20"/>
                <w:lang w:val="en-US" w:eastAsia="zh-CN"/>
              </w:rPr>
              <w:t>者</w:t>
            </w:r>
            <w:r>
              <w:rPr>
                <w:rFonts w:hint="eastAsia"/>
                <w:bCs/>
                <w:color w:val="auto"/>
                <w:kern w:val="0"/>
                <w:sz w:val="20"/>
                <w:szCs w:val="20"/>
              </w:rPr>
              <w:t>盖章）。委托人为法人股东的，应加盖法人单位印章；</w:t>
            </w:r>
            <w:r>
              <w:rPr>
                <w:rFonts w:hint="eastAsia"/>
                <w:b/>
                <w:color w:val="auto"/>
                <w:kern w:val="0"/>
                <w:sz w:val="20"/>
                <w:szCs w:val="20"/>
              </w:rPr>
              <w:t>委托人为非法人组织的，应加盖非法人组织的单位印章</w:t>
            </w:r>
            <w:r>
              <w:rPr>
                <w:rFonts w:hint="eastAsia"/>
                <w:bCs/>
                <w:color w:val="auto"/>
                <w:kern w:val="0"/>
                <w:sz w:val="20"/>
                <w:szCs w:val="20"/>
              </w:rPr>
              <w:t xml:space="preserve">。 </w:t>
            </w:r>
          </w:p>
        </w:tc>
      </w:tr>
      <w:tr w14:paraId="680E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2B17F02">
            <w:pPr>
              <w:rPr>
                <w:b/>
                <w:bCs/>
                <w:strike/>
                <w:color w:val="auto"/>
                <w:kern w:val="0"/>
                <w:sz w:val="20"/>
                <w:szCs w:val="20"/>
              </w:rPr>
            </w:pPr>
            <w:r>
              <w:rPr>
                <w:rFonts w:hint="eastAsia"/>
                <w:b/>
                <w:bCs/>
                <w:color w:val="auto"/>
                <w:kern w:val="0"/>
                <w:sz w:val="20"/>
                <w:szCs w:val="20"/>
              </w:rPr>
              <w:t xml:space="preserve">第六十三条 </w:t>
            </w:r>
            <w:r>
              <w:rPr>
                <w:rFonts w:hint="eastAsia"/>
                <w:b/>
                <w:bCs/>
                <w:strike/>
                <w:color w:val="auto"/>
                <w:kern w:val="0"/>
                <w:sz w:val="20"/>
                <w:szCs w:val="20"/>
              </w:rPr>
              <w:t xml:space="preserve">委托书应当注明如果股东不作具体指示，股东代理人是否可以按自己的意思表决。 </w:t>
            </w:r>
          </w:p>
        </w:tc>
        <w:tc>
          <w:tcPr>
            <w:tcW w:w="4638" w:type="dxa"/>
            <w:vAlign w:val="center"/>
          </w:tcPr>
          <w:p w14:paraId="31AC3A36">
            <w:pPr>
              <w:rPr>
                <w:b/>
                <w:bCs/>
                <w:color w:val="auto"/>
                <w:kern w:val="0"/>
                <w:sz w:val="20"/>
                <w:szCs w:val="20"/>
              </w:rPr>
            </w:pPr>
          </w:p>
        </w:tc>
      </w:tr>
      <w:tr w14:paraId="20CB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D034B39">
            <w:pPr>
              <w:rPr>
                <w:bCs/>
                <w:color w:val="auto"/>
                <w:kern w:val="0"/>
                <w:sz w:val="20"/>
                <w:szCs w:val="20"/>
              </w:rPr>
            </w:pPr>
            <w:r>
              <w:rPr>
                <w:rFonts w:hint="eastAsia"/>
                <w:b/>
                <w:bCs/>
                <w:color w:val="auto"/>
                <w:kern w:val="0"/>
                <w:sz w:val="20"/>
                <w:szCs w:val="20"/>
              </w:rPr>
              <w:t>第六十四条</w:t>
            </w:r>
            <w:r>
              <w:rPr>
                <w:rFonts w:hint="eastAsia"/>
                <w:bCs/>
                <w:color w:val="auto"/>
                <w:kern w:val="0"/>
                <w:sz w:val="20"/>
                <w:szCs w:val="20"/>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14:paraId="330FB475">
            <w:pPr>
              <w:rPr>
                <w:bCs/>
                <w:strike/>
                <w:color w:val="auto"/>
                <w:kern w:val="0"/>
                <w:sz w:val="20"/>
                <w:szCs w:val="20"/>
              </w:rPr>
            </w:pPr>
            <w:r>
              <w:rPr>
                <w:rFonts w:hint="eastAsia"/>
                <w:b/>
                <w:strike/>
                <w:color w:val="auto"/>
                <w:kern w:val="0"/>
                <w:sz w:val="20"/>
                <w:szCs w:val="20"/>
              </w:rPr>
              <w:t>委托人为法人的，由其法定代表人或者董事会、其他决策机构决议授权的人作为代表出席公司的股东大会。</w:t>
            </w:r>
          </w:p>
        </w:tc>
        <w:tc>
          <w:tcPr>
            <w:tcW w:w="4638" w:type="dxa"/>
            <w:vAlign w:val="center"/>
          </w:tcPr>
          <w:p w14:paraId="5DB00EF6">
            <w:pPr>
              <w:rPr>
                <w:bCs/>
                <w:color w:val="auto"/>
                <w:kern w:val="0"/>
                <w:sz w:val="20"/>
                <w:szCs w:val="20"/>
              </w:rPr>
            </w:pPr>
            <w:r>
              <w:rPr>
                <w:rFonts w:hint="eastAsia"/>
                <w:b/>
                <w:bCs/>
                <w:color w:val="auto"/>
                <w:kern w:val="0"/>
                <w:sz w:val="20"/>
                <w:szCs w:val="20"/>
              </w:rPr>
              <w:t>第六十八条</w:t>
            </w:r>
            <w:r>
              <w:rPr>
                <w:rFonts w:hint="eastAsia"/>
                <w:bCs/>
                <w:color w:val="auto"/>
                <w:kern w:val="0"/>
                <w:sz w:val="20"/>
                <w:szCs w:val="20"/>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139B7874">
            <w:pPr>
              <w:rPr>
                <w:bCs/>
                <w:color w:val="auto"/>
                <w:kern w:val="0"/>
                <w:sz w:val="20"/>
                <w:szCs w:val="20"/>
              </w:rPr>
            </w:pPr>
          </w:p>
        </w:tc>
      </w:tr>
      <w:tr w14:paraId="1ED9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68CC775">
            <w:pPr>
              <w:rPr>
                <w:bCs/>
                <w:color w:val="auto"/>
                <w:kern w:val="0"/>
                <w:sz w:val="20"/>
                <w:szCs w:val="20"/>
              </w:rPr>
            </w:pPr>
            <w:r>
              <w:rPr>
                <w:rFonts w:hint="eastAsia"/>
                <w:b/>
                <w:bCs/>
                <w:color w:val="auto"/>
                <w:kern w:val="0"/>
                <w:sz w:val="20"/>
                <w:szCs w:val="20"/>
              </w:rPr>
              <w:t>第六十五条</w:t>
            </w:r>
            <w:r>
              <w:rPr>
                <w:rFonts w:hint="eastAsia"/>
                <w:bCs/>
                <w:color w:val="auto"/>
                <w:kern w:val="0"/>
                <w:sz w:val="20"/>
                <w:szCs w:val="20"/>
              </w:rPr>
              <w:t xml:space="preserve"> 出席会议人员的会议登记册由公司负责制作。会议登记册载明参加会议人员姓名（或单位名称）、身份证号码、</w:t>
            </w:r>
            <w:r>
              <w:rPr>
                <w:rFonts w:hint="eastAsia"/>
                <w:b/>
                <w:strike/>
                <w:color w:val="auto"/>
                <w:kern w:val="0"/>
                <w:sz w:val="20"/>
                <w:szCs w:val="20"/>
              </w:rPr>
              <w:t>住所地址</w:t>
            </w:r>
            <w:r>
              <w:rPr>
                <w:rFonts w:hint="eastAsia"/>
                <w:bCs/>
                <w:color w:val="auto"/>
                <w:kern w:val="0"/>
                <w:sz w:val="20"/>
                <w:szCs w:val="20"/>
              </w:rPr>
              <w:t xml:space="preserve">、持有或者代表有表决权的股份数额、被代理人姓名（或单位名称）等事项。 </w:t>
            </w:r>
          </w:p>
        </w:tc>
        <w:tc>
          <w:tcPr>
            <w:tcW w:w="4638" w:type="dxa"/>
            <w:vAlign w:val="center"/>
          </w:tcPr>
          <w:p w14:paraId="5122C05D">
            <w:pPr>
              <w:rPr>
                <w:bCs/>
                <w:color w:val="auto"/>
                <w:kern w:val="0"/>
                <w:sz w:val="20"/>
                <w:szCs w:val="20"/>
              </w:rPr>
            </w:pPr>
            <w:r>
              <w:rPr>
                <w:rFonts w:hint="eastAsia"/>
                <w:b/>
                <w:bCs/>
                <w:color w:val="auto"/>
                <w:kern w:val="0"/>
                <w:sz w:val="20"/>
                <w:szCs w:val="20"/>
              </w:rPr>
              <w:t>第六十九条</w:t>
            </w:r>
            <w:r>
              <w:rPr>
                <w:rFonts w:hint="eastAsia"/>
                <w:bCs/>
                <w:color w:val="auto"/>
                <w:kern w:val="0"/>
                <w:sz w:val="20"/>
                <w:szCs w:val="20"/>
              </w:rPr>
              <w:t xml:space="preserve"> 出席会议人员的会议登记册由公司负责制作。会议登记册载明参加会议人员姓名（或</w:t>
            </w:r>
            <w:r>
              <w:rPr>
                <w:rFonts w:hint="eastAsia"/>
                <w:b/>
                <w:color w:val="auto"/>
                <w:kern w:val="0"/>
                <w:sz w:val="20"/>
                <w:szCs w:val="20"/>
                <w:lang w:val="en-US" w:eastAsia="zh-CN"/>
              </w:rPr>
              <w:t>者</w:t>
            </w:r>
            <w:r>
              <w:rPr>
                <w:rFonts w:hint="eastAsia"/>
                <w:bCs/>
                <w:color w:val="auto"/>
                <w:kern w:val="0"/>
                <w:sz w:val="20"/>
                <w:szCs w:val="20"/>
              </w:rPr>
              <w:t>单位名称）、身份证号码、持有或者代表有表决权的股份数额、被代理人姓名（或</w:t>
            </w:r>
            <w:r>
              <w:rPr>
                <w:rFonts w:hint="eastAsia"/>
                <w:b/>
                <w:color w:val="auto"/>
                <w:kern w:val="0"/>
                <w:sz w:val="20"/>
                <w:szCs w:val="20"/>
                <w:lang w:val="en-US" w:eastAsia="zh-CN"/>
              </w:rPr>
              <w:t>者</w:t>
            </w:r>
            <w:r>
              <w:rPr>
                <w:rFonts w:hint="eastAsia"/>
                <w:bCs/>
                <w:color w:val="auto"/>
                <w:kern w:val="0"/>
                <w:sz w:val="20"/>
                <w:szCs w:val="20"/>
              </w:rPr>
              <w:t xml:space="preserve">单位名称）等事项。 </w:t>
            </w:r>
          </w:p>
        </w:tc>
      </w:tr>
      <w:tr w14:paraId="55E4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71A528D">
            <w:pPr>
              <w:rPr>
                <w:bCs/>
                <w:color w:val="auto"/>
                <w:kern w:val="0"/>
                <w:sz w:val="20"/>
                <w:szCs w:val="20"/>
              </w:rPr>
            </w:pPr>
            <w:r>
              <w:rPr>
                <w:rFonts w:hint="eastAsia"/>
                <w:b/>
                <w:color w:val="auto"/>
                <w:kern w:val="0"/>
                <w:sz w:val="20"/>
                <w:szCs w:val="20"/>
              </w:rPr>
              <w:t xml:space="preserve">第六十七条 </w:t>
            </w:r>
            <w:r>
              <w:rPr>
                <w:rFonts w:hint="eastAsia"/>
                <w:b/>
                <w:strike/>
                <w:color w:val="auto"/>
                <w:kern w:val="0"/>
                <w:sz w:val="20"/>
                <w:szCs w:val="20"/>
              </w:rPr>
              <w:t>股东大会召开时，本公司全体董事、监事和董事会秘书应当出席会议，总经理和其他高级管理人员应当列席会议。</w:t>
            </w:r>
          </w:p>
        </w:tc>
        <w:tc>
          <w:tcPr>
            <w:tcW w:w="4638" w:type="dxa"/>
            <w:vAlign w:val="center"/>
          </w:tcPr>
          <w:p w14:paraId="6C379A54">
            <w:pPr>
              <w:rPr>
                <w:bCs/>
                <w:color w:val="auto"/>
                <w:kern w:val="0"/>
                <w:sz w:val="20"/>
                <w:szCs w:val="20"/>
              </w:rPr>
            </w:pPr>
          </w:p>
        </w:tc>
      </w:tr>
      <w:tr w14:paraId="4DFE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57E3152">
            <w:pPr>
              <w:rPr>
                <w:bCs/>
                <w:color w:val="auto"/>
                <w:kern w:val="0"/>
                <w:sz w:val="20"/>
                <w:szCs w:val="20"/>
              </w:rPr>
            </w:pPr>
          </w:p>
        </w:tc>
        <w:tc>
          <w:tcPr>
            <w:tcW w:w="4638" w:type="dxa"/>
            <w:vAlign w:val="center"/>
          </w:tcPr>
          <w:p w14:paraId="15674259">
            <w:pPr>
              <w:rPr>
                <w:bCs/>
                <w:color w:val="auto"/>
                <w:kern w:val="0"/>
                <w:sz w:val="20"/>
                <w:szCs w:val="20"/>
              </w:rPr>
            </w:pPr>
            <w:r>
              <w:rPr>
                <w:rFonts w:hint="eastAsia"/>
                <w:b/>
                <w:bCs/>
                <w:color w:val="auto"/>
                <w:kern w:val="0"/>
                <w:sz w:val="20"/>
                <w:szCs w:val="20"/>
              </w:rPr>
              <w:t>第七十一条</w:t>
            </w:r>
            <w:r>
              <w:rPr>
                <w:rFonts w:hint="eastAsia"/>
                <w:bCs/>
                <w:color w:val="auto"/>
                <w:kern w:val="0"/>
                <w:sz w:val="20"/>
                <w:szCs w:val="20"/>
              </w:rPr>
              <w:t xml:space="preserve"> </w:t>
            </w:r>
            <w:r>
              <w:rPr>
                <w:rFonts w:hint="eastAsia"/>
                <w:b/>
                <w:color w:val="auto"/>
                <w:kern w:val="0"/>
                <w:sz w:val="20"/>
                <w:szCs w:val="20"/>
              </w:rPr>
              <w:t>股东会要求董事、高级管理人员列席会议的，董事、高级管理人员应当列席并接受股东的质询。</w:t>
            </w:r>
          </w:p>
          <w:p w14:paraId="3C643F65">
            <w:pPr>
              <w:rPr>
                <w:bCs/>
                <w:color w:val="auto"/>
                <w:kern w:val="0"/>
                <w:sz w:val="20"/>
                <w:szCs w:val="20"/>
              </w:rPr>
            </w:pPr>
          </w:p>
        </w:tc>
      </w:tr>
      <w:tr w14:paraId="3DA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99512D2">
            <w:pPr>
              <w:rPr>
                <w:bCs/>
                <w:color w:val="auto"/>
                <w:kern w:val="0"/>
                <w:sz w:val="20"/>
                <w:szCs w:val="20"/>
              </w:rPr>
            </w:pPr>
            <w:r>
              <w:rPr>
                <w:rFonts w:hint="eastAsia"/>
                <w:b/>
                <w:bCs/>
                <w:color w:val="auto"/>
                <w:kern w:val="0"/>
                <w:sz w:val="20"/>
                <w:szCs w:val="20"/>
              </w:rPr>
              <w:t>第六十八条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由董事长主持。董事长不能履行职务或不履行职务时，由</w:t>
            </w:r>
            <w:r>
              <w:rPr>
                <w:rFonts w:hint="eastAsia"/>
                <w:b/>
                <w:color w:val="auto"/>
                <w:kern w:val="0"/>
                <w:sz w:val="20"/>
                <w:szCs w:val="20"/>
              </w:rPr>
              <w:t>半数以上</w:t>
            </w:r>
            <w:r>
              <w:rPr>
                <w:rFonts w:hint="eastAsia"/>
                <w:bCs/>
                <w:color w:val="auto"/>
                <w:kern w:val="0"/>
                <w:sz w:val="20"/>
                <w:szCs w:val="20"/>
              </w:rPr>
              <w:t xml:space="preserve">董事共同推举的一名董事主持。 </w:t>
            </w:r>
          </w:p>
          <w:p w14:paraId="42B327AD">
            <w:pPr>
              <w:rPr>
                <w:bCs/>
                <w:color w:val="auto"/>
                <w:kern w:val="0"/>
                <w:sz w:val="20"/>
                <w:szCs w:val="20"/>
              </w:rPr>
            </w:pPr>
            <w:r>
              <w:rPr>
                <w:rFonts w:hint="eastAsia"/>
                <w:b/>
                <w:color w:val="auto"/>
                <w:kern w:val="0"/>
                <w:sz w:val="20"/>
                <w:szCs w:val="20"/>
              </w:rPr>
              <w:t>监事会</w:t>
            </w:r>
            <w:r>
              <w:rPr>
                <w:rFonts w:hint="eastAsia"/>
                <w:bCs/>
                <w:color w:val="auto"/>
                <w:kern w:val="0"/>
                <w:sz w:val="20"/>
                <w:szCs w:val="20"/>
              </w:rPr>
              <w:t>自行召集的</w:t>
            </w:r>
            <w:r>
              <w:rPr>
                <w:rFonts w:hint="eastAsia"/>
                <w:b/>
                <w:color w:val="auto"/>
                <w:kern w:val="0"/>
                <w:sz w:val="20"/>
                <w:szCs w:val="20"/>
              </w:rPr>
              <w:t>股东大会</w:t>
            </w:r>
            <w:r>
              <w:rPr>
                <w:rFonts w:hint="eastAsia"/>
                <w:bCs/>
                <w:color w:val="auto"/>
                <w:kern w:val="0"/>
                <w:sz w:val="20"/>
                <w:szCs w:val="20"/>
              </w:rPr>
              <w:t>，由</w:t>
            </w:r>
            <w:r>
              <w:rPr>
                <w:rFonts w:hint="eastAsia"/>
                <w:b/>
                <w:color w:val="auto"/>
                <w:kern w:val="0"/>
                <w:sz w:val="20"/>
                <w:szCs w:val="20"/>
              </w:rPr>
              <w:t>监事会主席</w:t>
            </w:r>
            <w:r>
              <w:rPr>
                <w:rFonts w:hint="eastAsia"/>
                <w:bCs/>
                <w:color w:val="auto"/>
                <w:kern w:val="0"/>
                <w:sz w:val="20"/>
                <w:szCs w:val="20"/>
              </w:rPr>
              <w:t>主持。</w:t>
            </w:r>
            <w:r>
              <w:rPr>
                <w:rFonts w:hint="eastAsia"/>
                <w:b/>
                <w:color w:val="auto"/>
                <w:kern w:val="0"/>
                <w:sz w:val="20"/>
                <w:szCs w:val="20"/>
              </w:rPr>
              <w:t>监事会主席</w:t>
            </w:r>
            <w:r>
              <w:rPr>
                <w:rFonts w:hint="eastAsia"/>
                <w:bCs/>
                <w:color w:val="auto"/>
                <w:kern w:val="0"/>
                <w:sz w:val="20"/>
                <w:szCs w:val="20"/>
              </w:rPr>
              <w:t>不能履行职务或不履行职务时，由</w:t>
            </w:r>
            <w:r>
              <w:rPr>
                <w:rFonts w:hint="eastAsia"/>
                <w:b/>
                <w:color w:val="auto"/>
                <w:kern w:val="0"/>
                <w:sz w:val="20"/>
                <w:szCs w:val="20"/>
              </w:rPr>
              <w:t>半数以上监事</w:t>
            </w:r>
            <w:r>
              <w:rPr>
                <w:rFonts w:hint="eastAsia"/>
                <w:bCs/>
                <w:color w:val="auto"/>
                <w:kern w:val="0"/>
                <w:sz w:val="20"/>
                <w:szCs w:val="20"/>
              </w:rPr>
              <w:t>共同推举的一名</w:t>
            </w:r>
            <w:r>
              <w:rPr>
                <w:rFonts w:hint="eastAsia"/>
                <w:b/>
                <w:color w:val="auto"/>
                <w:kern w:val="0"/>
                <w:sz w:val="20"/>
                <w:szCs w:val="20"/>
              </w:rPr>
              <w:t>监事主持</w:t>
            </w:r>
            <w:r>
              <w:rPr>
                <w:rFonts w:hint="eastAsia"/>
                <w:bCs/>
                <w:color w:val="auto"/>
                <w:kern w:val="0"/>
                <w:sz w:val="20"/>
                <w:szCs w:val="20"/>
              </w:rPr>
              <w:t xml:space="preserve">。 </w:t>
            </w:r>
          </w:p>
          <w:p w14:paraId="50F008D3">
            <w:pPr>
              <w:rPr>
                <w:bCs/>
                <w:color w:val="auto"/>
                <w:kern w:val="0"/>
                <w:sz w:val="20"/>
                <w:szCs w:val="20"/>
              </w:rPr>
            </w:pPr>
            <w:r>
              <w:rPr>
                <w:rFonts w:hint="eastAsia"/>
                <w:bCs/>
                <w:color w:val="auto"/>
                <w:kern w:val="0"/>
                <w:sz w:val="20"/>
                <w:szCs w:val="20"/>
              </w:rPr>
              <w:t>股东自行召集的</w:t>
            </w:r>
            <w:r>
              <w:rPr>
                <w:rFonts w:hint="eastAsia"/>
                <w:b/>
                <w:color w:val="auto"/>
                <w:kern w:val="0"/>
                <w:sz w:val="20"/>
                <w:szCs w:val="20"/>
              </w:rPr>
              <w:t>股东大会</w:t>
            </w:r>
            <w:r>
              <w:rPr>
                <w:rFonts w:hint="eastAsia"/>
                <w:bCs/>
                <w:color w:val="auto"/>
                <w:kern w:val="0"/>
                <w:sz w:val="20"/>
                <w:szCs w:val="20"/>
              </w:rPr>
              <w:t xml:space="preserve">，由召集人推举代表主持。 </w:t>
            </w:r>
          </w:p>
          <w:p w14:paraId="5FC4A3F5">
            <w:pPr>
              <w:rPr>
                <w:bCs/>
                <w:color w:val="auto"/>
                <w:kern w:val="0"/>
                <w:sz w:val="20"/>
                <w:szCs w:val="20"/>
              </w:rPr>
            </w:pPr>
            <w:r>
              <w:rPr>
                <w:rFonts w:hint="eastAsia"/>
                <w:bCs/>
                <w:color w:val="auto"/>
                <w:kern w:val="0"/>
                <w:sz w:val="20"/>
                <w:szCs w:val="20"/>
              </w:rPr>
              <w:t>召开</w:t>
            </w:r>
            <w:r>
              <w:rPr>
                <w:rFonts w:hint="eastAsia"/>
                <w:b/>
                <w:color w:val="auto"/>
                <w:kern w:val="0"/>
                <w:sz w:val="20"/>
                <w:szCs w:val="20"/>
              </w:rPr>
              <w:t>股东大会</w:t>
            </w:r>
            <w:r>
              <w:rPr>
                <w:rFonts w:hint="eastAsia"/>
                <w:bCs/>
                <w:color w:val="auto"/>
                <w:kern w:val="0"/>
                <w:sz w:val="20"/>
                <w:szCs w:val="20"/>
              </w:rPr>
              <w:t>时，会议主持人违反议事规则使</w:t>
            </w:r>
            <w:r>
              <w:rPr>
                <w:rFonts w:hint="eastAsia"/>
                <w:b/>
                <w:color w:val="auto"/>
                <w:kern w:val="0"/>
                <w:sz w:val="20"/>
                <w:szCs w:val="20"/>
              </w:rPr>
              <w:t>股东大会</w:t>
            </w:r>
            <w:r>
              <w:rPr>
                <w:rFonts w:hint="eastAsia"/>
                <w:bCs/>
                <w:color w:val="auto"/>
                <w:kern w:val="0"/>
                <w:sz w:val="20"/>
                <w:szCs w:val="20"/>
              </w:rPr>
              <w:t>无法继续进行的，经现场出席</w:t>
            </w:r>
            <w:r>
              <w:rPr>
                <w:rFonts w:hint="eastAsia"/>
                <w:b/>
                <w:color w:val="auto"/>
                <w:kern w:val="0"/>
                <w:sz w:val="20"/>
                <w:szCs w:val="20"/>
              </w:rPr>
              <w:t>股东大会</w:t>
            </w:r>
            <w:r>
              <w:rPr>
                <w:rFonts w:hint="eastAsia"/>
                <w:bCs/>
                <w:color w:val="auto"/>
                <w:kern w:val="0"/>
                <w:sz w:val="20"/>
                <w:szCs w:val="20"/>
              </w:rPr>
              <w:t>有表决权过半数的股东同意，</w:t>
            </w:r>
            <w:r>
              <w:rPr>
                <w:rFonts w:hint="eastAsia"/>
                <w:b/>
                <w:color w:val="auto"/>
                <w:kern w:val="0"/>
                <w:sz w:val="20"/>
                <w:szCs w:val="20"/>
              </w:rPr>
              <w:t>股东大会</w:t>
            </w:r>
            <w:r>
              <w:rPr>
                <w:rFonts w:hint="eastAsia"/>
                <w:bCs/>
                <w:color w:val="auto"/>
                <w:kern w:val="0"/>
                <w:sz w:val="20"/>
                <w:szCs w:val="20"/>
              </w:rPr>
              <w:t>可推举一人担任会议主持人，继续开会</w:t>
            </w:r>
          </w:p>
        </w:tc>
        <w:tc>
          <w:tcPr>
            <w:tcW w:w="4638" w:type="dxa"/>
            <w:vAlign w:val="center"/>
          </w:tcPr>
          <w:p w14:paraId="4E8310DF">
            <w:pPr>
              <w:rPr>
                <w:bCs/>
                <w:color w:val="auto"/>
                <w:kern w:val="0"/>
                <w:sz w:val="20"/>
                <w:szCs w:val="20"/>
              </w:rPr>
            </w:pPr>
            <w:r>
              <w:rPr>
                <w:rFonts w:hint="eastAsia"/>
                <w:b/>
                <w:bCs/>
                <w:color w:val="auto"/>
                <w:kern w:val="0"/>
                <w:sz w:val="20"/>
                <w:szCs w:val="20"/>
              </w:rPr>
              <w:t>第七十二条</w:t>
            </w:r>
            <w:r>
              <w:rPr>
                <w:rFonts w:hint="eastAsia"/>
                <w:bCs/>
                <w:color w:val="auto"/>
                <w:kern w:val="0"/>
                <w:sz w:val="20"/>
                <w:szCs w:val="20"/>
              </w:rPr>
              <w:t xml:space="preserve"> </w:t>
            </w:r>
            <w:bookmarkStart w:id="3" w:name="OLE_LINK9"/>
            <w:r>
              <w:rPr>
                <w:rFonts w:hint="eastAsia"/>
                <w:b/>
                <w:color w:val="auto"/>
                <w:kern w:val="0"/>
                <w:sz w:val="20"/>
                <w:szCs w:val="20"/>
              </w:rPr>
              <w:t>股东会</w:t>
            </w:r>
            <w:r>
              <w:rPr>
                <w:rFonts w:hint="eastAsia"/>
                <w:bCs/>
                <w:color w:val="auto"/>
                <w:kern w:val="0"/>
                <w:sz w:val="20"/>
                <w:szCs w:val="20"/>
              </w:rPr>
              <w:t>由董事长主持</w:t>
            </w:r>
            <w:bookmarkEnd w:id="3"/>
            <w:r>
              <w:rPr>
                <w:rFonts w:hint="eastAsia"/>
                <w:bCs/>
                <w:color w:val="auto"/>
                <w:kern w:val="0"/>
                <w:sz w:val="20"/>
                <w:szCs w:val="20"/>
              </w:rPr>
              <w:t>。董事长不能履行职务或不履行职务时，由</w:t>
            </w:r>
            <w:r>
              <w:rPr>
                <w:rFonts w:hint="eastAsia"/>
                <w:b/>
                <w:color w:val="auto"/>
                <w:kern w:val="0"/>
                <w:sz w:val="20"/>
                <w:szCs w:val="20"/>
              </w:rPr>
              <w:t>过半数的</w:t>
            </w:r>
            <w:r>
              <w:rPr>
                <w:rFonts w:hint="eastAsia"/>
                <w:bCs/>
                <w:color w:val="auto"/>
                <w:kern w:val="0"/>
                <w:sz w:val="20"/>
                <w:szCs w:val="20"/>
              </w:rPr>
              <w:t xml:space="preserve">董事共同推举的一名董事主持。 </w:t>
            </w:r>
          </w:p>
          <w:p w14:paraId="0D6AF862">
            <w:pPr>
              <w:rPr>
                <w:bCs/>
                <w:color w:val="auto"/>
                <w:kern w:val="0"/>
                <w:sz w:val="20"/>
                <w:szCs w:val="20"/>
              </w:rPr>
            </w:pPr>
            <w:r>
              <w:rPr>
                <w:rFonts w:hint="eastAsia"/>
                <w:b/>
                <w:color w:val="auto"/>
                <w:kern w:val="0"/>
                <w:sz w:val="20"/>
                <w:szCs w:val="20"/>
              </w:rPr>
              <w:t>审计委员会</w:t>
            </w:r>
            <w:r>
              <w:rPr>
                <w:rFonts w:hint="eastAsia"/>
                <w:bCs/>
                <w:color w:val="auto"/>
                <w:kern w:val="0"/>
                <w:sz w:val="20"/>
                <w:szCs w:val="20"/>
              </w:rPr>
              <w:t>自行召集的</w:t>
            </w:r>
            <w:r>
              <w:rPr>
                <w:rFonts w:hint="eastAsia"/>
                <w:b/>
                <w:color w:val="auto"/>
                <w:kern w:val="0"/>
                <w:sz w:val="20"/>
                <w:szCs w:val="20"/>
              </w:rPr>
              <w:t>股东会</w:t>
            </w:r>
            <w:r>
              <w:rPr>
                <w:rFonts w:hint="eastAsia"/>
                <w:bCs/>
                <w:color w:val="auto"/>
                <w:kern w:val="0"/>
                <w:sz w:val="20"/>
                <w:szCs w:val="20"/>
              </w:rPr>
              <w:t>，由</w:t>
            </w:r>
            <w:r>
              <w:rPr>
                <w:rFonts w:hint="eastAsia"/>
                <w:b/>
                <w:color w:val="auto"/>
                <w:kern w:val="0"/>
                <w:sz w:val="20"/>
                <w:szCs w:val="20"/>
              </w:rPr>
              <w:t>审计委员召集人</w:t>
            </w:r>
            <w:r>
              <w:rPr>
                <w:rFonts w:hint="eastAsia"/>
                <w:bCs/>
                <w:color w:val="auto"/>
                <w:kern w:val="0"/>
                <w:sz w:val="20"/>
                <w:szCs w:val="20"/>
              </w:rPr>
              <w:t>主持。</w:t>
            </w:r>
            <w:r>
              <w:rPr>
                <w:rFonts w:hint="eastAsia"/>
                <w:b/>
                <w:color w:val="auto"/>
                <w:kern w:val="0"/>
                <w:sz w:val="20"/>
                <w:szCs w:val="20"/>
              </w:rPr>
              <w:t>审计委员召集人</w:t>
            </w:r>
            <w:r>
              <w:rPr>
                <w:rFonts w:hint="eastAsia"/>
                <w:bCs/>
                <w:color w:val="auto"/>
                <w:kern w:val="0"/>
                <w:sz w:val="20"/>
                <w:szCs w:val="20"/>
              </w:rPr>
              <w:t>不能履行职务或不履行职务时，由</w:t>
            </w:r>
            <w:r>
              <w:rPr>
                <w:rFonts w:hint="eastAsia"/>
                <w:b/>
                <w:color w:val="auto"/>
                <w:kern w:val="0"/>
                <w:sz w:val="20"/>
                <w:szCs w:val="20"/>
              </w:rPr>
              <w:t>过半数的审计委员会成员</w:t>
            </w:r>
            <w:r>
              <w:rPr>
                <w:rFonts w:hint="eastAsia"/>
                <w:bCs/>
                <w:color w:val="auto"/>
                <w:kern w:val="0"/>
                <w:sz w:val="20"/>
                <w:szCs w:val="20"/>
              </w:rPr>
              <w:t>共同推举的一名</w:t>
            </w:r>
            <w:r>
              <w:rPr>
                <w:rFonts w:hint="eastAsia"/>
                <w:b/>
                <w:color w:val="auto"/>
                <w:kern w:val="0"/>
                <w:sz w:val="20"/>
                <w:szCs w:val="20"/>
              </w:rPr>
              <w:t>审计委员会成员</w:t>
            </w:r>
            <w:r>
              <w:rPr>
                <w:rFonts w:hint="eastAsia"/>
                <w:bCs/>
                <w:color w:val="auto"/>
                <w:kern w:val="0"/>
                <w:sz w:val="20"/>
                <w:szCs w:val="20"/>
              </w:rPr>
              <w:t xml:space="preserve">主持。 </w:t>
            </w:r>
          </w:p>
          <w:p w14:paraId="109B6B8D">
            <w:pPr>
              <w:rPr>
                <w:bCs/>
                <w:color w:val="auto"/>
                <w:kern w:val="0"/>
                <w:sz w:val="20"/>
                <w:szCs w:val="20"/>
              </w:rPr>
            </w:pPr>
            <w:r>
              <w:rPr>
                <w:rFonts w:hint="eastAsia"/>
                <w:bCs/>
                <w:color w:val="auto"/>
                <w:kern w:val="0"/>
                <w:sz w:val="20"/>
                <w:szCs w:val="20"/>
              </w:rPr>
              <w:t>股东自行召集的</w:t>
            </w:r>
            <w:r>
              <w:rPr>
                <w:rFonts w:hint="eastAsia"/>
                <w:b/>
                <w:color w:val="auto"/>
                <w:kern w:val="0"/>
                <w:sz w:val="20"/>
                <w:szCs w:val="20"/>
              </w:rPr>
              <w:t>股东会</w:t>
            </w:r>
            <w:r>
              <w:rPr>
                <w:rFonts w:hint="eastAsia"/>
                <w:bCs/>
                <w:color w:val="auto"/>
                <w:kern w:val="0"/>
                <w:sz w:val="20"/>
                <w:szCs w:val="20"/>
              </w:rPr>
              <w:t>，由召集人</w:t>
            </w:r>
            <w:r>
              <w:rPr>
                <w:rFonts w:hint="eastAsia"/>
                <w:b/>
                <w:color w:val="auto"/>
                <w:kern w:val="0"/>
                <w:sz w:val="20"/>
                <w:szCs w:val="20"/>
              </w:rPr>
              <w:t>或</w:t>
            </w:r>
            <w:r>
              <w:rPr>
                <w:rFonts w:hint="eastAsia"/>
                <w:b/>
                <w:color w:val="auto"/>
                <w:kern w:val="0"/>
                <w:sz w:val="20"/>
                <w:szCs w:val="20"/>
                <w:lang w:val="en-US" w:eastAsia="zh-CN"/>
              </w:rPr>
              <w:t>者</w:t>
            </w:r>
            <w:r>
              <w:rPr>
                <w:rFonts w:hint="eastAsia"/>
                <w:b/>
                <w:color w:val="auto"/>
                <w:kern w:val="0"/>
                <w:sz w:val="20"/>
                <w:szCs w:val="20"/>
              </w:rPr>
              <w:t>其</w:t>
            </w:r>
            <w:r>
              <w:rPr>
                <w:rFonts w:hint="eastAsia"/>
                <w:bCs/>
                <w:color w:val="auto"/>
                <w:kern w:val="0"/>
                <w:sz w:val="20"/>
                <w:szCs w:val="20"/>
              </w:rPr>
              <w:t xml:space="preserve">推举代表主持。 </w:t>
            </w:r>
          </w:p>
          <w:p w14:paraId="47AAB8CD">
            <w:pPr>
              <w:rPr>
                <w:bCs/>
                <w:color w:val="auto"/>
                <w:kern w:val="0"/>
                <w:sz w:val="20"/>
                <w:szCs w:val="20"/>
              </w:rPr>
            </w:pPr>
            <w:r>
              <w:rPr>
                <w:rFonts w:hint="eastAsia"/>
                <w:bCs/>
                <w:color w:val="auto"/>
                <w:kern w:val="0"/>
                <w:sz w:val="20"/>
                <w:szCs w:val="20"/>
              </w:rPr>
              <w:t>召开</w:t>
            </w:r>
            <w:r>
              <w:rPr>
                <w:rFonts w:hint="eastAsia"/>
                <w:b/>
                <w:color w:val="auto"/>
                <w:kern w:val="0"/>
                <w:sz w:val="20"/>
                <w:szCs w:val="20"/>
              </w:rPr>
              <w:t>股东会</w:t>
            </w:r>
            <w:r>
              <w:rPr>
                <w:rFonts w:hint="eastAsia"/>
                <w:bCs/>
                <w:color w:val="auto"/>
                <w:kern w:val="0"/>
                <w:sz w:val="20"/>
                <w:szCs w:val="20"/>
              </w:rPr>
              <w:t>时，会议主持人违反议事规则使</w:t>
            </w:r>
            <w:r>
              <w:rPr>
                <w:rFonts w:hint="eastAsia"/>
                <w:b/>
                <w:color w:val="auto"/>
                <w:kern w:val="0"/>
                <w:sz w:val="20"/>
                <w:szCs w:val="20"/>
              </w:rPr>
              <w:t>股东会</w:t>
            </w:r>
            <w:r>
              <w:rPr>
                <w:rFonts w:hint="eastAsia"/>
                <w:bCs/>
                <w:color w:val="auto"/>
                <w:kern w:val="0"/>
                <w:sz w:val="20"/>
                <w:szCs w:val="20"/>
              </w:rPr>
              <w:t>无法继续进行的，经出席</w:t>
            </w:r>
            <w:r>
              <w:rPr>
                <w:rFonts w:hint="eastAsia"/>
                <w:b/>
                <w:color w:val="auto"/>
                <w:kern w:val="0"/>
                <w:sz w:val="20"/>
                <w:szCs w:val="20"/>
              </w:rPr>
              <w:t>股东会</w:t>
            </w:r>
            <w:r>
              <w:rPr>
                <w:rFonts w:hint="eastAsia"/>
                <w:bCs/>
                <w:color w:val="auto"/>
                <w:kern w:val="0"/>
                <w:sz w:val="20"/>
                <w:szCs w:val="20"/>
              </w:rPr>
              <w:t>有表决权过半数的股东同意，</w:t>
            </w:r>
            <w:r>
              <w:rPr>
                <w:rFonts w:hint="eastAsia"/>
                <w:b/>
                <w:color w:val="auto"/>
                <w:kern w:val="0"/>
                <w:sz w:val="20"/>
                <w:szCs w:val="20"/>
              </w:rPr>
              <w:t>股东会</w:t>
            </w:r>
            <w:r>
              <w:rPr>
                <w:rFonts w:hint="eastAsia"/>
                <w:bCs/>
                <w:color w:val="auto"/>
                <w:kern w:val="0"/>
                <w:sz w:val="20"/>
                <w:szCs w:val="20"/>
              </w:rPr>
              <w:t xml:space="preserve">可推举一人担任会议主持人，继续开会。 </w:t>
            </w:r>
          </w:p>
        </w:tc>
      </w:tr>
      <w:tr w14:paraId="10E1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B1FB17F">
            <w:pPr>
              <w:rPr>
                <w:bCs/>
                <w:color w:val="auto"/>
                <w:kern w:val="0"/>
                <w:sz w:val="20"/>
                <w:szCs w:val="20"/>
              </w:rPr>
            </w:pPr>
            <w:r>
              <w:rPr>
                <w:rFonts w:hint="eastAsia"/>
                <w:b/>
                <w:bCs/>
                <w:color w:val="auto"/>
                <w:kern w:val="0"/>
                <w:sz w:val="20"/>
                <w:szCs w:val="20"/>
              </w:rPr>
              <w:t>第六十九条</w:t>
            </w:r>
            <w:r>
              <w:rPr>
                <w:rFonts w:hint="eastAsia"/>
                <w:bCs/>
                <w:color w:val="auto"/>
                <w:kern w:val="0"/>
                <w:sz w:val="20"/>
                <w:szCs w:val="20"/>
              </w:rPr>
              <w:t xml:space="preserve"> 公司制定</w:t>
            </w:r>
            <w:r>
              <w:rPr>
                <w:rFonts w:hint="eastAsia"/>
                <w:b/>
                <w:color w:val="auto"/>
                <w:kern w:val="0"/>
                <w:sz w:val="20"/>
                <w:szCs w:val="20"/>
              </w:rPr>
              <w:t>股东大会</w:t>
            </w:r>
            <w:r>
              <w:rPr>
                <w:rFonts w:hint="eastAsia"/>
                <w:bCs/>
                <w:color w:val="auto"/>
                <w:kern w:val="0"/>
                <w:sz w:val="20"/>
                <w:szCs w:val="20"/>
              </w:rPr>
              <w:t>议事规则，详细规定</w:t>
            </w:r>
            <w:r>
              <w:rPr>
                <w:rFonts w:hint="eastAsia"/>
                <w:b/>
                <w:color w:val="auto"/>
                <w:kern w:val="0"/>
                <w:sz w:val="20"/>
                <w:szCs w:val="20"/>
              </w:rPr>
              <w:t>股东大会</w:t>
            </w:r>
            <w:r>
              <w:rPr>
                <w:rFonts w:hint="eastAsia"/>
                <w:bCs/>
                <w:color w:val="auto"/>
                <w:kern w:val="0"/>
                <w:sz w:val="20"/>
                <w:szCs w:val="20"/>
              </w:rPr>
              <w:t>的召开和表决程序，包括通知、登记、提案的审议、投票、计票、表决结果的宣布、会议决议的形成、会议记录及其签署、公告等内容，以及</w:t>
            </w:r>
            <w:r>
              <w:rPr>
                <w:rFonts w:hint="eastAsia"/>
                <w:b/>
                <w:color w:val="auto"/>
                <w:kern w:val="0"/>
                <w:sz w:val="20"/>
                <w:szCs w:val="20"/>
              </w:rPr>
              <w:t>股东大会</w:t>
            </w:r>
            <w:r>
              <w:rPr>
                <w:rFonts w:hint="eastAsia"/>
                <w:bCs/>
                <w:color w:val="auto"/>
                <w:kern w:val="0"/>
                <w:sz w:val="20"/>
                <w:szCs w:val="20"/>
              </w:rPr>
              <w:t>对董事会的授权原则，授权内容应明确具体。</w:t>
            </w:r>
            <w:r>
              <w:rPr>
                <w:rFonts w:hint="eastAsia"/>
                <w:b/>
                <w:color w:val="auto"/>
                <w:kern w:val="0"/>
                <w:sz w:val="20"/>
                <w:szCs w:val="20"/>
              </w:rPr>
              <w:t>股东大会</w:t>
            </w:r>
            <w:r>
              <w:rPr>
                <w:rFonts w:hint="eastAsia"/>
                <w:bCs/>
                <w:color w:val="auto"/>
                <w:kern w:val="0"/>
                <w:sz w:val="20"/>
                <w:szCs w:val="20"/>
              </w:rPr>
              <w:t>议事规则应作为章程的附件，由董事会拟定，</w:t>
            </w:r>
            <w:r>
              <w:rPr>
                <w:rFonts w:hint="eastAsia"/>
                <w:b/>
                <w:color w:val="auto"/>
                <w:kern w:val="0"/>
                <w:sz w:val="20"/>
                <w:szCs w:val="20"/>
              </w:rPr>
              <w:t>股东大会</w:t>
            </w:r>
            <w:r>
              <w:rPr>
                <w:rFonts w:hint="eastAsia"/>
                <w:bCs/>
                <w:color w:val="auto"/>
                <w:kern w:val="0"/>
                <w:sz w:val="20"/>
                <w:szCs w:val="20"/>
              </w:rPr>
              <w:t xml:space="preserve">批准。 </w:t>
            </w:r>
          </w:p>
        </w:tc>
        <w:tc>
          <w:tcPr>
            <w:tcW w:w="4638" w:type="dxa"/>
            <w:vAlign w:val="center"/>
          </w:tcPr>
          <w:p w14:paraId="4FFD7EF0">
            <w:pPr>
              <w:rPr>
                <w:bCs/>
                <w:color w:val="auto"/>
                <w:kern w:val="0"/>
                <w:sz w:val="20"/>
                <w:szCs w:val="20"/>
              </w:rPr>
            </w:pPr>
            <w:r>
              <w:rPr>
                <w:rFonts w:hint="eastAsia"/>
                <w:b/>
                <w:bCs/>
                <w:color w:val="auto"/>
                <w:kern w:val="0"/>
                <w:sz w:val="20"/>
                <w:szCs w:val="20"/>
              </w:rPr>
              <w:t>第七十三条</w:t>
            </w:r>
            <w:r>
              <w:rPr>
                <w:rFonts w:hint="eastAsia"/>
                <w:bCs/>
                <w:color w:val="auto"/>
                <w:kern w:val="0"/>
                <w:sz w:val="20"/>
                <w:szCs w:val="20"/>
              </w:rPr>
              <w:t xml:space="preserve"> 公司制定</w:t>
            </w:r>
            <w:r>
              <w:rPr>
                <w:rFonts w:hint="eastAsia"/>
                <w:b/>
                <w:color w:val="auto"/>
                <w:kern w:val="0"/>
                <w:sz w:val="20"/>
                <w:szCs w:val="20"/>
              </w:rPr>
              <w:t>股东会</w:t>
            </w:r>
            <w:r>
              <w:rPr>
                <w:rFonts w:hint="eastAsia"/>
                <w:bCs/>
                <w:color w:val="auto"/>
                <w:kern w:val="0"/>
                <w:sz w:val="20"/>
                <w:szCs w:val="20"/>
              </w:rPr>
              <w:t>议事规则，详细规定</w:t>
            </w:r>
            <w:r>
              <w:rPr>
                <w:rFonts w:hint="eastAsia"/>
                <w:b/>
                <w:color w:val="auto"/>
                <w:kern w:val="0"/>
                <w:sz w:val="20"/>
                <w:szCs w:val="20"/>
              </w:rPr>
              <w:t>股东会</w:t>
            </w:r>
            <w:r>
              <w:rPr>
                <w:rFonts w:hint="eastAsia"/>
                <w:bCs/>
                <w:color w:val="auto"/>
                <w:kern w:val="0"/>
                <w:sz w:val="20"/>
                <w:szCs w:val="20"/>
              </w:rPr>
              <w:t>的</w:t>
            </w:r>
            <w:r>
              <w:rPr>
                <w:rFonts w:hint="eastAsia"/>
                <w:b/>
                <w:color w:val="auto"/>
                <w:kern w:val="0"/>
                <w:sz w:val="20"/>
                <w:szCs w:val="20"/>
              </w:rPr>
              <w:t>召集</w:t>
            </w:r>
            <w:r>
              <w:rPr>
                <w:rFonts w:hint="eastAsia"/>
                <w:bCs/>
                <w:color w:val="auto"/>
                <w:kern w:val="0"/>
                <w:sz w:val="20"/>
                <w:szCs w:val="20"/>
              </w:rPr>
              <w:t>、召开和表决程序，包括通知、登记、提案的审议、投票、计票、表决结果的宣布、会议决议的形成、会议记录及其签署、公告等内容，以及</w:t>
            </w:r>
            <w:r>
              <w:rPr>
                <w:rFonts w:hint="eastAsia"/>
                <w:b/>
                <w:color w:val="auto"/>
                <w:kern w:val="0"/>
                <w:sz w:val="20"/>
                <w:szCs w:val="20"/>
              </w:rPr>
              <w:t>股东会</w:t>
            </w:r>
            <w:r>
              <w:rPr>
                <w:rFonts w:hint="eastAsia"/>
                <w:bCs/>
                <w:color w:val="auto"/>
                <w:kern w:val="0"/>
                <w:sz w:val="20"/>
                <w:szCs w:val="20"/>
              </w:rPr>
              <w:t>对董事会的授权原则，授权内容应明确具体。</w:t>
            </w:r>
            <w:r>
              <w:rPr>
                <w:rFonts w:hint="eastAsia"/>
                <w:b/>
                <w:color w:val="auto"/>
                <w:kern w:val="0"/>
                <w:sz w:val="20"/>
                <w:szCs w:val="20"/>
              </w:rPr>
              <w:t>股东会</w:t>
            </w:r>
            <w:r>
              <w:rPr>
                <w:rFonts w:hint="eastAsia"/>
                <w:bCs/>
                <w:color w:val="auto"/>
                <w:kern w:val="0"/>
                <w:sz w:val="20"/>
                <w:szCs w:val="20"/>
              </w:rPr>
              <w:t>议事规则应作为章程的附件，由董事会拟定，</w:t>
            </w:r>
            <w:r>
              <w:rPr>
                <w:rFonts w:hint="eastAsia"/>
                <w:b/>
                <w:color w:val="auto"/>
                <w:kern w:val="0"/>
                <w:sz w:val="20"/>
                <w:szCs w:val="20"/>
              </w:rPr>
              <w:t>股东会</w:t>
            </w:r>
            <w:r>
              <w:rPr>
                <w:rFonts w:hint="eastAsia"/>
                <w:bCs/>
                <w:color w:val="auto"/>
                <w:kern w:val="0"/>
                <w:sz w:val="20"/>
                <w:szCs w:val="20"/>
              </w:rPr>
              <w:t>批准。</w:t>
            </w:r>
          </w:p>
        </w:tc>
      </w:tr>
      <w:tr w14:paraId="3CD7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B85A992">
            <w:pPr>
              <w:rPr>
                <w:bCs/>
                <w:color w:val="auto"/>
                <w:kern w:val="0"/>
                <w:sz w:val="20"/>
                <w:szCs w:val="20"/>
              </w:rPr>
            </w:pPr>
            <w:r>
              <w:rPr>
                <w:rFonts w:hint="eastAsia"/>
                <w:b/>
                <w:bCs/>
                <w:color w:val="auto"/>
                <w:kern w:val="0"/>
                <w:sz w:val="20"/>
                <w:szCs w:val="20"/>
              </w:rPr>
              <w:t>第七十条</w:t>
            </w:r>
            <w:r>
              <w:rPr>
                <w:rFonts w:hint="eastAsia"/>
                <w:bCs/>
                <w:color w:val="auto"/>
                <w:kern w:val="0"/>
                <w:sz w:val="20"/>
                <w:szCs w:val="20"/>
              </w:rPr>
              <w:t xml:space="preserve"> 在年度</w:t>
            </w:r>
            <w:r>
              <w:rPr>
                <w:rFonts w:hint="eastAsia"/>
                <w:b/>
                <w:color w:val="auto"/>
                <w:kern w:val="0"/>
                <w:sz w:val="20"/>
                <w:szCs w:val="20"/>
              </w:rPr>
              <w:t>股东大会</w:t>
            </w:r>
            <w:r>
              <w:rPr>
                <w:rFonts w:hint="eastAsia"/>
                <w:bCs/>
                <w:color w:val="auto"/>
                <w:kern w:val="0"/>
                <w:sz w:val="20"/>
                <w:szCs w:val="20"/>
              </w:rPr>
              <w:t>上，董事会、</w:t>
            </w:r>
            <w:r>
              <w:rPr>
                <w:rFonts w:hint="eastAsia"/>
                <w:b/>
                <w:strike/>
                <w:color w:val="auto"/>
                <w:kern w:val="0"/>
                <w:sz w:val="20"/>
                <w:szCs w:val="20"/>
              </w:rPr>
              <w:t>监事会</w:t>
            </w:r>
            <w:r>
              <w:rPr>
                <w:rFonts w:hint="eastAsia"/>
                <w:bCs/>
                <w:color w:val="auto"/>
                <w:kern w:val="0"/>
                <w:sz w:val="20"/>
                <w:szCs w:val="20"/>
              </w:rPr>
              <w:t>应当就其过去一年的工作向</w:t>
            </w:r>
            <w:r>
              <w:rPr>
                <w:rFonts w:hint="eastAsia"/>
                <w:b/>
                <w:color w:val="auto"/>
                <w:kern w:val="0"/>
                <w:sz w:val="20"/>
                <w:szCs w:val="20"/>
              </w:rPr>
              <w:t>股东大会</w:t>
            </w:r>
            <w:r>
              <w:rPr>
                <w:rFonts w:hint="eastAsia"/>
                <w:bCs/>
                <w:color w:val="auto"/>
                <w:kern w:val="0"/>
                <w:sz w:val="20"/>
                <w:szCs w:val="20"/>
              </w:rPr>
              <w:t>作出报告。每名独立董事也应作出述职报告。</w:t>
            </w:r>
          </w:p>
        </w:tc>
        <w:tc>
          <w:tcPr>
            <w:tcW w:w="4638" w:type="dxa"/>
            <w:vAlign w:val="center"/>
          </w:tcPr>
          <w:p w14:paraId="6C8BFD49">
            <w:pPr>
              <w:rPr>
                <w:bCs/>
                <w:color w:val="auto"/>
                <w:kern w:val="0"/>
                <w:sz w:val="20"/>
                <w:szCs w:val="20"/>
              </w:rPr>
            </w:pPr>
            <w:r>
              <w:rPr>
                <w:rFonts w:hint="eastAsia"/>
                <w:b/>
                <w:bCs/>
                <w:color w:val="auto"/>
                <w:kern w:val="0"/>
                <w:sz w:val="20"/>
                <w:szCs w:val="20"/>
              </w:rPr>
              <w:t>第七十四条</w:t>
            </w:r>
            <w:r>
              <w:rPr>
                <w:rFonts w:hint="eastAsia"/>
                <w:bCs/>
                <w:color w:val="auto"/>
                <w:kern w:val="0"/>
                <w:sz w:val="20"/>
                <w:szCs w:val="20"/>
              </w:rPr>
              <w:t xml:space="preserve"> 在年度</w:t>
            </w:r>
            <w:r>
              <w:rPr>
                <w:rFonts w:hint="eastAsia"/>
                <w:b/>
                <w:color w:val="auto"/>
                <w:kern w:val="0"/>
                <w:sz w:val="20"/>
                <w:szCs w:val="20"/>
              </w:rPr>
              <w:t>股东会</w:t>
            </w:r>
            <w:r>
              <w:rPr>
                <w:rFonts w:hint="eastAsia"/>
                <w:bCs/>
                <w:color w:val="auto"/>
                <w:kern w:val="0"/>
                <w:sz w:val="20"/>
                <w:szCs w:val="20"/>
              </w:rPr>
              <w:t>上，董事会应当就其过去一年的工作向</w:t>
            </w:r>
            <w:r>
              <w:rPr>
                <w:rFonts w:hint="eastAsia"/>
                <w:b/>
                <w:color w:val="auto"/>
                <w:kern w:val="0"/>
                <w:sz w:val="20"/>
                <w:szCs w:val="20"/>
              </w:rPr>
              <w:t>股东会</w:t>
            </w:r>
            <w:r>
              <w:rPr>
                <w:rFonts w:hint="eastAsia"/>
                <w:bCs/>
                <w:color w:val="auto"/>
                <w:kern w:val="0"/>
                <w:sz w:val="20"/>
                <w:szCs w:val="20"/>
              </w:rPr>
              <w:t xml:space="preserve">作出报告。每名独立董事也应作出述职报告。 </w:t>
            </w:r>
          </w:p>
          <w:p w14:paraId="79B1DF7E">
            <w:pPr>
              <w:rPr>
                <w:bCs/>
                <w:color w:val="auto"/>
                <w:kern w:val="0"/>
                <w:sz w:val="20"/>
                <w:szCs w:val="20"/>
              </w:rPr>
            </w:pPr>
          </w:p>
        </w:tc>
      </w:tr>
      <w:tr w14:paraId="5198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2CF1B04">
            <w:pPr>
              <w:rPr>
                <w:bCs/>
                <w:color w:val="auto"/>
                <w:kern w:val="0"/>
                <w:sz w:val="20"/>
                <w:szCs w:val="20"/>
              </w:rPr>
            </w:pPr>
            <w:r>
              <w:rPr>
                <w:rFonts w:hint="eastAsia"/>
                <w:b/>
                <w:bCs/>
                <w:color w:val="auto"/>
                <w:kern w:val="0"/>
                <w:sz w:val="20"/>
                <w:szCs w:val="20"/>
              </w:rPr>
              <w:t xml:space="preserve">第七十一条 </w:t>
            </w:r>
            <w:r>
              <w:rPr>
                <w:rFonts w:hint="eastAsia"/>
                <w:bCs/>
                <w:color w:val="auto"/>
                <w:kern w:val="0"/>
                <w:sz w:val="20"/>
                <w:szCs w:val="20"/>
              </w:rPr>
              <w:t>董事、</w:t>
            </w:r>
            <w:r>
              <w:rPr>
                <w:rFonts w:hint="eastAsia"/>
                <w:b/>
                <w:strike/>
                <w:color w:val="auto"/>
                <w:kern w:val="0"/>
                <w:sz w:val="20"/>
                <w:szCs w:val="20"/>
              </w:rPr>
              <w:t>监事</w:t>
            </w:r>
            <w:r>
              <w:rPr>
                <w:rFonts w:hint="eastAsia"/>
                <w:bCs/>
                <w:color w:val="auto"/>
                <w:kern w:val="0"/>
                <w:sz w:val="20"/>
                <w:szCs w:val="20"/>
              </w:rPr>
              <w:t>、高级管理人员在</w:t>
            </w:r>
            <w:r>
              <w:rPr>
                <w:rFonts w:hint="eastAsia"/>
                <w:b/>
                <w:color w:val="auto"/>
                <w:kern w:val="0"/>
                <w:sz w:val="20"/>
                <w:szCs w:val="20"/>
              </w:rPr>
              <w:t>股东大会</w:t>
            </w:r>
            <w:r>
              <w:rPr>
                <w:rFonts w:hint="eastAsia"/>
                <w:bCs/>
                <w:color w:val="auto"/>
                <w:kern w:val="0"/>
                <w:sz w:val="20"/>
                <w:szCs w:val="20"/>
              </w:rPr>
              <w:t xml:space="preserve">上就股东的质询和建议作出解释和说明。 </w:t>
            </w:r>
          </w:p>
        </w:tc>
        <w:tc>
          <w:tcPr>
            <w:tcW w:w="4638" w:type="dxa"/>
            <w:vAlign w:val="center"/>
          </w:tcPr>
          <w:p w14:paraId="1E51144A">
            <w:pPr>
              <w:rPr>
                <w:bCs/>
                <w:color w:val="auto"/>
                <w:kern w:val="0"/>
                <w:sz w:val="20"/>
                <w:szCs w:val="20"/>
              </w:rPr>
            </w:pPr>
            <w:r>
              <w:rPr>
                <w:rFonts w:hint="eastAsia"/>
                <w:b/>
                <w:bCs/>
                <w:color w:val="auto"/>
                <w:kern w:val="0"/>
                <w:sz w:val="20"/>
                <w:szCs w:val="20"/>
              </w:rPr>
              <w:t xml:space="preserve">第七十五条 </w:t>
            </w:r>
            <w:r>
              <w:rPr>
                <w:rFonts w:hint="eastAsia"/>
                <w:bCs/>
                <w:color w:val="auto"/>
                <w:kern w:val="0"/>
                <w:sz w:val="20"/>
                <w:szCs w:val="20"/>
              </w:rPr>
              <w:t>董事、高级管理人员在</w:t>
            </w:r>
            <w:r>
              <w:rPr>
                <w:rFonts w:hint="eastAsia"/>
                <w:b/>
                <w:color w:val="auto"/>
                <w:kern w:val="0"/>
                <w:sz w:val="20"/>
                <w:szCs w:val="20"/>
              </w:rPr>
              <w:t>股东会</w:t>
            </w:r>
            <w:r>
              <w:rPr>
                <w:rFonts w:hint="eastAsia"/>
                <w:bCs/>
                <w:color w:val="auto"/>
                <w:kern w:val="0"/>
                <w:sz w:val="20"/>
                <w:szCs w:val="20"/>
              </w:rPr>
              <w:t>上就股东的质询和建议作出解释和说明。</w:t>
            </w:r>
          </w:p>
        </w:tc>
      </w:tr>
      <w:tr w14:paraId="7322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409B08B">
            <w:pPr>
              <w:rPr>
                <w:bCs/>
                <w:color w:val="auto"/>
                <w:kern w:val="0"/>
                <w:sz w:val="20"/>
                <w:szCs w:val="20"/>
              </w:rPr>
            </w:pPr>
            <w:r>
              <w:rPr>
                <w:rFonts w:hint="eastAsia"/>
                <w:b/>
                <w:bCs/>
                <w:color w:val="auto"/>
                <w:kern w:val="0"/>
                <w:sz w:val="20"/>
                <w:szCs w:val="20"/>
              </w:rPr>
              <w:t xml:space="preserve">第七十三条 </w:t>
            </w:r>
            <w:r>
              <w:rPr>
                <w:rFonts w:hint="eastAsia"/>
                <w:b/>
                <w:color w:val="auto"/>
                <w:kern w:val="0"/>
                <w:sz w:val="20"/>
                <w:szCs w:val="20"/>
              </w:rPr>
              <w:t>股东大会</w:t>
            </w:r>
            <w:r>
              <w:rPr>
                <w:rFonts w:hint="eastAsia"/>
                <w:bCs/>
                <w:color w:val="auto"/>
                <w:kern w:val="0"/>
                <w:sz w:val="20"/>
                <w:szCs w:val="20"/>
              </w:rPr>
              <w:t xml:space="preserve">应有会议记录，由董事会秘书负责。会议记录记载以下内容： </w:t>
            </w:r>
          </w:p>
          <w:p w14:paraId="15B58484">
            <w:pPr>
              <w:rPr>
                <w:bCs/>
                <w:color w:val="auto"/>
                <w:kern w:val="0"/>
                <w:sz w:val="20"/>
                <w:szCs w:val="20"/>
              </w:rPr>
            </w:pPr>
            <w:r>
              <w:rPr>
                <w:rFonts w:hint="eastAsia"/>
                <w:bCs/>
                <w:color w:val="auto"/>
                <w:kern w:val="0"/>
                <w:sz w:val="20"/>
                <w:szCs w:val="20"/>
              </w:rPr>
              <w:t xml:space="preserve">（一）会议时间、地点、议程和召集人姓名或名称； </w:t>
            </w:r>
          </w:p>
          <w:p w14:paraId="164CD1D5">
            <w:pPr>
              <w:rPr>
                <w:bCs/>
                <w:color w:val="auto"/>
                <w:kern w:val="0"/>
                <w:sz w:val="20"/>
                <w:szCs w:val="20"/>
              </w:rPr>
            </w:pPr>
            <w:r>
              <w:rPr>
                <w:rFonts w:hint="eastAsia"/>
                <w:bCs/>
                <w:color w:val="auto"/>
                <w:kern w:val="0"/>
                <w:sz w:val="20"/>
                <w:szCs w:val="20"/>
              </w:rPr>
              <w:t xml:space="preserve">（二）会议主持人以及出席或列席会议的董事、监事、总经理和其他高级管理人员姓名；  </w:t>
            </w:r>
          </w:p>
          <w:p w14:paraId="3959DEC3">
            <w:pPr>
              <w:rPr>
                <w:bCs/>
                <w:color w:val="auto"/>
                <w:kern w:val="0"/>
                <w:sz w:val="20"/>
                <w:szCs w:val="20"/>
              </w:rPr>
            </w:pPr>
            <w:r>
              <w:rPr>
                <w:rFonts w:hint="eastAsia"/>
                <w:bCs/>
                <w:color w:val="auto"/>
                <w:kern w:val="0"/>
                <w:sz w:val="20"/>
                <w:szCs w:val="20"/>
              </w:rPr>
              <w:t xml:space="preserve">（三）出席会议的股东和代理人人数、所持有表决权的股份总数及占公司股份总数的比例； </w:t>
            </w:r>
          </w:p>
          <w:p w14:paraId="700FF899">
            <w:pPr>
              <w:rPr>
                <w:bCs/>
                <w:color w:val="auto"/>
                <w:kern w:val="0"/>
                <w:sz w:val="20"/>
                <w:szCs w:val="20"/>
              </w:rPr>
            </w:pPr>
            <w:r>
              <w:rPr>
                <w:rFonts w:hint="eastAsia"/>
                <w:bCs/>
                <w:color w:val="auto"/>
                <w:kern w:val="0"/>
                <w:sz w:val="20"/>
                <w:szCs w:val="20"/>
              </w:rPr>
              <w:t xml:space="preserve">（四）对每一提案的审议经过、发言要点和表决结果；  </w:t>
            </w:r>
          </w:p>
          <w:p w14:paraId="02527FD5">
            <w:pPr>
              <w:rPr>
                <w:bCs/>
                <w:color w:val="auto"/>
                <w:kern w:val="0"/>
                <w:sz w:val="20"/>
                <w:szCs w:val="20"/>
              </w:rPr>
            </w:pPr>
            <w:r>
              <w:rPr>
                <w:rFonts w:hint="eastAsia"/>
                <w:bCs/>
                <w:color w:val="auto"/>
                <w:kern w:val="0"/>
                <w:sz w:val="20"/>
                <w:szCs w:val="20"/>
              </w:rPr>
              <w:t xml:space="preserve">（五）股东的质询意见或建议以及相应的答复或说明； </w:t>
            </w:r>
          </w:p>
          <w:p w14:paraId="58F7BEAD">
            <w:pPr>
              <w:rPr>
                <w:bCs/>
                <w:color w:val="auto"/>
                <w:kern w:val="0"/>
                <w:sz w:val="20"/>
                <w:szCs w:val="20"/>
              </w:rPr>
            </w:pPr>
            <w:r>
              <w:rPr>
                <w:rFonts w:hint="eastAsia"/>
                <w:bCs/>
                <w:color w:val="auto"/>
                <w:kern w:val="0"/>
                <w:sz w:val="20"/>
                <w:szCs w:val="20"/>
              </w:rPr>
              <w:t xml:space="preserve">（六）律师及计票人、监票人姓名； </w:t>
            </w:r>
          </w:p>
          <w:p w14:paraId="014173A2">
            <w:pPr>
              <w:rPr>
                <w:bCs/>
                <w:color w:val="auto"/>
                <w:kern w:val="0"/>
                <w:sz w:val="20"/>
                <w:szCs w:val="20"/>
              </w:rPr>
            </w:pPr>
            <w:r>
              <w:rPr>
                <w:rFonts w:hint="eastAsia"/>
                <w:bCs/>
                <w:color w:val="auto"/>
                <w:kern w:val="0"/>
                <w:sz w:val="20"/>
                <w:szCs w:val="20"/>
              </w:rPr>
              <w:t>（七）本章程规定应当载入会议记录的其他内容。</w:t>
            </w:r>
          </w:p>
        </w:tc>
        <w:tc>
          <w:tcPr>
            <w:tcW w:w="4638" w:type="dxa"/>
            <w:vAlign w:val="center"/>
          </w:tcPr>
          <w:p w14:paraId="1E25AAA5">
            <w:pPr>
              <w:rPr>
                <w:bCs/>
                <w:color w:val="auto"/>
                <w:kern w:val="0"/>
                <w:sz w:val="20"/>
                <w:szCs w:val="20"/>
              </w:rPr>
            </w:pPr>
            <w:r>
              <w:rPr>
                <w:rFonts w:hint="eastAsia"/>
                <w:b/>
                <w:bCs/>
                <w:color w:val="auto"/>
                <w:kern w:val="0"/>
                <w:sz w:val="20"/>
                <w:szCs w:val="20"/>
              </w:rPr>
              <w:t xml:space="preserve">第七十七条 </w:t>
            </w:r>
            <w:r>
              <w:rPr>
                <w:rFonts w:hint="eastAsia"/>
                <w:b/>
                <w:color w:val="auto"/>
                <w:kern w:val="0"/>
                <w:sz w:val="20"/>
                <w:szCs w:val="20"/>
              </w:rPr>
              <w:t>股东会</w:t>
            </w:r>
            <w:r>
              <w:rPr>
                <w:rFonts w:hint="eastAsia"/>
                <w:bCs/>
                <w:color w:val="auto"/>
                <w:kern w:val="0"/>
                <w:sz w:val="20"/>
                <w:szCs w:val="20"/>
              </w:rPr>
              <w:t xml:space="preserve">应有会议记录，由董事会秘书负责。会议记录记载以下内容： </w:t>
            </w:r>
          </w:p>
          <w:p w14:paraId="7DFFEECC">
            <w:pPr>
              <w:rPr>
                <w:bCs/>
                <w:color w:val="auto"/>
                <w:kern w:val="0"/>
                <w:sz w:val="20"/>
                <w:szCs w:val="20"/>
              </w:rPr>
            </w:pPr>
            <w:r>
              <w:rPr>
                <w:rFonts w:hint="eastAsia"/>
                <w:bCs/>
                <w:color w:val="auto"/>
                <w:kern w:val="0"/>
                <w:sz w:val="20"/>
                <w:szCs w:val="20"/>
              </w:rPr>
              <w:t xml:space="preserve">（一）会议时间、地点、议程和召集人姓名或名称； </w:t>
            </w:r>
          </w:p>
          <w:p w14:paraId="69C4C1FA">
            <w:pPr>
              <w:rPr>
                <w:bCs/>
                <w:color w:val="auto"/>
                <w:kern w:val="0"/>
                <w:sz w:val="20"/>
                <w:szCs w:val="20"/>
              </w:rPr>
            </w:pPr>
            <w:r>
              <w:rPr>
                <w:rFonts w:hint="eastAsia"/>
                <w:bCs/>
                <w:color w:val="auto"/>
                <w:kern w:val="0"/>
                <w:sz w:val="20"/>
                <w:szCs w:val="20"/>
              </w:rPr>
              <w:t xml:space="preserve">（二）会议主持人以及列席会议的董事、高级管理人员姓名；  </w:t>
            </w:r>
          </w:p>
          <w:p w14:paraId="6DC18290">
            <w:pPr>
              <w:rPr>
                <w:bCs/>
                <w:color w:val="auto"/>
                <w:kern w:val="0"/>
                <w:sz w:val="20"/>
                <w:szCs w:val="20"/>
              </w:rPr>
            </w:pPr>
            <w:r>
              <w:rPr>
                <w:rFonts w:hint="eastAsia"/>
                <w:bCs/>
                <w:color w:val="auto"/>
                <w:kern w:val="0"/>
                <w:sz w:val="20"/>
                <w:szCs w:val="20"/>
              </w:rPr>
              <w:t xml:space="preserve">（三）出席会议的股东和代理人人数、所持有表决权的股份总数及占公司股份总数的比例； </w:t>
            </w:r>
          </w:p>
          <w:p w14:paraId="70C19237">
            <w:pPr>
              <w:rPr>
                <w:bCs/>
                <w:color w:val="auto"/>
                <w:kern w:val="0"/>
                <w:sz w:val="20"/>
                <w:szCs w:val="20"/>
              </w:rPr>
            </w:pPr>
            <w:r>
              <w:rPr>
                <w:rFonts w:hint="eastAsia"/>
                <w:bCs/>
                <w:color w:val="auto"/>
                <w:kern w:val="0"/>
                <w:sz w:val="20"/>
                <w:szCs w:val="20"/>
              </w:rPr>
              <w:t xml:space="preserve">（四）对每一提案的审议经过、发言要点和表决结果；  </w:t>
            </w:r>
          </w:p>
          <w:p w14:paraId="67F2D586">
            <w:pPr>
              <w:rPr>
                <w:bCs/>
                <w:color w:val="auto"/>
                <w:kern w:val="0"/>
                <w:sz w:val="20"/>
                <w:szCs w:val="20"/>
              </w:rPr>
            </w:pPr>
            <w:r>
              <w:rPr>
                <w:rFonts w:hint="eastAsia"/>
                <w:bCs/>
                <w:color w:val="auto"/>
                <w:kern w:val="0"/>
                <w:sz w:val="20"/>
                <w:szCs w:val="20"/>
              </w:rPr>
              <w:t>（五）股东的质询意见或</w:t>
            </w:r>
            <w:r>
              <w:rPr>
                <w:rFonts w:hint="eastAsia"/>
                <w:b/>
                <w:color w:val="auto"/>
                <w:kern w:val="0"/>
                <w:sz w:val="20"/>
                <w:szCs w:val="20"/>
                <w:lang w:val="en-US" w:eastAsia="zh-CN"/>
              </w:rPr>
              <w:t>者</w:t>
            </w:r>
            <w:r>
              <w:rPr>
                <w:rFonts w:hint="eastAsia"/>
                <w:bCs/>
                <w:color w:val="auto"/>
                <w:kern w:val="0"/>
                <w:sz w:val="20"/>
                <w:szCs w:val="20"/>
              </w:rPr>
              <w:t>建议以及相应的答复或</w:t>
            </w:r>
            <w:r>
              <w:rPr>
                <w:rFonts w:hint="eastAsia"/>
                <w:b/>
                <w:color w:val="auto"/>
                <w:kern w:val="0"/>
                <w:sz w:val="20"/>
                <w:szCs w:val="20"/>
                <w:lang w:val="en-US" w:eastAsia="zh-CN"/>
              </w:rPr>
              <w:t>者</w:t>
            </w:r>
            <w:r>
              <w:rPr>
                <w:rFonts w:hint="eastAsia"/>
                <w:bCs/>
                <w:color w:val="auto"/>
                <w:kern w:val="0"/>
                <w:sz w:val="20"/>
                <w:szCs w:val="20"/>
              </w:rPr>
              <w:t xml:space="preserve">说明； </w:t>
            </w:r>
          </w:p>
          <w:p w14:paraId="71C4499C">
            <w:pPr>
              <w:rPr>
                <w:bCs/>
                <w:color w:val="auto"/>
                <w:kern w:val="0"/>
                <w:sz w:val="20"/>
                <w:szCs w:val="20"/>
              </w:rPr>
            </w:pPr>
            <w:r>
              <w:rPr>
                <w:rFonts w:hint="eastAsia"/>
                <w:bCs/>
                <w:color w:val="auto"/>
                <w:kern w:val="0"/>
                <w:sz w:val="20"/>
                <w:szCs w:val="20"/>
              </w:rPr>
              <w:t xml:space="preserve">（六）律师及计票人、监票人姓名； </w:t>
            </w:r>
          </w:p>
          <w:p w14:paraId="58E4D8B4">
            <w:pPr>
              <w:rPr>
                <w:bCs/>
                <w:color w:val="auto"/>
                <w:kern w:val="0"/>
                <w:sz w:val="20"/>
                <w:szCs w:val="20"/>
              </w:rPr>
            </w:pPr>
            <w:r>
              <w:rPr>
                <w:rFonts w:hint="eastAsia"/>
                <w:bCs/>
                <w:color w:val="auto"/>
                <w:kern w:val="0"/>
                <w:sz w:val="20"/>
                <w:szCs w:val="20"/>
              </w:rPr>
              <w:t xml:space="preserve">（七）本章程规定应当载入会议记录的其他内容。 </w:t>
            </w:r>
          </w:p>
        </w:tc>
      </w:tr>
      <w:tr w14:paraId="2159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7E73EE0">
            <w:pPr>
              <w:rPr>
                <w:bCs/>
                <w:color w:val="auto"/>
                <w:kern w:val="0"/>
                <w:sz w:val="20"/>
                <w:szCs w:val="20"/>
              </w:rPr>
            </w:pPr>
            <w:r>
              <w:rPr>
                <w:rFonts w:hint="eastAsia"/>
                <w:b/>
                <w:bCs/>
                <w:color w:val="auto"/>
                <w:kern w:val="0"/>
                <w:sz w:val="20"/>
                <w:szCs w:val="20"/>
              </w:rPr>
              <w:t>第七十四条</w:t>
            </w:r>
            <w:r>
              <w:rPr>
                <w:rFonts w:hint="eastAsia"/>
                <w:bCs/>
                <w:color w:val="auto"/>
                <w:kern w:val="0"/>
                <w:sz w:val="20"/>
                <w:szCs w:val="20"/>
              </w:rPr>
              <w:t xml:space="preserve"> 召集人应当保证会议记录内容真实、准确和完整。出席会议的董事、</w:t>
            </w:r>
            <w:r>
              <w:rPr>
                <w:rFonts w:hint="eastAsia"/>
                <w:b/>
                <w:strike/>
                <w:color w:val="auto"/>
                <w:kern w:val="0"/>
                <w:sz w:val="20"/>
                <w:szCs w:val="20"/>
              </w:rPr>
              <w:t>监事</w:t>
            </w:r>
            <w:r>
              <w:rPr>
                <w:rFonts w:hint="eastAsia"/>
                <w:bCs/>
                <w:color w:val="auto"/>
                <w:kern w:val="0"/>
                <w:sz w:val="20"/>
                <w:szCs w:val="20"/>
              </w:rPr>
              <w:t xml:space="preserve">、董事会秘书、召集人或其代表、会议主持人应当在会议记录上签名。会议记录应当与现场出席股东的签名册及代理出席的委托书、网络及其他方式表决情况的有效资料一并保存，保存期限不少于10年。 </w:t>
            </w:r>
          </w:p>
        </w:tc>
        <w:tc>
          <w:tcPr>
            <w:tcW w:w="4638" w:type="dxa"/>
            <w:vAlign w:val="center"/>
          </w:tcPr>
          <w:p w14:paraId="1A9B189D">
            <w:pPr>
              <w:rPr>
                <w:bCs/>
                <w:color w:val="auto"/>
                <w:kern w:val="0"/>
                <w:sz w:val="20"/>
                <w:szCs w:val="20"/>
              </w:rPr>
            </w:pPr>
            <w:r>
              <w:rPr>
                <w:rFonts w:hint="eastAsia"/>
                <w:b/>
                <w:bCs/>
                <w:color w:val="auto"/>
                <w:kern w:val="0"/>
                <w:sz w:val="20"/>
                <w:szCs w:val="20"/>
              </w:rPr>
              <w:t>第七十八条</w:t>
            </w:r>
            <w:r>
              <w:rPr>
                <w:rFonts w:hint="eastAsia"/>
                <w:bCs/>
                <w:color w:val="auto"/>
                <w:kern w:val="0"/>
                <w:sz w:val="20"/>
                <w:szCs w:val="20"/>
              </w:rPr>
              <w:t xml:space="preserve"> 召集人应当保证会议记录内容真实、准确和完整。出席</w:t>
            </w:r>
            <w:r>
              <w:rPr>
                <w:rFonts w:hint="eastAsia"/>
                <w:b/>
                <w:color w:val="auto"/>
                <w:kern w:val="0"/>
                <w:sz w:val="20"/>
                <w:szCs w:val="20"/>
              </w:rPr>
              <w:t>或</w:t>
            </w:r>
            <w:r>
              <w:rPr>
                <w:rFonts w:hint="eastAsia"/>
                <w:b/>
                <w:color w:val="auto"/>
                <w:kern w:val="0"/>
                <w:sz w:val="20"/>
                <w:szCs w:val="20"/>
                <w:lang w:val="en-US" w:eastAsia="zh-CN"/>
              </w:rPr>
              <w:t>者</w:t>
            </w:r>
            <w:r>
              <w:rPr>
                <w:rFonts w:hint="eastAsia"/>
                <w:b/>
                <w:color w:val="auto"/>
                <w:kern w:val="0"/>
                <w:sz w:val="20"/>
                <w:szCs w:val="20"/>
              </w:rPr>
              <w:t>列席</w:t>
            </w:r>
            <w:r>
              <w:rPr>
                <w:rFonts w:hint="eastAsia"/>
                <w:bCs/>
                <w:color w:val="auto"/>
                <w:kern w:val="0"/>
                <w:sz w:val="20"/>
                <w:szCs w:val="20"/>
              </w:rPr>
              <w:t>会议的董事、董事会秘书、召集人或</w:t>
            </w:r>
            <w:r>
              <w:rPr>
                <w:rFonts w:hint="eastAsia"/>
                <w:b/>
                <w:color w:val="auto"/>
                <w:kern w:val="0"/>
                <w:sz w:val="20"/>
                <w:szCs w:val="20"/>
                <w:lang w:val="en-US" w:eastAsia="zh-CN"/>
              </w:rPr>
              <w:t>者</w:t>
            </w:r>
            <w:r>
              <w:rPr>
                <w:rFonts w:hint="eastAsia"/>
                <w:bCs/>
                <w:color w:val="auto"/>
                <w:kern w:val="0"/>
                <w:sz w:val="20"/>
                <w:szCs w:val="20"/>
              </w:rPr>
              <w:t xml:space="preserve">其代表、会议主持人应当在会议记录上签名。会议记录应当与现场出席股东的签名册及代理出席的委托书、网络及其他方式表决情况的有效资料一并保存，保存期限不少于10年。 </w:t>
            </w:r>
          </w:p>
        </w:tc>
      </w:tr>
      <w:tr w14:paraId="650B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348D9B6">
            <w:pPr>
              <w:rPr>
                <w:bCs/>
                <w:color w:val="auto"/>
                <w:kern w:val="0"/>
                <w:sz w:val="20"/>
                <w:szCs w:val="20"/>
              </w:rPr>
            </w:pPr>
            <w:r>
              <w:rPr>
                <w:rFonts w:hint="eastAsia"/>
                <w:b/>
                <w:bCs/>
                <w:color w:val="auto"/>
                <w:kern w:val="0"/>
                <w:sz w:val="20"/>
                <w:szCs w:val="20"/>
              </w:rPr>
              <w:t>第七十五条</w:t>
            </w:r>
            <w:r>
              <w:rPr>
                <w:rFonts w:hint="eastAsia"/>
                <w:bCs/>
                <w:color w:val="auto"/>
                <w:kern w:val="0"/>
                <w:sz w:val="20"/>
                <w:szCs w:val="20"/>
              </w:rPr>
              <w:t xml:space="preserve"> 召集人应当保证</w:t>
            </w:r>
            <w:r>
              <w:rPr>
                <w:rFonts w:hint="eastAsia"/>
                <w:b/>
                <w:color w:val="auto"/>
                <w:kern w:val="0"/>
                <w:sz w:val="20"/>
                <w:szCs w:val="20"/>
              </w:rPr>
              <w:t>股东大会</w:t>
            </w:r>
            <w:r>
              <w:rPr>
                <w:rFonts w:hint="eastAsia"/>
                <w:bCs/>
                <w:color w:val="auto"/>
                <w:kern w:val="0"/>
                <w:sz w:val="20"/>
                <w:szCs w:val="20"/>
              </w:rPr>
              <w:t>连续举行，直至形成最终决议。因不可抗力等特殊原因导致</w:t>
            </w:r>
            <w:r>
              <w:rPr>
                <w:rFonts w:hint="eastAsia"/>
                <w:b/>
                <w:color w:val="auto"/>
                <w:kern w:val="0"/>
                <w:sz w:val="20"/>
                <w:szCs w:val="20"/>
              </w:rPr>
              <w:t>股东大会</w:t>
            </w:r>
            <w:r>
              <w:rPr>
                <w:rFonts w:hint="eastAsia"/>
                <w:bCs/>
                <w:color w:val="auto"/>
                <w:kern w:val="0"/>
                <w:sz w:val="20"/>
                <w:szCs w:val="20"/>
              </w:rPr>
              <w:t>中止或不能作出决议的，应采取必要措施尽快恢复召开</w:t>
            </w:r>
            <w:r>
              <w:rPr>
                <w:rFonts w:hint="eastAsia"/>
                <w:b/>
                <w:color w:val="auto"/>
                <w:kern w:val="0"/>
                <w:sz w:val="20"/>
                <w:szCs w:val="20"/>
              </w:rPr>
              <w:t>股东大会</w:t>
            </w:r>
            <w:r>
              <w:rPr>
                <w:rFonts w:hint="eastAsia"/>
                <w:bCs/>
                <w:color w:val="auto"/>
                <w:kern w:val="0"/>
                <w:sz w:val="20"/>
                <w:szCs w:val="20"/>
              </w:rPr>
              <w:t>或直接终止本次</w:t>
            </w:r>
            <w:r>
              <w:rPr>
                <w:rFonts w:hint="eastAsia"/>
                <w:b/>
                <w:color w:val="auto"/>
                <w:kern w:val="0"/>
                <w:sz w:val="20"/>
                <w:szCs w:val="20"/>
              </w:rPr>
              <w:t>股东大会</w:t>
            </w:r>
            <w:r>
              <w:rPr>
                <w:rFonts w:hint="eastAsia"/>
                <w:bCs/>
                <w:color w:val="auto"/>
                <w:kern w:val="0"/>
                <w:sz w:val="20"/>
                <w:szCs w:val="20"/>
              </w:rPr>
              <w:t>，并及时公告。同时，召集人应向公司所在地中国证监会派出机构及证券交易所报告。</w:t>
            </w:r>
          </w:p>
        </w:tc>
        <w:tc>
          <w:tcPr>
            <w:tcW w:w="4638" w:type="dxa"/>
            <w:vAlign w:val="center"/>
          </w:tcPr>
          <w:p w14:paraId="752DB4C7">
            <w:pPr>
              <w:autoSpaceDE w:val="0"/>
              <w:autoSpaceDN w:val="0"/>
              <w:adjustRightInd w:val="0"/>
              <w:spacing w:line="400" w:lineRule="exact"/>
              <w:jc w:val="left"/>
              <w:rPr>
                <w:b/>
                <w:color w:val="auto"/>
                <w:kern w:val="0"/>
                <w:sz w:val="20"/>
                <w:szCs w:val="20"/>
              </w:rPr>
            </w:pPr>
            <w:r>
              <w:rPr>
                <w:rFonts w:hint="eastAsia"/>
                <w:b/>
                <w:color w:val="auto"/>
                <w:kern w:val="0"/>
                <w:sz w:val="20"/>
                <w:szCs w:val="20"/>
              </w:rPr>
              <w:t xml:space="preserve">第七十九条 </w:t>
            </w:r>
            <w:r>
              <w:rPr>
                <w:rFonts w:hint="eastAsia"/>
                <w:bCs/>
                <w:color w:val="auto"/>
                <w:kern w:val="0"/>
                <w:sz w:val="20"/>
                <w:szCs w:val="20"/>
              </w:rPr>
              <w:t>召集人应当保证</w:t>
            </w:r>
            <w:r>
              <w:rPr>
                <w:rFonts w:hint="eastAsia"/>
                <w:b/>
                <w:color w:val="auto"/>
                <w:kern w:val="0"/>
                <w:sz w:val="20"/>
                <w:szCs w:val="20"/>
              </w:rPr>
              <w:t>股东会</w:t>
            </w:r>
            <w:r>
              <w:rPr>
                <w:rFonts w:hint="eastAsia"/>
                <w:bCs/>
                <w:color w:val="auto"/>
                <w:kern w:val="0"/>
                <w:sz w:val="20"/>
                <w:szCs w:val="20"/>
              </w:rPr>
              <w:t>连续举行，直至形成最终决议。因不可抗力等特殊原因导致</w:t>
            </w:r>
            <w:r>
              <w:rPr>
                <w:rFonts w:hint="eastAsia"/>
                <w:b/>
                <w:color w:val="auto"/>
                <w:kern w:val="0"/>
                <w:sz w:val="20"/>
                <w:szCs w:val="20"/>
              </w:rPr>
              <w:t>股东会</w:t>
            </w:r>
            <w:r>
              <w:rPr>
                <w:rFonts w:hint="eastAsia"/>
                <w:bCs/>
                <w:color w:val="auto"/>
                <w:kern w:val="0"/>
                <w:sz w:val="20"/>
                <w:szCs w:val="20"/>
              </w:rPr>
              <w:t>中止或</w:t>
            </w:r>
            <w:r>
              <w:rPr>
                <w:rFonts w:hint="eastAsia"/>
                <w:b/>
                <w:color w:val="auto"/>
                <w:kern w:val="0"/>
                <w:sz w:val="20"/>
                <w:szCs w:val="20"/>
                <w:lang w:val="en-US" w:eastAsia="zh-CN"/>
              </w:rPr>
              <w:t>者</w:t>
            </w:r>
            <w:r>
              <w:rPr>
                <w:rFonts w:hint="eastAsia"/>
                <w:bCs/>
                <w:color w:val="auto"/>
                <w:kern w:val="0"/>
                <w:sz w:val="20"/>
                <w:szCs w:val="20"/>
              </w:rPr>
              <w:t>不能作出决议的，应采取必要措施尽快恢复召开</w:t>
            </w:r>
            <w:r>
              <w:rPr>
                <w:rFonts w:hint="eastAsia"/>
                <w:b/>
                <w:color w:val="auto"/>
                <w:kern w:val="0"/>
                <w:sz w:val="20"/>
                <w:szCs w:val="20"/>
              </w:rPr>
              <w:t>股东会</w:t>
            </w:r>
            <w:r>
              <w:rPr>
                <w:rFonts w:hint="eastAsia"/>
                <w:bCs/>
                <w:color w:val="auto"/>
                <w:kern w:val="0"/>
                <w:sz w:val="20"/>
                <w:szCs w:val="20"/>
              </w:rPr>
              <w:t>或</w:t>
            </w:r>
            <w:r>
              <w:rPr>
                <w:rFonts w:hint="eastAsia"/>
                <w:b/>
                <w:color w:val="auto"/>
                <w:kern w:val="0"/>
                <w:sz w:val="20"/>
                <w:szCs w:val="20"/>
                <w:lang w:val="en-US" w:eastAsia="zh-CN"/>
              </w:rPr>
              <w:t>者</w:t>
            </w:r>
            <w:r>
              <w:rPr>
                <w:rFonts w:hint="eastAsia"/>
                <w:bCs/>
                <w:color w:val="auto"/>
                <w:kern w:val="0"/>
                <w:sz w:val="20"/>
                <w:szCs w:val="20"/>
              </w:rPr>
              <w:t>直接终止本次</w:t>
            </w:r>
            <w:r>
              <w:rPr>
                <w:rFonts w:hint="eastAsia"/>
                <w:b/>
                <w:color w:val="auto"/>
                <w:kern w:val="0"/>
                <w:sz w:val="20"/>
                <w:szCs w:val="20"/>
              </w:rPr>
              <w:t>股东会</w:t>
            </w:r>
            <w:r>
              <w:rPr>
                <w:rFonts w:hint="eastAsia"/>
                <w:bCs/>
                <w:color w:val="auto"/>
                <w:kern w:val="0"/>
                <w:sz w:val="20"/>
                <w:szCs w:val="20"/>
              </w:rPr>
              <w:t>，并及时公告。同时，召集人应向公司所在地中国证监会派出机构及证券交易所报告。</w:t>
            </w:r>
          </w:p>
        </w:tc>
      </w:tr>
      <w:tr w14:paraId="082D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74EAB10C">
            <w:pPr>
              <w:jc w:val="center"/>
              <w:rPr>
                <w:b/>
                <w:bCs/>
                <w:color w:val="auto"/>
                <w:kern w:val="0"/>
                <w:sz w:val="20"/>
                <w:szCs w:val="20"/>
              </w:rPr>
            </w:pPr>
            <w:r>
              <w:rPr>
                <w:rFonts w:hint="eastAsia"/>
                <w:b/>
                <w:bCs/>
                <w:color w:val="auto"/>
                <w:kern w:val="0"/>
                <w:sz w:val="20"/>
                <w:szCs w:val="20"/>
              </w:rPr>
              <w:t>第六节 股东大会的表决和决议</w:t>
            </w:r>
          </w:p>
        </w:tc>
        <w:tc>
          <w:tcPr>
            <w:tcW w:w="4638" w:type="dxa"/>
            <w:shd w:val="clear" w:color="auto" w:fill="D8D8D8" w:themeFill="background1" w:themeFillShade="D9"/>
            <w:vAlign w:val="center"/>
          </w:tcPr>
          <w:p w14:paraId="257DBFC1">
            <w:pPr>
              <w:jc w:val="center"/>
              <w:rPr>
                <w:bCs/>
                <w:color w:val="auto"/>
                <w:kern w:val="0"/>
                <w:sz w:val="20"/>
                <w:szCs w:val="20"/>
              </w:rPr>
            </w:pPr>
            <w:r>
              <w:rPr>
                <w:rFonts w:hint="eastAsia"/>
                <w:b/>
                <w:bCs/>
                <w:color w:val="auto"/>
                <w:kern w:val="0"/>
                <w:sz w:val="20"/>
                <w:szCs w:val="20"/>
              </w:rPr>
              <w:t>第七节 股东会的表决和决议</w:t>
            </w:r>
          </w:p>
        </w:tc>
      </w:tr>
      <w:tr w14:paraId="407C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8B96C40">
            <w:pPr>
              <w:rPr>
                <w:bCs/>
                <w:color w:val="auto"/>
                <w:kern w:val="0"/>
                <w:sz w:val="20"/>
                <w:szCs w:val="20"/>
              </w:rPr>
            </w:pPr>
            <w:r>
              <w:rPr>
                <w:rFonts w:hint="eastAsia"/>
                <w:b/>
                <w:bCs/>
                <w:color w:val="auto"/>
                <w:kern w:val="0"/>
                <w:sz w:val="20"/>
                <w:szCs w:val="20"/>
              </w:rPr>
              <w:t>第七十六条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决议分为普通决议和特别决议。 </w:t>
            </w:r>
          </w:p>
          <w:p w14:paraId="6D17DBBA">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作出普通决议，应当由出席</w:t>
            </w:r>
            <w:r>
              <w:rPr>
                <w:rFonts w:hint="eastAsia"/>
                <w:b/>
                <w:color w:val="auto"/>
                <w:kern w:val="0"/>
                <w:sz w:val="20"/>
                <w:szCs w:val="20"/>
              </w:rPr>
              <w:t>股东大会</w:t>
            </w:r>
            <w:r>
              <w:rPr>
                <w:rFonts w:hint="eastAsia"/>
                <w:bCs/>
                <w:color w:val="auto"/>
                <w:kern w:val="0"/>
                <w:sz w:val="20"/>
                <w:szCs w:val="20"/>
              </w:rPr>
              <w:t>的股东（包括股东代理人）所持表决权的</w:t>
            </w:r>
            <w:r>
              <w:rPr>
                <w:rFonts w:hint="eastAsia"/>
                <w:b/>
                <w:color w:val="auto"/>
                <w:kern w:val="0"/>
                <w:sz w:val="20"/>
                <w:szCs w:val="20"/>
              </w:rPr>
              <w:t>1/2以上</w:t>
            </w:r>
            <w:r>
              <w:rPr>
                <w:rFonts w:hint="eastAsia"/>
                <w:bCs/>
                <w:color w:val="auto"/>
                <w:kern w:val="0"/>
                <w:sz w:val="20"/>
                <w:szCs w:val="20"/>
              </w:rPr>
              <w:t xml:space="preserve">通过。 </w:t>
            </w:r>
          </w:p>
          <w:p w14:paraId="6759FBA2">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作出特别决议，应当由出席</w:t>
            </w:r>
            <w:r>
              <w:rPr>
                <w:rFonts w:hint="eastAsia"/>
                <w:b/>
                <w:color w:val="auto"/>
                <w:kern w:val="0"/>
                <w:sz w:val="20"/>
                <w:szCs w:val="20"/>
              </w:rPr>
              <w:t>股东大会</w:t>
            </w:r>
            <w:r>
              <w:rPr>
                <w:rFonts w:hint="eastAsia"/>
                <w:bCs/>
                <w:color w:val="auto"/>
                <w:kern w:val="0"/>
                <w:sz w:val="20"/>
                <w:szCs w:val="20"/>
              </w:rPr>
              <w:t xml:space="preserve">的股东（包括股东代理人）所持表决权的2/3以上通过。 </w:t>
            </w:r>
          </w:p>
        </w:tc>
        <w:tc>
          <w:tcPr>
            <w:tcW w:w="4638" w:type="dxa"/>
            <w:vAlign w:val="center"/>
          </w:tcPr>
          <w:p w14:paraId="5E1AF3C6">
            <w:pPr>
              <w:rPr>
                <w:bCs/>
                <w:color w:val="auto"/>
                <w:kern w:val="0"/>
                <w:sz w:val="20"/>
                <w:szCs w:val="20"/>
              </w:rPr>
            </w:pPr>
            <w:r>
              <w:rPr>
                <w:rFonts w:hint="eastAsia"/>
                <w:b/>
                <w:bCs/>
                <w:color w:val="auto"/>
                <w:kern w:val="0"/>
                <w:sz w:val="20"/>
                <w:szCs w:val="20"/>
              </w:rPr>
              <w:t>第八十条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 xml:space="preserve">决议分为普通决议和特别决议。 </w:t>
            </w:r>
          </w:p>
          <w:p w14:paraId="1AF32242">
            <w:pPr>
              <w:rPr>
                <w:bCs/>
                <w:color w:val="auto"/>
                <w:kern w:val="0"/>
                <w:sz w:val="20"/>
                <w:szCs w:val="20"/>
              </w:rPr>
            </w:pPr>
            <w:r>
              <w:rPr>
                <w:rFonts w:hint="eastAsia"/>
                <w:b/>
                <w:color w:val="auto"/>
                <w:kern w:val="0"/>
                <w:sz w:val="20"/>
                <w:szCs w:val="20"/>
              </w:rPr>
              <w:t>股东会</w:t>
            </w:r>
            <w:r>
              <w:rPr>
                <w:rFonts w:hint="eastAsia"/>
                <w:bCs/>
                <w:color w:val="auto"/>
                <w:kern w:val="0"/>
                <w:sz w:val="20"/>
                <w:szCs w:val="20"/>
              </w:rPr>
              <w:t>作出普通决议，应当由出席</w:t>
            </w:r>
            <w:r>
              <w:rPr>
                <w:rFonts w:hint="eastAsia"/>
                <w:b/>
                <w:color w:val="auto"/>
                <w:kern w:val="0"/>
                <w:sz w:val="20"/>
                <w:szCs w:val="20"/>
              </w:rPr>
              <w:t>股东会</w:t>
            </w:r>
            <w:r>
              <w:rPr>
                <w:rFonts w:hint="eastAsia"/>
                <w:bCs/>
                <w:color w:val="auto"/>
                <w:kern w:val="0"/>
                <w:sz w:val="20"/>
                <w:szCs w:val="20"/>
              </w:rPr>
              <w:t>的股东（包括股东代理人）所持表决权的</w:t>
            </w:r>
            <w:r>
              <w:rPr>
                <w:rFonts w:hint="eastAsia"/>
                <w:b/>
                <w:color w:val="auto"/>
                <w:kern w:val="0"/>
                <w:sz w:val="20"/>
                <w:szCs w:val="20"/>
              </w:rPr>
              <w:t>过半数</w:t>
            </w:r>
            <w:r>
              <w:rPr>
                <w:rFonts w:hint="eastAsia"/>
                <w:bCs/>
                <w:color w:val="auto"/>
                <w:kern w:val="0"/>
                <w:sz w:val="20"/>
                <w:szCs w:val="20"/>
              </w:rPr>
              <w:t xml:space="preserve">通过。 </w:t>
            </w:r>
          </w:p>
          <w:p w14:paraId="4C1BF3AB">
            <w:pPr>
              <w:rPr>
                <w:bCs/>
                <w:color w:val="auto"/>
                <w:kern w:val="0"/>
                <w:sz w:val="20"/>
                <w:szCs w:val="20"/>
              </w:rPr>
            </w:pPr>
            <w:r>
              <w:rPr>
                <w:rFonts w:hint="eastAsia"/>
                <w:b/>
                <w:color w:val="auto"/>
                <w:kern w:val="0"/>
                <w:sz w:val="20"/>
                <w:szCs w:val="20"/>
              </w:rPr>
              <w:t>股东会</w:t>
            </w:r>
            <w:r>
              <w:rPr>
                <w:rFonts w:hint="eastAsia"/>
                <w:bCs/>
                <w:color w:val="auto"/>
                <w:kern w:val="0"/>
                <w:sz w:val="20"/>
                <w:szCs w:val="20"/>
              </w:rPr>
              <w:t>作出特别决议，应当由出席</w:t>
            </w:r>
            <w:r>
              <w:rPr>
                <w:rFonts w:hint="eastAsia"/>
                <w:b/>
                <w:color w:val="auto"/>
                <w:kern w:val="0"/>
                <w:sz w:val="20"/>
                <w:szCs w:val="20"/>
              </w:rPr>
              <w:t>股东会</w:t>
            </w:r>
            <w:r>
              <w:rPr>
                <w:rFonts w:hint="eastAsia"/>
                <w:bCs/>
                <w:color w:val="auto"/>
                <w:kern w:val="0"/>
                <w:sz w:val="20"/>
                <w:szCs w:val="20"/>
              </w:rPr>
              <w:t xml:space="preserve">的股东（包括股东代理人）所持表决权的2/3以上通过。 </w:t>
            </w:r>
          </w:p>
        </w:tc>
      </w:tr>
      <w:tr w14:paraId="6605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D8767C7">
            <w:pPr>
              <w:rPr>
                <w:bCs/>
                <w:color w:val="auto"/>
                <w:kern w:val="0"/>
                <w:sz w:val="20"/>
                <w:szCs w:val="20"/>
              </w:rPr>
            </w:pPr>
            <w:r>
              <w:rPr>
                <w:rFonts w:hint="eastAsia"/>
                <w:b/>
                <w:bCs/>
                <w:color w:val="auto"/>
                <w:kern w:val="0"/>
                <w:sz w:val="20"/>
                <w:szCs w:val="20"/>
              </w:rPr>
              <w:t>第七十七条</w:t>
            </w:r>
            <w:r>
              <w:rPr>
                <w:rFonts w:hint="eastAsia"/>
                <w:bCs/>
                <w:color w:val="auto"/>
                <w:kern w:val="0"/>
                <w:sz w:val="20"/>
                <w:szCs w:val="20"/>
              </w:rPr>
              <w:t xml:space="preserve"> 下列事项由</w:t>
            </w:r>
            <w:r>
              <w:rPr>
                <w:rFonts w:hint="eastAsia"/>
                <w:b/>
                <w:color w:val="auto"/>
                <w:kern w:val="0"/>
                <w:sz w:val="20"/>
                <w:szCs w:val="20"/>
              </w:rPr>
              <w:t>股东大会</w:t>
            </w:r>
            <w:r>
              <w:rPr>
                <w:rFonts w:hint="eastAsia"/>
                <w:bCs/>
                <w:color w:val="auto"/>
                <w:kern w:val="0"/>
                <w:sz w:val="20"/>
                <w:szCs w:val="20"/>
              </w:rPr>
              <w:t xml:space="preserve">以普通决议通过： </w:t>
            </w:r>
          </w:p>
          <w:p w14:paraId="59E94973">
            <w:pPr>
              <w:rPr>
                <w:bCs/>
                <w:color w:val="auto"/>
                <w:kern w:val="0"/>
                <w:sz w:val="20"/>
                <w:szCs w:val="20"/>
              </w:rPr>
            </w:pPr>
            <w:r>
              <w:rPr>
                <w:rFonts w:hint="eastAsia"/>
                <w:bCs/>
                <w:color w:val="auto"/>
                <w:kern w:val="0"/>
                <w:sz w:val="20"/>
                <w:szCs w:val="20"/>
              </w:rPr>
              <w:t>（一）董事会</w:t>
            </w:r>
            <w:r>
              <w:rPr>
                <w:rFonts w:hint="eastAsia"/>
                <w:b/>
                <w:strike/>
                <w:color w:val="auto"/>
                <w:kern w:val="0"/>
                <w:sz w:val="20"/>
                <w:szCs w:val="20"/>
              </w:rPr>
              <w:t>和监事会的</w:t>
            </w:r>
            <w:r>
              <w:rPr>
                <w:rFonts w:hint="eastAsia"/>
                <w:bCs/>
                <w:color w:val="auto"/>
                <w:kern w:val="0"/>
                <w:sz w:val="20"/>
                <w:szCs w:val="20"/>
              </w:rPr>
              <w:t xml:space="preserve">工作报告； </w:t>
            </w:r>
          </w:p>
          <w:p w14:paraId="6A8E91FE">
            <w:pPr>
              <w:rPr>
                <w:bCs/>
                <w:color w:val="auto"/>
                <w:kern w:val="0"/>
                <w:sz w:val="20"/>
                <w:szCs w:val="20"/>
              </w:rPr>
            </w:pPr>
            <w:r>
              <w:rPr>
                <w:rFonts w:hint="eastAsia"/>
                <w:bCs/>
                <w:color w:val="auto"/>
                <w:kern w:val="0"/>
                <w:sz w:val="20"/>
                <w:szCs w:val="20"/>
              </w:rPr>
              <w:t xml:space="preserve">（二）董事会拟定的利润分配方案和弥补亏损方案； </w:t>
            </w:r>
          </w:p>
          <w:p w14:paraId="12CBA466">
            <w:pPr>
              <w:rPr>
                <w:bCs/>
                <w:color w:val="auto"/>
                <w:kern w:val="0"/>
                <w:sz w:val="20"/>
                <w:szCs w:val="20"/>
              </w:rPr>
            </w:pPr>
            <w:r>
              <w:rPr>
                <w:rFonts w:hint="eastAsia"/>
                <w:bCs/>
                <w:color w:val="auto"/>
                <w:kern w:val="0"/>
                <w:sz w:val="20"/>
                <w:szCs w:val="20"/>
              </w:rPr>
              <w:t>（三）董事会</w:t>
            </w:r>
            <w:r>
              <w:rPr>
                <w:rFonts w:hint="eastAsia"/>
                <w:b/>
                <w:strike/>
                <w:color w:val="auto"/>
                <w:kern w:val="0"/>
                <w:sz w:val="20"/>
                <w:szCs w:val="20"/>
              </w:rPr>
              <w:t>和监事会</w:t>
            </w:r>
            <w:r>
              <w:rPr>
                <w:rFonts w:hint="eastAsia"/>
                <w:bCs/>
                <w:color w:val="auto"/>
                <w:kern w:val="0"/>
                <w:sz w:val="20"/>
                <w:szCs w:val="20"/>
              </w:rPr>
              <w:t xml:space="preserve">成员的任免及其报酬和支付方法； </w:t>
            </w:r>
          </w:p>
          <w:p w14:paraId="1C6808E2">
            <w:pPr>
              <w:rPr>
                <w:bCs/>
                <w:color w:val="auto"/>
                <w:kern w:val="0"/>
                <w:sz w:val="20"/>
                <w:szCs w:val="20"/>
              </w:rPr>
            </w:pPr>
            <w:r>
              <w:rPr>
                <w:rFonts w:hint="eastAsia"/>
                <w:b/>
                <w:strike/>
                <w:color w:val="auto"/>
                <w:kern w:val="0"/>
                <w:sz w:val="20"/>
                <w:szCs w:val="20"/>
              </w:rPr>
              <w:t>（四）公司年度预算方案、决算方案；</w:t>
            </w:r>
            <w:r>
              <w:rPr>
                <w:rFonts w:hint="eastAsia"/>
                <w:bCs/>
                <w:color w:val="auto"/>
                <w:kern w:val="0"/>
                <w:sz w:val="20"/>
                <w:szCs w:val="20"/>
              </w:rPr>
              <w:t xml:space="preserve"> </w:t>
            </w:r>
          </w:p>
          <w:p w14:paraId="2A344EAB">
            <w:pPr>
              <w:rPr>
                <w:b/>
                <w:strike/>
                <w:color w:val="auto"/>
                <w:kern w:val="0"/>
                <w:sz w:val="20"/>
                <w:szCs w:val="20"/>
              </w:rPr>
            </w:pPr>
            <w:r>
              <w:rPr>
                <w:rFonts w:hint="eastAsia"/>
                <w:b/>
                <w:strike/>
                <w:color w:val="auto"/>
                <w:kern w:val="0"/>
                <w:sz w:val="20"/>
                <w:szCs w:val="20"/>
              </w:rPr>
              <w:t xml:space="preserve">（五）公司年度报告； </w:t>
            </w:r>
          </w:p>
          <w:p w14:paraId="08C4ED91">
            <w:pPr>
              <w:rPr>
                <w:bCs/>
                <w:color w:val="auto"/>
                <w:kern w:val="0"/>
                <w:sz w:val="20"/>
                <w:szCs w:val="20"/>
              </w:rPr>
            </w:pPr>
            <w:r>
              <w:rPr>
                <w:rFonts w:hint="eastAsia"/>
                <w:bCs/>
                <w:color w:val="auto"/>
                <w:kern w:val="0"/>
                <w:sz w:val="20"/>
                <w:szCs w:val="20"/>
              </w:rPr>
              <w:t>（六）除法律、行政法规规定或者本章程规定应当以特别决议通过以外的其他事项。</w:t>
            </w:r>
          </w:p>
        </w:tc>
        <w:tc>
          <w:tcPr>
            <w:tcW w:w="4638" w:type="dxa"/>
            <w:vAlign w:val="center"/>
          </w:tcPr>
          <w:p w14:paraId="4E9FE1B3">
            <w:pPr>
              <w:rPr>
                <w:bCs/>
                <w:color w:val="auto"/>
                <w:kern w:val="0"/>
                <w:sz w:val="20"/>
                <w:szCs w:val="20"/>
              </w:rPr>
            </w:pPr>
            <w:r>
              <w:rPr>
                <w:rFonts w:hint="eastAsia"/>
                <w:b/>
                <w:bCs/>
                <w:color w:val="auto"/>
                <w:kern w:val="0"/>
                <w:sz w:val="20"/>
                <w:szCs w:val="20"/>
              </w:rPr>
              <w:t>第八十一条</w:t>
            </w:r>
            <w:r>
              <w:rPr>
                <w:rFonts w:hint="eastAsia"/>
                <w:bCs/>
                <w:color w:val="auto"/>
                <w:kern w:val="0"/>
                <w:sz w:val="20"/>
                <w:szCs w:val="20"/>
              </w:rPr>
              <w:t xml:space="preserve"> 下列事项由</w:t>
            </w:r>
            <w:r>
              <w:rPr>
                <w:rFonts w:hint="eastAsia"/>
                <w:b/>
                <w:color w:val="auto"/>
                <w:kern w:val="0"/>
                <w:sz w:val="20"/>
                <w:szCs w:val="20"/>
              </w:rPr>
              <w:t>股东会</w:t>
            </w:r>
            <w:r>
              <w:rPr>
                <w:rFonts w:hint="eastAsia"/>
                <w:bCs/>
                <w:color w:val="auto"/>
                <w:kern w:val="0"/>
                <w:sz w:val="20"/>
                <w:szCs w:val="20"/>
              </w:rPr>
              <w:t xml:space="preserve">以普通决议通过： </w:t>
            </w:r>
          </w:p>
          <w:p w14:paraId="6DF11CFB">
            <w:pPr>
              <w:rPr>
                <w:bCs/>
                <w:color w:val="auto"/>
                <w:kern w:val="0"/>
                <w:sz w:val="20"/>
                <w:szCs w:val="20"/>
              </w:rPr>
            </w:pPr>
            <w:r>
              <w:rPr>
                <w:rFonts w:hint="eastAsia"/>
                <w:bCs/>
                <w:color w:val="auto"/>
                <w:kern w:val="0"/>
                <w:sz w:val="20"/>
                <w:szCs w:val="20"/>
              </w:rPr>
              <w:t xml:space="preserve">（一）董事会的工作报告； </w:t>
            </w:r>
          </w:p>
          <w:p w14:paraId="31A07878">
            <w:pPr>
              <w:rPr>
                <w:bCs/>
                <w:color w:val="auto"/>
                <w:kern w:val="0"/>
                <w:sz w:val="20"/>
                <w:szCs w:val="20"/>
              </w:rPr>
            </w:pPr>
            <w:r>
              <w:rPr>
                <w:rFonts w:hint="eastAsia"/>
                <w:bCs/>
                <w:color w:val="auto"/>
                <w:kern w:val="0"/>
                <w:sz w:val="20"/>
                <w:szCs w:val="20"/>
              </w:rPr>
              <w:t xml:space="preserve">（二）董事会拟定的利润分配方案和弥补亏损方案； </w:t>
            </w:r>
          </w:p>
          <w:p w14:paraId="36A2591D">
            <w:pPr>
              <w:rPr>
                <w:bCs/>
                <w:color w:val="auto"/>
                <w:kern w:val="0"/>
                <w:sz w:val="20"/>
                <w:szCs w:val="20"/>
              </w:rPr>
            </w:pPr>
            <w:r>
              <w:rPr>
                <w:rFonts w:hint="eastAsia"/>
                <w:bCs/>
                <w:color w:val="auto"/>
                <w:kern w:val="0"/>
                <w:sz w:val="20"/>
                <w:szCs w:val="20"/>
              </w:rPr>
              <w:t xml:space="preserve">（三）董事会成员的任免及其报酬和支付方法； </w:t>
            </w:r>
          </w:p>
          <w:p w14:paraId="4FFD26A4">
            <w:pPr>
              <w:rPr>
                <w:bCs/>
                <w:color w:val="auto"/>
                <w:kern w:val="0"/>
                <w:sz w:val="20"/>
                <w:szCs w:val="20"/>
              </w:rPr>
            </w:pPr>
            <w:r>
              <w:rPr>
                <w:rFonts w:hint="eastAsia"/>
                <w:bCs/>
                <w:color w:val="auto"/>
                <w:kern w:val="0"/>
                <w:sz w:val="20"/>
                <w:szCs w:val="20"/>
              </w:rPr>
              <w:t>（四）除法律、行政法规规定或者本章程规定应当以特别决议通过以外的其他事项。</w:t>
            </w:r>
          </w:p>
        </w:tc>
      </w:tr>
      <w:tr w14:paraId="4EB0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57F0C09">
            <w:pPr>
              <w:rPr>
                <w:bCs/>
                <w:color w:val="auto"/>
                <w:kern w:val="0"/>
                <w:sz w:val="20"/>
                <w:szCs w:val="20"/>
              </w:rPr>
            </w:pPr>
            <w:r>
              <w:rPr>
                <w:rFonts w:hint="eastAsia"/>
                <w:b/>
                <w:bCs/>
                <w:color w:val="auto"/>
                <w:kern w:val="0"/>
                <w:sz w:val="20"/>
                <w:szCs w:val="20"/>
              </w:rPr>
              <w:t>第七十八条</w:t>
            </w:r>
            <w:r>
              <w:rPr>
                <w:rFonts w:hint="eastAsia"/>
                <w:bCs/>
                <w:color w:val="auto"/>
                <w:kern w:val="0"/>
                <w:sz w:val="20"/>
                <w:szCs w:val="20"/>
              </w:rPr>
              <w:t xml:space="preserve"> 下列事项由</w:t>
            </w:r>
            <w:r>
              <w:rPr>
                <w:rFonts w:hint="eastAsia"/>
                <w:b/>
                <w:color w:val="auto"/>
                <w:kern w:val="0"/>
                <w:sz w:val="20"/>
                <w:szCs w:val="20"/>
              </w:rPr>
              <w:t>股东大会</w:t>
            </w:r>
            <w:r>
              <w:rPr>
                <w:rFonts w:hint="eastAsia"/>
                <w:bCs/>
                <w:color w:val="auto"/>
                <w:kern w:val="0"/>
                <w:sz w:val="20"/>
                <w:szCs w:val="20"/>
              </w:rPr>
              <w:t xml:space="preserve">以特别决议通过： </w:t>
            </w:r>
          </w:p>
          <w:p w14:paraId="4088F10E">
            <w:pPr>
              <w:rPr>
                <w:bCs/>
                <w:color w:val="auto"/>
                <w:kern w:val="0"/>
                <w:sz w:val="20"/>
                <w:szCs w:val="20"/>
              </w:rPr>
            </w:pPr>
            <w:r>
              <w:rPr>
                <w:rFonts w:hint="eastAsia"/>
                <w:bCs/>
                <w:color w:val="auto"/>
                <w:kern w:val="0"/>
                <w:sz w:val="20"/>
                <w:szCs w:val="20"/>
              </w:rPr>
              <w:t xml:space="preserve">（一）公司增加或者减少注册资本； </w:t>
            </w:r>
          </w:p>
          <w:p w14:paraId="090B7E85">
            <w:pPr>
              <w:rPr>
                <w:bCs/>
                <w:color w:val="auto"/>
                <w:kern w:val="0"/>
                <w:sz w:val="20"/>
                <w:szCs w:val="20"/>
              </w:rPr>
            </w:pPr>
            <w:r>
              <w:rPr>
                <w:rFonts w:hint="eastAsia"/>
                <w:bCs/>
                <w:color w:val="auto"/>
                <w:kern w:val="0"/>
                <w:sz w:val="20"/>
                <w:szCs w:val="20"/>
              </w:rPr>
              <w:t xml:space="preserve">（二）公司的分立、分拆、合并、解散和清算； </w:t>
            </w:r>
          </w:p>
          <w:p w14:paraId="0008A948">
            <w:pPr>
              <w:rPr>
                <w:bCs/>
                <w:color w:val="auto"/>
                <w:kern w:val="0"/>
                <w:sz w:val="20"/>
                <w:szCs w:val="20"/>
              </w:rPr>
            </w:pPr>
            <w:r>
              <w:rPr>
                <w:rFonts w:hint="eastAsia"/>
                <w:bCs/>
                <w:color w:val="auto"/>
                <w:kern w:val="0"/>
                <w:sz w:val="20"/>
                <w:szCs w:val="20"/>
              </w:rPr>
              <w:t xml:space="preserve">（三）本章程的修改； </w:t>
            </w:r>
          </w:p>
          <w:p w14:paraId="4E81CC88">
            <w:pPr>
              <w:rPr>
                <w:bCs/>
                <w:color w:val="auto"/>
                <w:kern w:val="0"/>
                <w:sz w:val="20"/>
                <w:szCs w:val="20"/>
              </w:rPr>
            </w:pPr>
            <w:r>
              <w:rPr>
                <w:rFonts w:hint="eastAsia"/>
                <w:bCs/>
                <w:color w:val="auto"/>
                <w:kern w:val="0"/>
                <w:sz w:val="20"/>
                <w:szCs w:val="20"/>
              </w:rPr>
              <w:t xml:space="preserve">（四）公司在一年内购买、出售重大资产或者担保金额超过公司最近一期经审计总资产30%的； </w:t>
            </w:r>
          </w:p>
          <w:p w14:paraId="29BBCA75">
            <w:pPr>
              <w:rPr>
                <w:bCs/>
                <w:color w:val="auto"/>
                <w:kern w:val="0"/>
                <w:sz w:val="20"/>
                <w:szCs w:val="20"/>
              </w:rPr>
            </w:pPr>
            <w:r>
              <w:rPr>
                <w:rFonts w:hint="eastAsia"/>
                <w:bCs/>
                <w:color w:val="auto"/>
                <w:kern w:val="0"/>
                <w:sz w:val="20"/>
                <w:szCs w:val="20"/>
              </w:rPr>
              <w:t xml:space="preserve">（五）股权激励计划； </w:t>
            </w:r>
          </w:p>
          <w:p w14:paraId="7D093B90">
            <w:pPr>
              <w:rPr>
                <w:bCs/>
                <w:color w:val="auto"/>
                <w:kern w:val="0"/>
                <w:sz w:val="20"/>
                <w:szCs w:val="20"/>
              </w:rPr>
            </w:pPr>
            <w:r>
              <w:rPr>
                <w:rFonts w:hint="eastAsia"/>
                <w:bCs/>
                <w:color w:val="auto"/>
                <w:kern w:val="0"/>
                <w:sz w:val="20"/>
                <w:szCs w:val="20"/>
              </w:rPr>
              <w:t>（六）公司年度</w:t>
            </w:r>
            <w:r>
              <w:rPr>
                <w:rFonts w:hint="eastAsia"/>
                <w:b/>
                <w:color w:val="auto"/>
                <w:kern w:val="0"/>
                <w:sz w:val="20"/>
                <w:szCs w:val="20"/>
              </w:rPr>
              <w:t>股东大会</w:t>
            </w:r>
            <w:r>
              <w:rPr>
                <w:rFonts w:hint="eastAsia"/>
                <w:bCs/>
                <w:color w:val="auto"/>
                <w:kern w:val="0"/>
                <w:sz w:val="20"/>
                <w:szCs w:val="20"/>
              </w:rPr>
              <w:t>授权董事会决定向特定对象发行融资总额不超过人民币三亿元且不超过最近一年末净资产百分之二十的股票，该授权在下一年度</w:t>
            </w:r>
            <w:r>
              <w:rPr>
                <w:rFonts w:hint="eastAsia"/>
                <w:b/>
                <w:color w:val="auto"/>
                <w:kern w:val="0"/>
                <w:sz w:val="20"/>
                <w:szCs w:val="20"/>
              </w:rPr>
              <w:t>股东大会</w:t>
            </w:r>
            <w:r>
              <w:rPr>
                <w:rFonts w:hint="eastAsia"/>
                <w:bCs/>
                <w:color w:val="auto"/>
                <w:kern w:val="0"/>
                <w:sz w:val="20"/>
                <w:szCs w:val="20"/>
              </w:rPr>
              <w:t>召开日失效；</w:t>
            </w:r>
          </w:p>
          <w:p w14:paraId="1A491B07">
            <w:pPr>
              <w:rPr>
                <w:bCs/>
                <w:color w:val="auto"/>
                <w:kern w:val="0"/>
                <w:sz w:val="20"/>
                <w:szCs w:val="20"/>
              </w:rPr>
            </w:pPr>
            <w:r>
              <w:rPr>
                <w:rFonts w:hint="eastAsia"/>
                <w:bCs/>
                <w:color w:val="auto"/>
                <w:kern w:val="0"/>
                <w:sz w:val="20"/>
                <w:szCs w:val="20"/>
              </w:rPr>
              <w:t>（七）法律、行政法规或本章程规定的，以及</w:t>
            </w:r>
            <w:r>
              <w:rPr>
                <w:rFonts w:hint="eastAsia"/>
                <w:b/>
                <w:color w:val="auto"/>
                <w:kern w:val="0"/>
                <w:sz w:val="20"/>
                <w:szCs w:val="20"/>
              </w:rPr>
              <w:t>股东大会</w:t>
            </w:r>
            <w:r>
              <w:rPr>
                <w:rFonts w:hint="eastAsia"/>
                <w:bCs/>
                <w:color w:val="auto"/>
                <w:kern w:val="0"/>
                <w:sz w:val="20"/>
                <w:szCs w:val="20"/>
              </w:rPr>
              <w:t>以普通决议认定会对公司产生重大影响的、需要以特别决议通过的其他事项。</w:t>
            </w:r>
          </w:p>
        </w:tc>
        <w:tc>
          <w:tcPr>
            <w:tcW w:w="4638" w:type="dxa"/>
            <w:vAlign w:val="center"/>
          </w:tcPr>
          <w:p w14:paraId="78CFBA87">
            <w:pPr>
              <w:rPr>
                <w:bCs/>
                <w:color w:val="auto"/>
                <w:kern w:val="0"/>
                <w:sz w:val="20"/>
                <w:szCs w:val="20"/>
              </w:rPr>
            </w:pPr>
            <w:r>
              <w:rPr>
                <w:rFonts w:hint="eastAsia"/>
                <w:b/>
                <w:bCs/>
                <w:color w:val="auto"/>
                <w:kern w:val="0"/>
                <w:sz w:val="20"/>
                <w:szCs w:val="20"/>
              </w:rPr>
              <w:t>第八十二条</w:t>
            </w:r>
            <w:r>
              <w:rPr>
                <w:rFonts w:hint="eastAsia"/>
                <w:bCs/>
                <w:color w:val="auto"/>
                <w:kern w:val="0"/>
                <w:sz w:val="20"/>
                <w:szCs w:val="20"/>
              </w:rPr>
              <w:t xml:space="preserve"> 下列事项由</w:t>
            </w:r>
            <w:r>
              <w:rPr>
                <w:rFonts w:hint="eastAsia"/>
                <w:b/>
                <w:color w:val="auto"/>
                <w:kern w:val="0"/>
                <w:sz w:val="20"/>
                <w:szCs w:val="20"/>
              </w:rPr>
              <w:t>股东会</w:t>
            </w:r>
            <w:r>
              <w:rPr>
                <w:rFonts w:hint="eastAsia"/>
                <w:bCs/>
                <w:color w:val="auto"/>
                <w:kern w:val="0"/>
                <w:sz w:val="20"/>
                <w:szCs w:val="20"/>
              </w:rPr>
              <w:t xml:space="preserve">以特别决议通过： </w:t>
            </w:r>
          </w:p>
          <w:p w14:paraId="4CC9EF96">
            <w:pPr>
              <w:rPr>
                <w:bCs/>
                <w:color w:val="auto"/>
                <w:kern w:val="0"/>
                <w:sz w:val="20"/>
                <w:szCs w:val="20"/>
              </w:rPr>
            </w:pPr>
            <w:r>
              <w:rPr>
                <w:rFonts w:hint="eastAsia"/>
                <w:bCs/>
                <w:color w:val="auto"/>
                <w:kern w:val="0"/>
                <w:sz w:val="20"/>
                <w:szCs w:val="20"/>
              </w:rPr>
              <w:t xml:space="preserve">（一）公司增加或者减少注册资本； </w:t>
            </w:r>
          </w:p>
          <w:p w14:paraId="201DF8F5">
            <w:pPr>
              <w:rPr>
                <w:bCs/>
                <w:color w:val="auto"/>
                <w:kern w:val="0"/>
                <w:sz w:val="20"/>
                <w:szCs w:val="20"/>
              </w:rPr>
            </w:pPr>
            <w:r>
              <w:rPr>
                <w:rFonts w:hint="eastAsia"/>
                <w:bCs/>
                <w:color w:val="auto"/>
                <w:kern w:val="0"/>
                <w:sz w:val="20"/>
                <w:szCs w:val="20"/>
              </w:rPr>
              <w:t xml:space="preserve">（二）公司的分立、分拆、合并、解散和清算； </w:t>
            </w:r>
          </w:p>
          <w:p w14:paraId="6BFC171C">
            <w:pPr>
              <w:rPr>
                <w:bCs/>
                <w:color w:val="auto"/>
                <w:kern w:val="0"/>
                <w:sz w:val="20"/>
                <w:szCs w:val="20"/>
              </w:rPr>
            </w:pPr>
            <w:r>
              <w:rPr>
                <w:rFonts w:hint="eastAsia"/>
                <w:bCs/>
                <w:color w:val="auto"/>
                <w:kern w:val="0"/>
                <w:sz w:val="20"/>
                <w:szCs w:val="20"/>
              </w:rPr>
              <w:t xml:space="preserve">（三）本章程的修改； </w:t>
            </w:r>
          </w:p>
          <w:p w14:paraId="23E19A27">
            <w:pPr>
              <w:rPr>
                <w:bCs/>
                <w:color w:val="auto"/>
                <w:kern w:val="0"/>
                <w:sz w:val="20"/>
                <w:szCs w:val="20"/>
              </w:rPr>
            </w:pPr>
            <w:r>
              <w:rPr>
                <w:rFonts w:hint="eastAsia"/>
                <w:bCs/>
                <w:color w:val="auto"/>
                <w:kern w:val="0"/>
                <w:sz w:val="20"/>
                <w:szCs w:val="20"/>
              </w:rPr>
              <w:t xml:space="preserve">（四）公司在一年内购买、出售重大资产或者向他人提供担保的金额超过公司最近一期经审计总资产30%的； </w:t>
            </w:r>
          </w:p>
          <w:p w14:paraId="59562840">
            <w:pPr>
              <w:rPr>
                <w:bCs/>
                <w:color w:val="auto"/>
                <w:kern w:val="0"/>
                <w:sz w:val="20"/>
                <w:szCs w:val="20"/>
              </w:rPr>
            </w:pPr>
            <w:r>
              <w:rPr>
                <w:rFonts w:hint="eastAsia"/>
                <w:bCs/>
                <w:color w:val="auto"/>
                <w:kern w:val="0"/>
                <w:sz w:val="20"/>
                <w:szCs w:val="20"/>
              </w:rPr>
              <w:t xml:space="preserve">（五）股权激励计划； </w:t>
            </w:r>
          </w:p>
          <w:p w14:paraId="5F9D002C">
            <w:pPr>
              <w:rPr>
                <w:bCs/>
                <w:color w:val="auto"/>
                <w:kern w:val="0"/>
                <w:sz w:val="20"/>
                <w:szCs w:val="20"/>
              </w:rPr>
            </w:pPr>
            <w:bookmarkStart w:id="4" w:name="_Hlk199426544"/>
            <w:r>
              <w:rPr>
                <w:rFonts w:hint="eastAsia"/>
                <w:bCs/>
                <w:color w:val="auto"/>
                <w:kern w:val="0"/>
                <w:sz w:val="20"/>
                <w:szCs w:val="20"/>
              </w:rPr>
              <w:t>（六）公司年度</w:t>
            </w:r>
            <w:r>
              <w:rPr>
                <w:rFonts w:hint="eastAsia"/>
                <w:b/>
                <w:color w:val="auto"/>
                <w:kern w:val="0"/>
                <w:sz w:val="20"/>
                <w:szCs w:val="20"/>
              </w:rPr>
              <w:t>股东会</w:t>
            </w:r>
            <w:r>
              <w:rPr>
                <w:rFonts w:hint="eastAsia"/>
                <w:bCs/>
                <w:color w:val="auto"/>
                <w:kern w:val="0"/>
                <w:sz w:val="20"/>
                <w:szCs w:val="20"/>
              </w:rPr>
              <w:t>授权董事会决定向特定对象发行融资总额不超过人民币三亿元且不超过最近一年末净资产百分之二十的股票，该授权在下一年度</w:t>
            </w:r>
            <w:r>
              <w:rPr>
                <w:rFonts w:hint="eastAsia"/>
                <w:b/>
                <w:color w:val="auto"/>
                <w:kern w:val="0"/>
                <w:sz w:val="20"/>
                <w:szCs w:val="20"/>
              </w:rPr>
              <w:t>股东会</w:t>
            </w:r>
            <w:r>
              <w:rPr>
                <w:rFonts w:hint="eastAsia"/>
                <w:bCs/>
                <w:color w:val="auto"/>
                <w:kern w:val="0"/>
                <w:sz w:val="20"/>
                <w:szCs w:val="20"/>
              </w:rPr>
              <w:t>召开日失效；</w:t>
            </w:r>
          </w:p>
          <w:bookmarkEnd w:id="4"/>
          <w:p w14:paraId="46A0F7D2">
            <w:pPr>
              <w:rPr>
                <w:bCs/>
                <w:color w:val="auto"/>
                <w:kern w:val="0"/>
                <w:sz w:val="20"/>
                <w:szCs w:val="20"/>
              </w:rPr>
            </w:pPr>
            <w:r>
              <w:rPr>
                <w:rFonts w:hint="eastAsia"/>
                <w:bCs/>
                <w:color w:val="auto"/>
                <w:kern w:val="0"/>
                <w:sz w:val="20"/>
                <w:szCs w:val="20"/>
              </w:rPr>
              <w:t>（七）法律、行政法规或本章程规定的，以及</w:t>
            </w:r>
            <w:r>
              <w:rPr>
                <w:rFonts w:hint="eastAsia"/>
                <w:b/>
                <w:color w:val="auto"/>
                <w:kern w:val="0"/>
                <w:sz w:val="20"/>
                <w:szCs w:val="20"/>
              </w:rPr>
              <w:t>股东会</w:t>
            </w:r>
            <w:r>
              <w:rPr>
                <w:rFonts w:hint="eastAsia"/>
                <w:bCs/>
                <w:color w:val="auto"/>
                <w:kern w:val="0"/>
                <w:sz w:val="20"/>
                <w:szCs w:val="20"/>
              </w:rPr>
              <w:t xml:space="preserve">以普通决议认定会对公司产生重大影响的、需要以特别决议通过的其他事项。 </w:t>
            </w:r>
          </w:p>
          <w:p w14:paraId="517650E7">
            <w:pPr>
              <w:rPr>
                <w:bCs/>
                <w:color w:val="auto"/>
                <w:kern w:val="0"/>
                <w:sz w:val="20"/>
                <w:szCs w:val="20"/>
              </w:rPr>
            </w:pPr>
          </w:p>
        </w:tc>
      </w:tr>
      <w:tr w14:paraId="7A98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4CF1A6C">
            <w:pPr>
              <w:rPr>
                <w:bCs/>
                <w:color w:val="auto"/>
                <w:kern w:val="0"/>
                <w:sz w:val="20"/>
                <w:szCs w:val="20"/>
              </w:rPr>
            </w:pPr>
            <w:r>
              <w:rPr>
                <w:rFonts w:hint="eastAsia"/>
                <w:b/>
                <w:bCs/>
                <w:color w:val="auto"/>
                <w:kern w:val="0"/>
                <w:sz w:val="20"/>
                <w:szCs w:val="20"/>
              </w:rPr>
              <w:t>第七十九条</w:t>
            </w:r>
            <w:r>
              <w:rPr>
                <w:rFonts w:hint="eastAsia"/>
                <w:bCs/>
                <w:color w:val="auto"/>
                <w:kern w:val="0"/>
                <w:sz w:val="20"/>
                <w:szCs w:val="20"/>
              </w:rPr>
              <w:t xml:space="preserve"> 股东（包括股东代理人）以其所代表的有表决权的股份数额行使表决权，每一股份享有一票表决权。 </w:t>
            </w:r>
          </w:p>
          <w:p w14:paraId="4DE3BF01">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审议影响中小投资者利益的重大事项时，对中小投资者表决应当单独计票。单独计票结果应当及时公开披露。</w:t>
            </w:r>
          </w:p>
          <w:p w14:paraId="14C49A19">
            <w:pPr>
              <w:rPr>
                <w:bCs/>
                <w:color w:val="auto"/>
                <w:kern w:val="0"/>
                <w:sz w:val="20"/>
                <w:szCs w:val="20"/>
              </w:rPr>
            </w:pPr>
            <w:r>
              <w:rPr>
                <w:rFonts w:hint="eastAsia"/>
                <w:bCs/>
                <w:color w:val="auto"/>
                <w:kern w:val="0"/>
                <w:sz w:val="20"/>
                <w:szCs w:val="20"/>
              </w:rPr>
              <w:t>公司持有的本公司股份没有表决权，且该部分股份不计入出席</w:t>
            </w:r>
            <w:r>
              <w:rPr>
                <w:rFonts w:hint="eastAsia"/>
                <w:b/>
                <w:color w:val="auto"/>
                <w:kern w:val="0"/>
                <w:sz w:val="20"/>
                <w:szCs w:val="20"/>
              </w:rPr>
              <w:t>股东大会</w:t>
            </w:r>
            <w:r>
              <w:rPr>
                <w:rFonts w:hint="eastAsia"/>
                <w:bCs/>
                <w:color w:val="auto"/>
                <w:kern w:val="0"/>
                <w:sz w:val="20"/>
                <w:szCs w:val="20"/>
              </w:rPr>
              <w:t xml:space="preserve">有表决权的股份总数。 </w:t>
            </w:r>
          </w:p>
          <w:p w14:paraId="449E100C">
            <w:pPr>
              <w:rPr>
                <w:bCs/>
                <w:color w:val="auto"/>
                <w:kern w:val="0"/>
                <w:sz w:val="20"/>
                <w:szCs w:val="20"/>
              </w:rPr>
            </w:pPr>
            <w:r>
              <w:rPr>
                <w:rFonts w:hint="eastAsia"/>
                <w:bCs/>
                <w:color w:val="auto"/>
                <w:kern w:val="0"/>
                <w:sz w:val="20"/>
                <w:szCs w:val="20"/>
              </w:rPr>
              <w:t>股东买入公司有表决权的股份违反《证券法》第六十三条第一款、第二款规定的，该超过规定比例部分的股份在买入后的三十六个月内不得行使表决权，且不计入出席</w:t>
            </w:r>
            <w:r>
              <w:rPr>
                <w:rFonts w:hint="eastAsia"/>
                <w:b/>
                <w:color w:val="auto"/>
                <w:kern w:val="0"/>
                <w:sz w:val="20"/>
                <w:szCs w:val="20"/>
              </w:rPr>
              <w:t>股东大会</w:t>
            </w:r>
            <w:r>
              <w:rPr>
                <w:rFonts w:hint="eastAsia"/>
                <w:bCs/>
                <w:color w:val="auto"/>
                <w:kern w:val="0"/>
                <w:sz w:val="20"/>
                <w:szCs w:val="20"/>
              </w:rPr>
              <w:t>有表决权的股份总数。</w:t>
            </w:r>
          </w:p>
          <w:p w14:paraId="1B8CEA7C">
            <w:pPr>
              <w:rPr>
                <w:bCs/>
                <w:color w:val="auto"/>
                <w:kern w:val="0"/>
                <w:sz w:val="20"/>
                <w:szCs w:val="20"/>
              </w:rPr>
            </w:pPr>
            <w:r>
              <w:rPr>
                <w:rFonts w:hint="eastAsia"/>
                <w:bCs/>
                <w:color w:val="auto"/>
                <w:kern w:val="0"/>
                <w:sz w:val="20"/>
                <w:szCs w:val="20"/>
              </w:rPr>
              <w:t>公司董事会、独立董事、持有1%以上有表决权股份的股东或者依照法律、行政法规或者中国证监会的规定设立的投资者保护机构可以作为征集人，自行或者委托证券公司、证券服务机构，公开请求股东委托其代为出席</w:t>
            </w:r>
            <w:r>
              <w:rPr>
                <w:rFonts w:hint="eastAsia"/>
                <w:b/>
                <w:color w:val="auto"/>
                <w:kern w:val="0"/>
                <w:sz w:val="20"/>
                <w:szCs w:val="20"/>
              </w:rPr>
              <w:t>股东大会</w:t>
            </w:r>
            <w:r>
              <w:rPr>
                <w:rFonts w:hint="eastAsia"/>
                <w:bCs/>
                <w:color w:val="auto"/>
                <w:kern w:val="0"/>
                <w:sz w:val="20"/>
                <w:szCs w:val="20"/>
              </w:rPr>
              <w:t>，并代为行使提案权、表决权等股东权利，但不得以有偿或者变相有偿方式公开征集股东权利。除法定条件外，公司不得对征集投票权提出最低持股比例限制。</w:t>
            </w:r>
          </w:p>
          <w:p w14:paraId="1661A784">
            <w:pPr>
              <w:rPr>
                <w:bCs/>
                <w:color w:val="auto"/>
                <w:kern w:val="0"/>
                <w:sz w:val="20"/>
                <w:szCs w:val="20"/>
              </w:rPr>
            </w:pPr>
            <w:r>
              <w:rPr>
                <w:rFonts w:hint="eastAsia"/>
                <w:bCs/>
                <w:color w:val="auto"/>
                <w:kern w:val="0"/>
                <w:sz w:val="20"/>
                <w:szCs w:val="20"/>
              </w:rPr>
              <w:t>依照前款规定征集股东权利的，征集人应当披露征集文件，公司应当予以配合。</w:t>
            </w:r>
          </w:p>
        </w:tc>
        <w:tc>
          <w:tcPr>
            <w:tcW w:w="4638" w:type="dxa"/>
            <w:vAlign w:val="center"/>
          </w:tcPr>
          <w:p w14:paraId="06F4A07B">
            <w:pPr>
              <w:rPr>
                <w:bCs/>
                <w:color w:val="auto"/>
                <w:kern w:val="0"/>
                <w:sz w:val="20"/>
                <w:szCs w:val="20"/>
              </w:rPr>
            </w:pPr>
            <w:r>
              <w:rPr>
                <w:rFonts w:hint="eastAsia"/>
                <w:b/>
                <w:bCs/>
                <w:color w:val="auto"/>
                <w:kern w:val="0"/>
                <w:sz w:val="20"/>
                <w:szCs w:val="20"/>
              </w:rPr>
              <w:t>第八十三条</w:t>
            </w:r>
            <w:r>
              <w:rPr>
                <w:rFonts w:hint="eastAsia"/>
                <w:bCs/>
                <w:color w:val="auto"/>
                <w:kern w:val="0"/>
                <w:sz w:val="20"/>
                <w:szCs w:val="20"/>
              </w:rPr>
              <w:t xml:space="preserve"> 股东（包括股东代理人）以其所代表的有表决权的股份数额行使表决权，每一股份享有一票表决权。 </w:t>
            </w:r>
          </w:p>
          <w:p w14:paraId="799ED43E">
            <w:pPr>
              <w:rPr>
                <w:bCs/>
                <w:color w:val="auto"/>
                <w:kern w:val="0"/>
                <w:sz w:val="20"/>
                <w:szCs w:val="20"/>
              </w:rPr>
            </w:pPr>
            <w:r>
              <w:rPr>
                <w:rFonts w:hint="eastAsia"/>
                <w:b/>
                <w:color w:val="auto"/>
                <w:kern w:val="0"/>
                <w:sz w:val="20"/>
                <w:szCs w:val="20"/>
              </w:rPr>
              <w:t>股东会</w:t>
            </w:r>
            <w:r>
              <w:rPr>
                <w:rFonts w:hint="eastAsia"/>
                <w:bCs/>
                <w:color w:val="auto"/>
                <w:kern w:val="0"/>
                <w:sz w:val="20"/>
                <w:szCs w:val="20"/>
              </w:rPr>
              <w:t>审议影响中小投资者利益的重大事项时，对中小投资者表决应当单独计票。单独计票结果应当及时公开披露。</w:t>
            </w:r>
          </w:p>
          <w:p w14:paraId="3BE3CB4F">
            <w:pPr>
              <w:rPr>
                <w:bCs/>
                <w:color w:val="auto"/>
                <w:kern w:val="0"/>
                <w:sz w:val="20"/>
                <w:szCs w:val="20"/>
              </w:rPr>
            </w:pPr>
            <w:r>
              <w:rPr>
                <w:rFonts w:hint="eastAsia"/>
                <w:bCs/>
                <w:color w:val="auto"/>
                <w:kern w:val="0"/>
                <w:sz w:val="20"/>
                <w:szCs w:val="20"/>
              </w:rPr>
              <w:t>公司持有的本公司股份没有表决权，且该部分股份不计入出席</w:t>
            </w:r>
            <w:r>
              <w:rPr>
                <w:rFonts w:hint="eastAsia"/>
                <w:b/>
                <w:color w:val="auto"/>
                <w:kern w:val="0"/>
                <w:sz w:val="20"/>
                <w:szCs w:val="20"/>
              </w:rPr>
              <w:t>股东会</w:t>
            </w:r>
            <w:r>
              <w:rPr>
                <w:rFonts w:hint="eastAsia"/>
                <w:bCs/>
                <w:color w:val="auto"/>
                <w:kern w:val="0"/>
                <w:sz w:val="20"/>
                <w:szCs w:val="20"/>
              </w:rPr>
              <w:t xml:space="preserve">有表决权的股份总数。 </w:t>
            </w:r>
          </w:p>
          <w:p w14:paraId="22BC47EB">
            <w:pPr>
              <w:rPr>
                <w:bCs/>
                <w:color w:val="auto"/>
                <w:kern w:val="0"/>
                <w:sz w:val="20"/>
                <w:szCs w:val="20"/>
              </w:rPr>
            </w:pPr>
            <w:r>
              <w:rPr>
                <w:rFonts w:hint="eastAsia"/>
                <w:bCs/>
                <w:color w:val="auto"/>
                <w:kern w:val="0"/>
                <w:sz w:val="20"/>
                <w:szCs w:val="20"/>
              </w:rPr>
              <w:t>股东买入公司有表决权的股份违反《证券法》第六十三条第一款、第二款规定的，该超过规定比例部分的股份在买入后的三十六个月内不得行使表决权，且不计入出席</w:t>
            </w:r>
            <w:r>
              <w:rPr>
                <w:rFonts w:hint="eastAsia"/>
                <w:b/>
                <w:color w:val="auto"/>
                <w:kern w:val="0"/>
                <w:sz w:val="20"/>
                <w:szCs w:val="20"/>
              </w:rPr>
              <w:t>股东会</w:t>
            </w:r>
            <w:r>
              <w:rPr>
                <w:rFonts w:hint="eastAsia"/>
                <w:bCs/>
                <w:color w:val="auto"/>
                <w:kern w:val="0"/>
                <w:sz w:val="20"/>
                <w:szCs w:val="20"/>
              </w:rPr>
              <w:t>有表决权的股份总数。</w:t>
            </w:r>
          </w:p>
          <w:p w14:paraId="7EEF8483">
            <w:pPr>
              <w:rPr>
                <w:bCs/>
                <w:color w:val="auto"/>
                <w:kern w:val="0"/>
                <w:sz w:val="20"/>
                <w:szCs w:val="20"/>
              </w:rPr>
            </w:pPr>
            <w:r>
              <w:rPr>
                <w:rFonts w:hint="eastAsia"/>
                <w:bCs/>
                <w:color w:val="auto"/>
                <w:kern w:val="0"/>
                <w:sz w:val="20"/>
                <w:szCs w:val="20"/>
              </w:rPr>
              <w:t>公司董事会、独立董事、持有1%以上有表决权股份的股东或者依照法律、行政法规或者中国证监会的规定设立的投资者保护机构可以作为征集人，自行或者委托证券公司、证券服务机构，公开请求股东委托其代为出席</w:t>
            </w:r>
            <w:r>
              <w:rPr>
                <w:rFonts w:hint="eastAsia"/>
                <w:b/>
                <w:color w:val="auto"/>
                <w:kern w:val="0"/>
                <w:sz w:val="20"/>
                <w:szCs w:val="20"/>
              </w:rPr>
              <w:t>股东会</w:t>
            </w:r>
            <w:r>
              <w:rPr>
                <w:rFonts w:hint="eastAsia"/>
                <w:bCs/>
                <w:color w:val="auto"/>
                <w:kern w:val="0"/>
                <w:sz w:val="20"/>
                <w:szCs w:val="20"/>
              </w:rPr>
              <w:t>，并代为行使提案权、表决权等股东权利，</w:t>
            </w:r>
            <w:r>
              <w:rPr>
                <w:rFonts w:hint="eastAsia"/>
                <w:b/>
                <w:color w:val="auto"/>
                <w:kern w:val="0"/>
                <w:sz w:val="20"/>
                <w:szCs w:val="20"/>
              </w:rPr>
              <w:t>征集股东投票权应当向被征集人充分披露具体投票意向等信息</w:t>
            </w:r>
            <w:r>
              <w:rPr>
                <w:rFonts w:hint="eastAsia"/>
                <w:bCs/>
                <w:color w:val="auto"/>
                <w:kern w:val="0"/>
                <w:sz w:val="20"/>
                <w:szCs w:val="20"/>
              </w:rPr>
              <w:t>，不得以有偿或者变相有偿方式征集股东权利。除法定条件外，公司不得对征集投票权提出最低持股比例限制。</w:t>
            </w:r>
          </w:p>
          <w:p w14:paraId="625E5CEF">
            <w:pPr>
              <w:rPr>
                <w:bCs/>
                <w:color w:val="auto"/>
                <w:kern w:val="0"/>
                <w:sz w:val="20"/>
                <w:szCs w:val="20"/>
              </w:rPr>
            </w:pPr>
            <w:r>
              <w:rPr>
                <w:rFonts w:hint="eastAsia"/>
                <w:bCs/>
                <w:color w:val="auto"/>
                <w:kern w:val="0"/>
                <w:sz w:val="20"/>
                <w:szCs w:val="20"/>
              </w:rPr>
              <w:t>依照前款规定征集股东权利的，征集人应当披露征集文件，公司应当予以配合。</w:t>
            </w:r>
          </w:p>
        </w:tc>
      </w:tr>
      <w:tr w14:paraId="5425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A24C391">
            <w:pPr>
              <w:rPr>
                <w:bCs/>
                <w:color w:val="auto"/>
                <w:kern w:val="0"/>
                <w:sz w:val="20"/>
                <w:szCs w:val="20"/>
              </w:rPr>
            </w:pPr>
            <w:r>
              <w:rPr>
                <w:rFonts w:hint="eastAsia"/>
                <w:b/>
                <w:bCs/>
                <w:color w:val="auto"/>
                <w:kern w:val="0"/>
                <w:sz w:val="20"/>
                <w:szCs w:val="20"/>
              </w:rPr>
              <w:t>第八十条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审议有关关联交易事项时，关联股东不应当参与投票表决，</w:t>
            </w:r>
            <w:r>
              <w:rPr>
                <w:bCs/>
                <w:color w:val="auto"/>
                <w:kern w:val="0"/>
                <w:sz w:val="20"/>
                <w:szCs w:val="20"/>
              </w:rPr>
              <w:t>并且不得代理其他股东行使表决权，</w:t>
            </w:r>
            <w:r>
              <w:rPr>
                <w:rFonts w:hint="eastAsia"/>
                <w:bCs/>
                <w:color w:val="auto"/>
                <w:kern w:val="0"/>
                <w:sz w:val="20"/>
                <w:szCs w:val="20"/>
              </w:rPr>
              <w:t>其所代表的有表决权的股份数不计入有效表决总数；</w:t>
            </w:r>
            <w:r>
              <w:rPr>
                <w:rFonts w:hint="eastAsia"/>
                <w:b/>
                <w:color w:val="auto"/>
                <w:kern w:val="0"/>
                <w:sz w:val="20"/>
                <w:szCs w:val="20"/>
              </w:rPr>
              <w:t>股东大会</w:t>
            </w:r>
            <w:r>
              <w:rPr>
                <w:rFonts w:hint="eastAsia"/>
                <w:bCs/>
                <w:color w:val="auto"/>
                <w:kern w:val="0"/>
                <w:sz w:val="20"/>
                <w:szCs w:val="20"/>
              </w:rPr>
              <w:t>决议的公告应当充分披露非关联股东的表决情况。</w:t>
            </w:r>
          </w:p>
          <w:p w14:paraId="447C802B">
            <w:pPr>
              <w:rPr>
                <w:bCs/>
                <w:color w:val="auto"/>
                <w:kern w:val="0"/>
                <w:sz w:val="20"/>
                <w:szCs w:val="20"/>
              </w:rPr>
            </w:pPr>
            <w:r>
              <w:rPr>
                <w:rFonts w:hint="eastAsia"/>
                <w:bCs/>
                <w:color w:val="auto"/>
                <w:kern w:val="0"/>
                <w:sz w:val="20"/>
                <w:szCs w:val="20"/>
              </w:rPr>
              <w:t>审议关联交易事项时，关联股东的回避和表决程序如下：</w:t>
            </w:r>
          </w:p>
          <w:p w14:paraId="24C30B80">
            <w:pPr>
              <w:rPr>
                <w:bCs/>
                <w:color w:val="auto"/>
                <w:kern w:val="0"/>
                <w:sz w:val="20"/>
                <w:szCs w:val="20"/>
              </w:rPr>
            </w:pPr>
            <w:r>
              <w:rPr>
                <w:rFonts w:hint="eastAsia"/>
                <w:bCs/>
                <w:color w:val="auto"/>
                <w:kern w:val="0"/>
                <w:sz w:val="20"/>
                <w:szCs w:val="20"/>
              </w:rPr>
              <w:t>（一）</w:t>
            </w:r>
            <w:r>
              <w:rPr>
                <w:rFonts w:hint="eastAsia"/>
                <w:b/>
                <w:color w:val="auto"/>
                <w:kern w:val="0"/>
                <w:sz w:val="20"/>
                <w:szCs w:val="20"/>
              </w:rPr>
              <w:t>股东大会</w:t>
            </w:r>
            <w:r>
              <w:rPr>
                <w:rFonts w:hint="eastAsia"/>
                <w:bCs/>
                <w:color w:val="auto"/>
                <w:kern w:val="0"/>
                <w:sz w:val="20"/>
                <w:szCs w:val="20"/>
              </w:rPr>
              <w:t>审议的事项与股东有关联关系，该股东应当在</w:t>
            </w:r>
            <w:r>
              <w:rPr>
                <w:rFonts w:hint="eastAsia"/>
                <w:b/>
                <w:color w:val="auto"/>
                <w:kern w:val="0"/>
                <w:sz w:val="20"/>
                <w:szCs w:val="20"/>
              </w:rPr>
              <w:t>股东大会</w:t>
            </w:r>
            <w:r>
              <w:rPr>
                <w:rFonts w:hint="eastAsia"/>
                <w:bCs/>
                <w:color w:val="auto"/>
                <w:kern w:val="0"/>
                <w:sz w:val="20"/>
                <w:szCs w:val="20"/>
              </w:rPr>
              <w:t>召开之日前向公司董事会披露其关联关系；</w:t>
            </w:r>
          </w:p>
          <w:p w14:paraId="016ACF73">
            <w:pPr>
              <w:rPr>
                <w:bCs/>
                <w:color w:val="auto"/>
                <w:kern w:val="0"/>
                <w:sz w:val="20"/>
                <w:szCs w:val="20"/>
              </w:rPr>
            </w:pPr>
            <w:r>
              <w:rPr>
                <w:rFonts w:hint="eastAsia"/>
                <w:bCs/>
                <w:color w:val="auto"/>
                <w:kern w:val="0"/>
                <w:sz w:val="20"/>
                <w:szCs w:val="20"/>
              </w:rPr>
              <w:t>（二）</w:t>
            </w:r>
            <w:r>
              <w:rPr>
                <w:rFonts w:hint="eastAsia"/>
                <w:b/>
                <w:color w:val="auto"/>
                <w:kern w:val="0"/>
                <w:sz w:val="20"/>
                <w:szCs w:val="20"/>
              </w:rPr>
              <w:t>股东大会</w:t>
            </w:r>
            <w:r>
              <w:rPr>
                <w:rFonts w:hint="eastAsia"/>
                <w:bCs/>
                <w:color w:val="auto"/>
                <w:kern w:val="0"/>
                <w:sz w:val="20"/>
                <w:szCs w:val="20"/>
              </w:rPr>
              <w:t>在审议有关关联交易事项时，大会主持人宣布有关联关系的股东，并解释和说明关联股东与关联交易事项的关联关系；</w:t>
            </w:r>
          </w:p>
          <w:p w14:paraId="626E2A84">
            <w:pPr>
              <w:rPr>
                <w:bCs/>
                <w:color w:val="auto"/>
                <w:kern w:val="0"/>
                <w:sz w:val="20"/>
                <w:szCs w:val="20"/>
              </w:rPr>
            </w:pPr>
            <w:r>
              <w:rPr>
                <w:rFonts w:hint="eastAsia"/>
                <w:bCs/>
                <w:color w:val="auto"/>
                <w:kern w:val="0"/>
                <w:sz w:val="20"/>
                <w:szCs w:val="20"/>
              </w:rPr>
              <w:t>（三）大会主持人宣布关联股东回避，由非关联股东对关联交易事项进行审议、表决；</w:t>
            </w:r>
          </w:p>
          <w:p w14:paraId="1C20A492">
            <w:pPr>
              <w:rPr>
                <w:bCs/>
                <w:color w:val="auto"/>
                <w:kern w:val="0"/>
                <w:sz w:val="20"/>
                <w:szCs w:val="20"/>
              </w:rPr>
            </w:pPr>
            <w:r>
              <w:rPr>
                <w:rFonts w:hint="eastAsia"/>
                <w:bCs/>
                <w:color w:val="auto"/>
                <w:kern w:val="0"/>
                <w:sz w:val="20"/>
                <w:szCs w:val="20"/>
              </w:rPr>
              <w:t>（四）</w:t>
            </w:r>
            <w:r>
              <w:rPr>
                <w:rFonts w:hint="eastAsia"/>
                <w:b/>
                <w:color w:val="auto"/>
                <w:kern w:val="0"/>
                <w:sz w:val="20"/>
                <w:szCs w:val="20"/>
              </w:rPr>
              <w:t>股东大会</w:t>
            </w:r>
            <w:r>
              <w:rPr>
                <w:rFonts w:hint="eastAsia"/>
                <w:bCs/>
                <w:color w:val="auto"/>
                <w:kern w:val="0"/>
                <w:sz w:val="20"/>
                <w:szCs w:val="20"/>
              </w:rPr>
              <w:t>对关联交易事项的表决，普通决议应由除关联股东以外其他出席</w:t>
            </w:r>
            <w:r>
              <w:rPr>
                <w:rFonts w:hint="eastAsia"/>
                <w:b/>
                <w:color w:val="auto"/>
                <w:kern w:val="0"/>
                <w:sz w:val="20"/>
                <w:szCs w:val="20"/>
              </w:rPr>
              <w:t>股东大会</w:t>
            </w:r>
            <w:r>
              <w:rPr>
                <w:rFonts w:hint="eastAsia"/>
                <w:bCs/>
                <w:color w:val="auto"/>
                <w:kern w:val="0"/>
                <w:sz w:val="20"/>
                <w:szCs w:val="20"/>
              </w:rPr>
              <w:t>的股东所持表决权的</w:t>
            </w:r>
            <w:r>
              <w:rPr>
                <w:rFonts w:hint="eastAsia"/>
                <w:b/>
                <w:color w:val="auto"/>
                <w:kern w:val="0"/>
                <w:sz w:val="20"/>
                <w:szCs w:val="20"/>
              </w:rPr>
              <w:t>二分之一以上</w:t>
            </w:r>
            <w:r>
              <w:rPr>
                <w:rFonts w:hint="eastAsia"/>
                <w:bCs/>
                <w:color w:val="auto"/>
                <w:kern w:val="0"/>
                <w:sz w:val="20"/>
                <w:szCs w:val="20"/>
              </w:rPr>
              <w:t>通过方为有效；特别决议，应由除关联股东以外其他出席</w:t>
            </w:r>
            <w:r>
              <w:rPr>
                <w:rFonts w:hint="eastAsia"/>
                <w:b/>
                <w:color w:val="auto"/>
                <w:kern w:val="0"/>
                <w:sz w:val="20"/>
                <w:szCs w:val="20"/>
              </w:rPr>
              <w:t>股东大会</w:t>
            </w:r>
            <w:r>
              <w:rPr>
                <w:rFonts w:hint="eastAsia"/>
                <w:bCs/>
                <w:color w:val="auto"/>
                <w:kern w:val="0"/>
                <w:sz w:val="20"/>
                <w:szCs w:val="20"/>
              </w:rPr>
              <w:t>的股东所持表决权的三分之二以上通过方为有效；</w:t>
            </w:r>
          </w:p>
          <w:p w14:paraId="11FC44B1">
            <w:pPr>
              <w:rPr>
                <w:bCs/>
                <w:color w:val="auto"/>
                <w:kern w:val="0"/>
                <w:sz w:val="20"/>
                <w:szCs w:val="20"/>
              </w:rPr>
            </w:pPr>
            <w:r>
              <w:rPr>
                <w:rFonts w:hint="eastAsia"/>
                <w:bCs/>
                <w:color w:val="auto"/>
                <w:kern w:val="0"/>
                <w:sz w:val="20"/>
                <w:szCs w:val="20"/>
              </w:rPr>
              <w:t>（五）关联股东未就关联事项按上述程序进行关联关系披露或回避，有关该关联事项的决议无效；</w:t>
            </w:r>
          </w:p>
          <w:p w14:paraId="44E35B1D">
            <w:pPr>
              <w:rPr>
                <w:bCs/>
                <w:color w:val="auto"/>
                <w:kern w:val="0"/>
                <w:sz w:val="20"/>
                <w:szCs w:val="20"/>
              </w:rPr>
            </w:pPr>
            <w:r>
              <w:rPr>
                <w:rFonts w:hint="eastAsia"/>
                <w:bCs/>
                <w:color w:val="auto"/>
                <w:kern w:val="0"/>
                <w:sz w:val="20"/>
                <w:szCs w:val="20"/>
              </w:rPr>
              <w:t>（六）</w:t>
            </w:r>
            <w:r>
              <w:rPr>
                <w:rFonts w:hint="eastAsia"/>
                <w:b/>
                <w:color w:val="auto"/>
                <w:kern w:val="0"/>
                <w:sz w:val="20"/>
                <w:szCs w:val="20"/>
              </w:rPr>
              <w:t>股东大会</w:t>
            </w:r>
            <w:r>
              <w:rPr>
                <w:rFonts w:hint="eastAsia"/>
                <w:bCs/>
                <w:color w:val="auto"/>
                <w:kern w:val="0"/>
                <w:sz w:val="20"/>
                <w:szCs w:val="20"/>
              </w:rPr>
              <w:t>审议有关关联交易事项时，有关联关系的股东应该回避；会议需要关联股东到会进行说明的，关联股东有责任和义务到会做出如实说明。</w:t>
            </w:r>
          </w:p>
        </w:tc>
        <w:tc>
          <w:tcPr>
            <w:tcW w:w="4638" w:type="dxa"/>
            <w:vAlign w:val="center"/>
          </w:tcPr>
          <w:p w14:paraId="64D36343">
            <w:pPr>
              <w:rPr>
                <w:bCs/>
                <w:color w:val="auto"/>
                <w:kern w:val="0"/>
                <w:sz w:val="20"/>
                <w:szCs w:val="20"/>
              </w:rPr>
            </w:pPr>
            <w:r>
              <w:rPr>
                <w:rFonts w:hint="eastAsia"/>
                <w:b/>
                <w:bCs/>
                <w:color w:val="auto"/>
                <w:kern w:val="0"/>
                <w:sz w:val="20"/>
                <w:szCs w:val="20"/>
              </w:rPr>
              <w:t>第八十四条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审议有关关联交易事项时，关联股东不应当参与投票表决，</w:t>
            </w:r>
            <w:r>
              <w:rPr>
                <w:bCs/>
                <w:color w:val="auto"/>
                <w:kern w:val="0"/>
                <w:sz w:val="20"/>
                <w:szCs w:val="20"/>
              </w:rPr>
              <w:t>并且不得代理其他股东行使表决权，</w:t>
            </w:r>
            <w:r>
              <w:rPr>
                <w:rFonts w:hint="eastAsia"/>
                <w:bCs/>
                <w:color w:val="auto"/>
                <w:kern w:val="0"/>
                <w:sz w:val="20"/>
                <w:szCs w:val="20"/>
              </w:rPr>
              <w:t>其所代表的有表决权的股份数不计入有效表决总数；</w:t>
            </w:r>
            <w:r>
              <w:rPr>
                <w:rFonts w:hint="eastAsia"/>
                <w:b/>
                <w:color w:val="auto"/>
                <w:kern w:val="0"/>
                <w:sz w:val="20"/>
                <w:szCs w:val="20"/>
              </w:rPr>
              <w:t>股东会</w:t>
            </w:r>
            <w:r>
              <w:rPr>
                <w:rFonts w:hint="eastAsia"/>
                <w:bCs/>
                <w:color w:val="auto"/>
                <w:kern w:val="0"/>
                <w:sz w:val="20"/>
                <w:szCs w:val="20"/>
              </w:rPr>
              <w:t>决议的公告应当充分披露非关联股东的表决情况。</w:t>
            </w:r>
          </w:p>
          <w:p w14:paraId="4772EFFA">
            <w:pPr>
              <w:rPr>
                <w:bCs/>
                <w:color w:val="auto"/>
                <w:kern w:val="0"/>
                <w:sz w:val="20"/>
                <w:szCs w:val="20"/>
              </w:rPr>
            </w:pPr>
            <w:r>
              <w:rPr>
                <w:rFonts w:hint="eastAsia"/>
                <w:bCs/>
                <w:color w:val="auto"/>
                <w:kern w:val="0"/>
                <w:sz w:val="20"/>
                <w:szCs w:val="20"/>
              </w:rPr>
              <w:t>审议关联交易事项时，关联股东的回避和表决程序如下：</w:t>
            </w:r>
          </w:p>
          <w:p w14:paraId="531A4209">
            <w:pPr>
              <w:rPr>
                <w:bCs/>
                <w:color w:val="auto"/>
                <w:kern w:val="0"/>
                <w:sz w:val="20"/>
                <w:szCs w:val="20"/>
              </w:rPr>
            </w:pPr>
            <w:r>
              <w:rPr>
                <w:rFonts w:hint="eastAsia"/>
                <w:bCs/>
                <w:color w:val="auto"/>
                <w:kern w:val="0"/>
                <w:sz w:val="20"/>
                <w:szCs w:val="20"/>
              </w:rPr>
              <w:t>（一）</w:t>
            </w:r>
            <w:r>
              <w:rPr>
                <w:rFonts w:hint="eastAsia"/>
                <w:b/>
                <w:color w:val="auto"/>
                <w:kern w:val="0"/>
                <w:sz w:val="20"/>
                <w:szCs w:val="20"/>
              </w:rPr>
              <w:t>股东会</w:t>
            </w:r>
            <w:r>
              <w:rPr>
                <w:rFonts w:hint="eastAsia"/>
                <w:bCs/>
                <w:color w:val="auto"/>
                <w:kern w:val="0"/>
                <w:sz w:val="20"/>
                <w:szCs w:val="20"/>
              </w:rPr>
              <w:t>审议的事项与股东有关联关系，该股东应当在</w:t>
            </w:r>
            <w:r>
              <w:rPr>
                <w:rFonts w:hint="eastAsia"/>
                <w:b/>
                <w:color w:val="auto"/>
                <w:kern w:val="0"/>
                <w:sz w:val="20"/>
                <w:szCs w:val="20"/>
              </w:rPr>
              <w:t>股东会</w:t>
            </w:r>
            <w:r>
              <w:rPr>
                <w:rFonts w:hint="eastAsia"/>
                <w:bCs/>
                <w:color w:val="auto"/>
                <w:kern w:val="0"/>
                <w:sz w:val="20"/>
                <w:szCs w:val="20"/>
              </w:rPr>
              <w:t>召开之日前向公司董事会披露其关联关系；</w:t>
            </w:r>
          </w:p>
          <w:p w14:paraId="032AD1E3">
            <w:pPr>
              <w:rPr>
                <w:bCs/>
                <w:color w:val="auto"/>
                <w:kern w:val="0"/>
                <w:sz w:val="20"/>
                <w:szCs w:val="20"/>
              </w:rPr>
            </w:pPr>
            <w:r>
              <w:rPr>
                <w:rFonts w:hint="eastAsia"/>
                <w:bCs/>
                <w:color w:val="auto"/>
                <w:kern w:val="0"/>
                <w:sz w:val="20"/>
                <w:szCs w:val="20"/>
              </w:rPr>
              <w:t>（二）</w:t>
            </w:r>
            <w:r>
              <w:rPr>
                <w:rFonts w:hint="eastAsia"/>
                <w:b/>
                <w:color w:val="auto"/>
                <w:kern w:val="0"/>
                <w:sz w:val="20"/>
                <w:szCs w:val="20"/>
              </w:rPr>
              <w:t>股东会</w:t>
            </w:r>
            <w:r>
              <w:rPr>
                <w:rFonts w:hint="eastAsia"/>
                <w:bCs/>
                <w:color w:val="auto"/>
                <w:kern w:val="0"/>
                <w:sz w:val="20"/>
                <w:szCs w:val="20"/>
              </w:rPr>
              <w:t>在审议有关关联交易事项时，大会主持人宣布有关联关系的股东，并解释和说明关联股东与关联交易事项的关联关系；</w:t>
            </w:r>
          </w:p>
          <w:p w14:paraId="78AF4750">
            <w:pPr>
              <w:rPr>
                <w:bCs/>
                <w:color w:val="auto"/>
                <w:kern w:val="0"/>
                <w:sz w:val="20"/>
                <w:szCs w:val="20"/>
              </w:rPr>
            </w:pPr>
            <w:r>
              <w:rPr>
                <w:rFonts w:hint="eastAsia"/>
                <w:bCs/>
                <w:color w:val="auto"/>
                <w:kern w:val="0"/>
                <w:sz w:val="20"/>
                <w:szCs w:val="20"/>
              </w:rPr>
              <w:t>（三）大会主持人宣布关联股东回避，由非关联股东对关联交易事项进行审议、表决；</w:t>
            </w:r>
          </w:p>
          <w:p w14:paraId="1E62F2ED">
            <w:pPr>
              <w:rPr>
                <w:bCs/>
                <w:color w:val="auto"/>
                <w:kern w:val="0"/>
                <w:sz w:val="20"/>
                <w:szCs w:val="20"/>
              </w:rPr>
            </w:pPr>
            <w:r>
              <w:rPr>
                <w:rFonts w:hint="eastAsia"/>
                <w:bCs/>
                <w:color w:val="auto"/>
                <w:kern w:val="0"/>
                <w:sz w:val="20"/>
                <w:szCs w:val="20"/>
              </w:rPr>
              <w:t>（四）</w:t>
            </w:r>
            <w:r>
              <w:rPr>
                <w:rFonts w:hint="eastAsia"/>
                <w:b/>
                <w:color w:val="auto"/>
                <w:kern w:val="0"/>
                <w:sz w:val="20"/>
                <w:szCs w:val="20"/>
              </w:rPr>
              <w:t>股东会</w:t>
            </w:r>
            <w:r>
              <w:rPr>
                <w:rFonts w:hint="eastAsia"/>
                <w:bCs/>
                <w:color w:val="auto"/>
                <w:kern w:val="0"/>
                <w:sz w:val="20"/>
                <w:szCs w:val="20"/>
              </w:rPr>
              <w:t>对关联交易事项的表决，</w:t>
            </w:r>
            <w:bookmarkStart w:id="5" w:name="OLE_LINK1"/>
            <w:r>
              <w:rPr>
                <w:rFonts w:hint="eastAsia"/>
                <w:bCs/>
                <w:color w:val="auto"/>
                <w:kern w:val="0"/>
                <w:sz w:val="20"/>
                <w:szCs w:val="20"/>
              </w:rPr>
              <w:t>普通决议应由除关联股东以外</w:t>
            </w:r>
            <w:bookmarkEnd w:id="5"/>
            <w:r>
              <w:rPr>
                <w:rFonts w:hint="eastAsia"/>
                <w:bCs/>
                <w:color w:val="auto"/>
                <w:kern w:val="0"/>
                <w:sz w:val="20"/>
                <w:szCs w:val="20"/>
              </w:rPr>
              <w:t>其他出席</w:t>
            </w:r>
            <w:r>
              <w:rPr>
                <w:rFonts w:hint="eastAsia"/>
                <w:b/>
                <w:color w:val="auto"/>
                <w:kern w:val="0"/>
                <w:sz w:val="20"/>
                <w:szCs w:val="20"/>
              </w:rPr>
              <w:t>股东会</w:t>
            </w:r>
            <w:r>
              <w:rPr>
                <w:rFonts w:hint="eastAsia"/>
                <w:bCs/>
                <w:color w:val="auto"/>
                <w:kern w:val="0"/>
                <w:sz w:val="20"/>
                <w:szCs w:val="20"/>
              </w:rPr>
              <w:t>的股东所持表决权的</w:t>
            </w:r>
            <w:r>
              <w:rPr>
                <w:rFonts w:hint="eastAsia"/>
                <w:b/>
                <w:color w:val="auto"/>
                <w:kern w:val="0"/>
                <w:sz w:val="20"/>
                <w:szCs w:val="20"/>
              </w:rPr>
              <w:t>过半数</w:t>
            </w:r>
            <w:r>
              <w:rPr>
                <w:rFonts w:hint="eastAsia"/>
                <w:bCs/>
                <w:color w:val="auto"/>
                <w:kern w:val="0"/>
                <w:sz w:val="20"/>
                <w:szCs w:val="20"/>
              </w:rPr>
              <w:t>通过方为有效；特别决议，应由除关联股东以外其他出席</w:t>
            </w:r>
            <w:r>
              <w:rPr>
                <w:rFonts w:hint="eastAsia"/>
                <w:b/>
                <w:color w:val="auto"/>
                <w:kern w:val="0"/>
                <w:sz w:val="20"/>
                <w:szCs w:val="20"/>
              </w:rPr>
              <w:t>股东会</w:t>
            </w:r>
            <w:r>
              <w:rPr>
                <w:rFonts w:hint="eastAsia"/>
                <w:bCs/>
                <w:color w:val="auto"/>
                <w:kern w:val="0"/>
                <w:sz w:val="20"/>
                <w:szCs w:val="20"/>
              </w:rPr>
              <w:t>的股东所持表决权的三分之二以上通过方为有效；</w:t>
            </w:r>
          </w:p>
          <w:p w14:paraId="67E5672A">
            <w:pPr>
              <w:rPr>
                <w:bCs/>
                <w:color w:val="auto"/>
                <w:kern w:val="0"/>
                <w:sz w:val="20"/>
                <w:szCs w:val="20"/>
              </w:rPr>
            </w:pPr>
            <w:r>
              <w:rPr>
                <w:rFonts w:hint="eastAsia"/>
                <w:bCs/>
                <w:color w:val="auto"/>
                <w:kern w:val="0"/>
                <w:sz w:val="20"/>
                <w:szCs w:val="20"/>
              </w:rPr>
              <w:t>（五）关联股东未就关联事项按上述程序进行关联关系披露或回避，有关该关联事项的决议无效；</w:t>
            </w:r>
          </w:p>
          <w:p w14:paraId="61A4495E">
            <w:pPr>
              <w:rPr>
                <w:bCs/>
                <w:color w:val="auto"/>
                <w:kern w:val="0"/>
                <w:sz w:val="20"/>
                <w:szCs w:val="20"/>
              </w:rPr>
            </w:pPr>
            <w:r>
              <w:rPr>
                <w:rFonts w:hint="eastAsia"/>
                <w:bCs/>
                <w:color w:val="auto"/>
                <w:kern w:val="0"/>
                <w:sz w:val="20"/>
                <w:szCs w:val="20"/>
              </w:rPr>
              <w:t>（六）</w:t>
            </w:r>
            <w:r>
              <w:rPr>
                <w:rFonts w:hint="eastAsia"/>
                <w:b/>
                <w:color w:val="auto"/>
                <w:kern w:val="0"/>
                <w:sz w:val="20"/>
                <w:szCs w:val="20"/>
              </w:rPr>
              <w:t>股东会</w:t>
            </w:r>
            <w:r>
              <w:rPr>
                <w:rFonts w:hint="eastAsia"/>
                <w:bCs/>
                <w:color w:val="auto"/>
                <w:kern w:val="0"/>
                <w:sz w:val="20"/>
                <w:szCs w:val="20"/>
              </w:rPr>
              <w:t>审议有关关联交易事项时，有关联关系的股东应该回避；会议需要关联股东到会进行说明的，关联股东有责任和义务到会做出如实说明。</w:t>
            </w:r>
          </w:p>
          <w:p w14:paraId="0188A14F">
            <w:pPr>
              <w:rPr>
                <w:bCs/>
                <w:color w:val="auto"/>
                <w:kern w:val="0"/>
                <w:sz w:val="20"/>
                <w:szCs w:val="20"/>
              </w:rPr>
            </w:pPr>
          </w:p>
        </w:tc>
      </w:tr>
      <w:tr w14:paraId="354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249AC69">
            <w:pPr>
              <w:rPr>
                <w:bCs/>
                <w:color w:val="auto"/>
                <w:kern w:val="0"/>
                <w:sz w:val="20"/>
                <w:szCs w:val="20"/>
              </w:rPr>
            </w:pPr>
            <w:r>
              <w:rPr>
                <w:rFonts w:hint="eastAsia"/>
                <w:b/>
                <w:bCs/>
                <w:color w:val="auto"/>
                <w:kern w:val="0"/>
                <w:sz w:val="20"/>
                <w:szCs w:val="20"/>
              </w:rPr>
              <w:t>第八十二条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审议关联交易事项时，下列股东应当回避表决：</w:t>
            </w:r>
          </w:p>
          <w:p w14:paraId="331B0C35">
            <w:pPr>
              <w:rPr>
                <w:bCs/>
                <w:color w:val="auto"/>
                <w:kern w:val="0"/>
                <w:sz w:val="20"/>
                <w:szCs w:val="20"/>
              </w:rPr>
            </w:pPr>
            <w:r>
              <w:rPr>
                <w:rFonts w:hint="eastAsia"/>
                <w:bCs/>
                <w:color w:val="auto"/>
                <w:kern w:val="0"/>
                <w:sz w:val="20"/>
                <w:szCs w:val="20"/>
              </w:rPr>
              <w:t>（一）交易对方；</w:t>
            </w:r>
          </w:p>
          <w:p w14:paraId="1BD108C5">
            <w:pPr>
              <w:rPr>
                <w:bCs/>
                <w:color w:val="auto"/>
                <w:kern w:val="0"/>
                <w:sz w:val="20"/>
                <w:szCs w:val="20"/>
              </w:rPr>
            </w:pPr>
            <w:r>
              <w:rPr>
                <w:rFonts w:hint="eastAsia"/>
                <w:bCs/>
                <w:color w:val="auto"/>
                <w:kern w:val="0"/>
                <w:sz w:val="20"/>
                <w:szCs w:val="20"/>
              </w:rPr>
              <w:t>（二）拥有交易对方直接或者间接控制权的；</w:t>
            </w:r>
          </w:p>
          <w:p w14:paraId="78D2C05C">
            <w:pPr>
              <w:rPr>
                <w:bCs/>
                <w:color w:val="auto"/>
                <w:kern w:val="0"/>
                <w:sz w:val="20"/>
                <w:szCs w:val="20"/>
              </w:rPr>
            </w:pPr>
            <w:r>
              <w:rPr>
                <w:rFonts w:hint="eastAsia"/>
                <w:bCs/>
                <w:color w:val="auto"/>
                <w:kern w:val="0"/>
                <w:sz w:val="20"/>
                <w:szCs w:val="20"/>
              </w:rPr>
              <w:t>（三）被交易对方直接或者间接控制；</w:t>
            </w:r>
          </w:p>
          <w:p w14:paraId="23EF151C">
            <w:pPr>
              <w:rPr>
                <w:bCs/>
                <w:color w:val="auto"/>
                <w:kern w:val="0"/>
                <w:sz w:val="20"/>
                <w:szCs w:val="20"/>
              </w:rPr>
            </w:pPr>
            <w:r>
              <w:rPr>
                <w:rFonts w:hint="eastAsia"/>
                <w:bCs/>
                <w:color w:val="auto"/>
                <w:kern w:val="0"/>
                <w:sz w:val="20"/>
                <w:szCs w:val="20"/>
              </w:rPr>
              <w:t>（四）与交易对方受同一法人或者自然人直接或间接控制的；</w:t>
            </w:r>
          </w:p>
          <w:p w14:paraId="7E320A6A">
            <w:pPr>
              <w:rPr>
                <w:bCs/>
                <w:color w:val="auto"/>
                <w:kern w:val="0"/>
                <w:sz w:val="20"/>
                <w:szCs w:val="20"/>
              </w:rPr>
            </w:pPr>
            <w:r>
              <w:rPr>
                <w:rFonts w:hint="eastAsia"/>
                <w:bCs/>
                <w:color w:val="auto"/>
                <w:kern w:val="0"/>
                <w:sz w:val="20"/>
                <w:szCs w:val="20"/>
              </w:rPr>
              <w:t>（五）交易对方或者其直接或者间接控制人关系密切的家庭成员（</w:t>
            </w:r>
            <w:r>
              <w:rPr>
                <w:bCs/>
                <w:color w:val="auto"/>
                <w:kern w:val="0"/>
                <w:sz w:val="20"/>
                <w:szCs w:val="20"/>
              </w:rPr>
              <w:t>包括配偶、父母、配偶的父母、兄弟姐妹及其配偶、年满</w:t>
            </w:r>
            <w:r>
              <w:rPr>
                <w:rFonts w:hint="eastAsia"/>
                <w:bCs/>
                <w:color w:val="auto"/>
                <w:kern w:val="0"/>
                <w:sz w:val="20"/>
                <w:szCs w:val="20"/>
              </w:rPr>
              <w:t>18</w:t>
            </w:r>
            <w:r>
              <w:rPr>
                <w:bCs/>
                <w:color w:val="auto"/>
                <w:kern w:val="0"/>
                <w:sz w:val="20"/>
                <w:szCs w:val="20"/>
              </w:rPr>
              <w:t>周岁的子女及其配偶、配偶的兄弟姐妹和子女配偶的父母</w:t>
            </w:r>
            <w:r>
              <w:rPr>
                <w:rFonts w:hint="eastAsia"/>
                <w:bCs/>
                <w:color w:val="auto"/>
                <w:kern w:val="0"/>
                <w:sz w:val="20"/>
                <w:szCs w:val="20"/>
              </w:rPr>
              <w:t>）；</w:t>
            </w:r>
          </w:p>
          <w:p w14:paraId="019BD4EA">
            <w:pPr>
              <w:rPr>
                <w:bCs/>
                <w:color w:val="auto"/>
                <w:kern w:val="0"/>
                <w:sz w:val="20"/>
                <w:szCs w:val="20"/>
              </w:rPr>
            </w:pPr>
            <w:r>
              <w:rPr>
                <w:rFonts w:hint="eastAsia"/>
                <w:bCs/>
                <w:color w:val="auto"/>
                <w:kern w:val="0"/>
                <w:sz w:val="20"/>
                <w:szCs w:val="20"/>
              </w:rPr>
              <w:t>（六）在交易对方任职，或者在能直接或间接控制该交易对方的法人单位或者该交易对方直接或间接控制的法人单位任职的（适用于股东为自然人的情形）；</w:t>
            </w:r>
          </w:p>
          <w:p w14:paraId="58C45E99">
            <w:pPr>
              <w:rPr>
                <w:bCs/>
                <w:color w:val="auto"/>
                <w:kern w:val="0"/>
                <w:sz w:val="20"/>
                <w:szCs w:val="20"/>
              </w:rPr>
            </w:pPr>
            <w:r>
              <w:rPr>
                <w:rFonts w:hint="eastAsia"/>
                <w:bCs/>
                <w:color w:val="auto"/>
                <w:kern w:val="0"/>
                <w:sz w:val="20"/>
                <w:szCs w:val="20"/>
              </w:rPr>
              <w:t>（七）因与交易对方或者其关联人存在尚未履行完毕的股权转让协议或者其他协议而使其表决权受到限制和影响的；</w:t>
            </w:r>
          </w:p>
          <w:p w14:paraId="1E8D812C">
            <w:pPr>
              <w:rPr>
                <w:bCs/>
                <w:color w:val="auto"/>
                <w:kern w:val="0"/>
                <w:sz w:val="20"/>
                <w:szCs w:val="20"/>
              </w:rPr>
            </w:pPr>
            <w:r>
              <w:rPr>
                <w:rFonts w:hint="eastAsia"/>
                <w:bCs/>
                <w:color w:val="auto"/>
                <w:kern w:val="0"/>
                <w:sz w:val="20"/>
                <w:szCs w:val="20"/>
              </w:rPr>
              <w:t>（八）中国证监会或者交易所认定的可能造成</w:t>
            </w:r>
            <w:r>
              <w:rPr>
                <w:rFonts w:hint="eastAsia"/>
                <w:b/>
                <w:strike/>
                <w:color w:val="auto"/>
                <w:kern w:val="0"/>
                <w:sz w:val="20"/>
                <w:szCs w:val="20"/>
              </w:rPr>
              <w:t>上市</w:t>
            </w:r>
            <w:r>
              <w:rPr>
                <w:rFonts w:hint="eastAsia"/>
                <w:bCs/>
                <w:color w:val="auto"/>
                <w:kern w:val="0"/>
                <w:sz w:val="20"/>
                <w:szCs w:val="20"/>
              </w:rPr>
              <w:t>公司对其利益倾斜的法人或者自然人。</w:t>
            </w:r>
          </w:p>
        </w:tc>
        <w:tc>
          <w:tcPr>
            <w:tcW w:w="4638" w:type="dxa"/>
            <w:vAlign w:val="center"/>
          </w:tcPr>
          <w:p w14:paraId="46A8FF5D">
            <w:pPr>
              <w:rPr>
                <w:bCs/>
                <w:color w:val="auto"/>
                <w:kern w:val="0"/>
                <w:sz w:val="20"/>
                <w:szCs w:val="20"/>
              </w:rPr>
            </w:pPr>
            <w:r>
              <w:rPr>
                <w:rFonts w:hint="eastAsia"/>
                <w:b/>
                <w:bCs/>
                <w:color w:val="auto"/>
                <w:kern w:val="0"/>
                <w:sz w:val="20"/>
                <w:szCs w:val="20"/>
              </w:rPr>
              <w:t>第八十六条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审议关联交易事项时，下列股东应当回避表决：</w:t>
            </w:r>
          </w:p>
          <w:p w14:paraId="2069A16E">
            <w:pPr>
              <w:rPr>
                <w:bCs/>
                <w:color w:val="auto"/>
                <w:kern w:val="0"/>
                <w:sz w:val="20"/>
                <w:szCs w:val="20"/>
              </w:rPr>
            </w:pPr>
            <w:r>
              <w:rPr>
                <w:rFonts w:hint="eastAsia"/>
                <w:bCs/>
                <w:color w:val="auto"/>
                <w:kern w:val="0"/>
                <w:sz w:val="20"/>
                <w:szCs w:val="20"/>
              </w:rPr>
              <w:t>（一）</w:t>
            </w:r>
            <w:bookmarkStart w:id="6" w:name="OLE_LINK2"/>
            <w:r>
              <w:rPr>
                <w:rFonts w:hint="eastAsia"/>
                <w:bCs/>
                <w:color w:val="auto"/>
                <w:kern w:val="0"/>
                <w:sz w:val="20"/>
                <w:szCs w:val="20"/>
              </w:rPr>
              <w:t>交易对方</w:t>
            </w:r>
            <w:bookmarkEnd w:id="6"/>
            <w:r>
              <w:rPr>
                <w:rFonts w:hint="eastAsia"/>
                <w:bCs/>
                <w:color w:val="auto"/>
                <w:kern w:val="0"/>
                <w:sz w:val="20"/>
                <w:szCs w:val="20"/>
              </w:rPr>
              <w:t>；</w:t>
            </w:r>
          </w:p>
          <w:p w14:paraId="6CCCF9CE">
            <w:pPr>
              <w:rPr>
                <w:bCs/>
                <w:color w:val="auto"/>
                <w:kern w:val="0"/>
                <w:sz w:val="20"/>
                <w:szCs w:val="20"/>
              </w:rPr>
            </w:pPr>
            <w:r>
              <w:rPr>
                <w:rFonts w:hint="eastAsia"/>
                <w:bCs/>
                <w:color w:val="auto"/>
                <w:kern w:val="0"/>
                <w:sz w:val="20"/>
                <w:szCs w:val="20"/>
              </w:rPr>
              <w:t>（二）拥有交易对方直接或者间接控制权的；</w:t>
            </w:r>
          </w:p>
          <w:p w14:paraId="015AA38C">
            <w:pPr>
              <w:rPr>
                <w:bCs/>
                <w:color w:val="auto"/>
                <w:kern w:val="0"/>
                <w:sz w:val="20"/>
                <w:szCs w:val="20"/>
              </w:rPr>
            </w:pPr>
            <w:r>
              <w:rPr>
                <w:rFonts w:hint="eastAsia"/>
                <w:bCs/>
                <w:color w:val="auto"/>
                <w:kern w:val="0"/>
                <w:sz w:val="20"/>
                <w:szCs w:val="20"/>
              </w:rPr>
              <w:t>（三）被交易对方直接或者间接控制；</w:t>
            </w:r>
          </w:p>
          <w:p w14:paraId="11413FB3">
            <w:pPr>
              <w:rPr>
                <w:bCs/>
                <w:color w:val="auto"/>
                <w:kern w:val="0"/>
                <w:sz w:val="20"/>
                <w:szCs w:val="20"/>
              </w:rPr>
            </w:pPr>
            <w:r>
              <w:rPr>
                <w:rFonts w:hint="eastAsia"/>
                <w:bCs/>
                <w:color w:val="auto"/>
                <w:kern w:val="0"/>
                <w:sz w:val="20"/>
                <w:szCs w:val="20"/>
              </w:rPr>
              <w:t>（四）与交易对方受同一法人或者自然人直接或间接控制的；</w:t>
            </w:r>
          </w:p>
          <w:p w14:paraId="42DC90A6">
            <w:pPr>
              <w:rPr>
                <w:bCs/>
                <w:color w:val="auto"/>
                <w:kern w:val="0"/>
                <w:sz w:val="20"/>
                <w:szCs w:val="20"/>
              </w:rPr>
            </w:pPr>
            <w:r>
              <w:rPr>
                <w:rFonts w:hint="eastAsia"/>
                <w:bCs/>
                <w:color w:val="auto"/>
                <w:kern w:val="0"/>
                <w:sz w:val="20"/>
                <w:szCs w:val="20"/>
              </w:rPr>
              <w:t>（五）交易对方或者其直接或者间接控制人关系密切的家庭成员（</w:t>
            </w:r>
            <w:r>
              <w:rPr>
                <w:bCs/>
                <w:color w:val="auto"/>
                <w:kern w:val="0"/>
                <w:sz w:val="20"/>
                <w:szCs w:val="20"/>
              </w:rPr>
              <w:t>包括配偶、父母、配偶的父母、兄弟姐妹及其配偶、年满18周岁的子女及其配偶、配偶的兄弟姐妹和子女配偶的父母</w:t>
            </w:r>
            <w:r>
              <w:rPr>
                <w:rFonts w:hint="eastAsia"/>
                <w:bCs/>
                <w:color w:val="auto"/>
                <w:kern w:val="0"/>
                <w:sz w:val="20"/>
                <w:szCs w:val="20"/>
              </w:rPr>
              <w:t>）；</w:t>
            </w:r>
          </w:p>
          <w:p w14:paraId="4B221A80">
            <w:pPr>
              <w:rPr>
                <w:bCs/>
                <w:color w:val="auto"/>
                <w:kern w:val="0"/>
                <w:sz w:val="20"/>
                <w:szCs w:val="20"/>
              </w:rPr>
            </w:pPr>
            <w:r>
              <w:rPr>
                <w:rFonts w:hint="eastAsia"/>
                <w:bCs/>
                <w:color w:val="auto"/>
                <w:kern w:val="0"/>
                <w:sz w:val="20"/>
                <w:szCs w:val="20"/>
              </w:rPr>
              <w:t>（六）在交易对方任职，或者在能直接或间接控制该交易对方的法人单位或者该交易对方直接或间接控制的法人单位任职的（适用于股东为自然人的情形）；</w:t>
            </w:r>
          </w:p>
          <w:p w14:paraId="57FC9D0B">
            <w:pPr>
              <w:rPr>
                <w:bCs/>
                <w:color w:val="auto"/>
                <w:kern w:val="0"/>
                <w:sz w:val="20"/>
                <w:szCs w:val="20"/>
              </w:rPr>
            </w:pPr>
            <w:r>
              <w:rPr>
                <w:rFonts w:hint="eastAsia"/>
                <w:bCs/>
                <w:color w:val="auto"/>
                <w:kern w:val="0"/>
                <w:sz w:val="20"/>
                <w:szCs w:val="20"/>
              </w:rPr>
              <w:t>（七）因与交易对方或者其关联人存在尚未履行完毕的股权转让协议或者其他协议而使其表决权受到限制和影响的；</w:t>
            </w:r>
          </w:p>
          <w:p w14:paraId="046FF2F5">
            <w:pPr>
              <w:rPr>
                <w:bCs/>
                <w:color w:val="auto"/>
                <w:kern w:val="0"/>
                <w:sz w:val="20"/>
                <w:szCs w:val="20"/>
              </w:rPr>
            </w:pPr>
            <w:r>
              <w:rPr>
                <w:rFonts w:hint="eastAsia"/>
                <w:bCs/>
                <w:color w:val="auto"/>
                <w:kern w:val="0"/>
                <w:sz w:val="20"/>
                <w:szCs w:val="20"/>
              </w:rPr>
              <w:t>（八）中国证监会或者交易所认定的可能造成公司对其利益倾斜的法人或者自然人。</w:t>
            </w:r>
          </w:p>
        </w:tc>
      </w:tr>
      <w:tr w14:paraId="6D96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7BEA92E">
            <w:pPr>
              <w:rPr>
                <w:bCs/>
                <w:color w:val="auto"/>
                <w:kern w:val="0"/>
                <w:sz w:val="20"/>
                <w:szCs w:val="20"/>
              </w:rPr>
            </w:pPr>
            <w:r>
              <w:rPr>
                <w:rFonts w:hint="eastAsia"/>
                <w:b/>
                <w:bCs/>
                <w:color w:val="auto"/>
                <w:kern w:val="0"/>
                <w:sz w:val="20"/>
                <w:szCs w:val="20"/>
              </w:rPr>
              <w:t>第八十三条</w:t>
            </w:r>
            <w:r>
              <w:rPr>
                <w:bCs/>
                <w:color w:val="auto"/>
                <w:kern w:val="0"/>
                <w:sz w:val="20"/>
                <w:szCs w:val="20"/>
              </w:rPr>
              <w:t xml:space="preserve"> </w:t>
            </w:r>
            <w:r>
              <w:rPr>
                <w:rFonts w:hint="eastAsia"/>
                <w:bCs/>
                <w:color w:val="auto"/>
                <w:kern w:val="0"/>
                <w:sz w:val="20"/>
                <w:szCs w:val="20"/>
              </w:rPr>
              <w:t>公司与关联人发生的交易（公司提供担保除外）金额</w:t>
            </w:r>
            <w:r>
              <w:rPr>
                <w:rFonts w:hint="eastAsia"/>
                <w:b/>
                <w:color w:val="auto"/>
                <w:kern w:val="0"/>
                <w:sz w:val="20"/>
                <w:szCs w:val="20"/>
              </w:rPr>
              <w:t>在3</w:t>
            </w:r>
            <w:r>
              <w:rPr>
                <w:b/>
                <w:color w:val="auto"/>
                <w:kern w:val="0"/>
                <w:sz w:val="20"/>
                <w:szCs w:val="20"/>
              </w:rPr>
              <w:t>000</w:t>
            </w:r>
            <w:r>
              <w:rPr>
                <w:rFonts w:hint="eastAsia"/>
                <w:b/>
                <w:color w:val="auto"/>
                <w:kern w:val="0"/>
                <w:sz w:val="20"/>
                <w:szCs w:val="20"/>
              </w:rPr>
              <w:t>万元以上</w:t>
            </w:r>
            <w:r>
              <w:rPr>
                <w:rFonts w:hint="eastAsia"/>
                <w:bCs/>
                <w:color w:val="auto"/>
                <w:kern w:val="0"/>
                <w:sz w:val="20"/>
                <w:szCs w:val="20"/>
              </w:rPr>
              <w:t>，且占公司最近一期经审计净资产绝对值</w:t>
            </w:r>
            <w:r>
              <w:rPr>
                <w:bCs/>
                <w:color w:val="auto"/>
                <w:kern w:val="0"/>
                <w:sz w:val="20"/>
                <w:szCs w:val="20"/>
              </w:rPr>
              <w:t>5%</w:t>
            </w:r>
            <w:r>
              <w:rPr>
                <w:rFonts w:hint="eastAsia"/>
                <w:bCs/>
                <w:color w:val="auto"/>
                <w:kern w:val="0"/>
                <w:sz w:val="20"/>
                <w:szCs w:val="20"/>
              </w:rPr>
              <w:t>以上的关联交易，应当在董事会审议通过后将该交易提交</w:t>
            </w:r>
            <w:r>
              <w:rPr>
                <w:rFonts w:hint="eastAsia"/>
                <w:b/>
                <w:color w:val="auto"/>
                <w:kern w:val="0"/>
                <w:sz w:val="20"/>
                <w:szCs w:val="20"/>
              </w:rPr>
              <w:t>股东大会</w:t>
            </w:r>
            <w:r>
              <w:rPr>
                <w:rFonts w:hint="eastAsia"/>
                <w:bCs/>
                <w:color w:val="auto"/>
                <w:kern w:val="0"/>
                <w:sz w:val="20"/>
                <w:szCs w:val="20"/>
              </w:rPr>
              <w:t>审议。</w:t>
            </w:r>
          </w:p>
          <w:p w14:paraId="22F1CEE2">
            <w:pPr>
              <w:rPr>
                <w:bCs/>
                <w:color w:val="auto"/>
                <w:kern w:val="0"/>
                <w:sz w:val="20"/>
                <w:szCs w:val="20"/>
              </w:rPr>
            </w:pPr>
            <w:r>
              <w:rPr>
                <w:rFonts w:hint="eastAsia"/>
                <w:bCs/>
                <w:color w:val="auto"/>
                <w:kern w:val="0"/>
                <w:sz w:val="20"/>
                <w:szCs w:val="20"/>
              </w:rPr>
              <w:t>公司不得为董事、</w:t>
            </w:r>
            <w:r>
              <w:rPr>
                <w:rFonts w:hint="eastAsia"/>
                <w:b/>
                <w:strike/>
                <w:color w:val="auto"/>
                <w:kern w:val="0"/>
                <w:sz w:val="20"/>
                <w:szCs w:val="20"/>
              </w:rPr>
              <w:t>监事</w:t>
            </w:r>
            <w:r>
              <w:rPr>
                <w:rFonts w:hint="eastAsia"/>
                <w:bCs/>
                <w:color w:val="auto"/>
                <w:kern w:val="0"/>
                <w:sz w:val="20"/>
                <w:szCs w:val="20"/>
              </w:rPr>
              <w:t>、高级管理人员、控股股东、实际控制人</w:t>
            </w:r>
            <w:r>
              <w:rPr>
                <w:rFonts w:hint="eastAsia"/>
                <w:b/>
                <w:color w:val="auto"/>
                <w:kern w:val="0"/>
                <w:sz w:val="20"/>
                <w:szCs w:val="20"/>
              </w:rPr>
              <w:t>及其控股子公司</w:t>
            </w:r>
            <w:r>
              <w:rPr>
                <w:rFonts w:hint="eastAsia"/>
                <w:bCs/>
                <w:color w:val="auto"/>
                <w:kern w:val="0"/>
                <w:sz w:val="20"/>
                <w:szCs w:val="20"/>
              </w:rPr>
              <w:t>等关联人提供资金等财务资助。公司应当审慎向关联方提供财务资助或者委托理财。</w:t>
            </w:r>
          </w:p>
          <w:p w14:paraId="4B7ACF2C">
            <w:pPr>
              <w:rPr>
                <w:bCs/>
                <w:color w:val="auto"/>
                <w:kern w:val="0"/>
                <w:sz w:val="20"/>
                <w:szCs w:val="20"/>
              </w:rPr>
            </w:pPr>
            <w:r>
              <w:rPr>
                <w:rFonts w:hint="eastAsia"/>
                <w:bCs/>
                <w:color w:val="auto"/>
                <w:kern w:val="0"/>
                <w:sz w:val="20"/>
                <w:szCs w:val="20"/>
              </w:rPr>
              <w:t>公司单方面获得利益的交易，包括受赠现金资产、获得债务减免、接受担保和资助等, 可以豁免</w:t>
            </w:r>
            <w:r>
              <w:rPr>
                <w:rFonts w:hint="eastAsia"/>
                <w:b/>
                <w:strike/>
                <w:color w:val="auto"/>
                <w:kern w:val="0"/>
                <w:sz w:val="20"/>
                <w:szCs w:val="20"/>
              </w:rPr>
              <w:t>按照本条第一款的规定</w:t>
            </w:r>
            <w:r>
              <w:rPr>
                <w:rFonts w:hint="eastAsia"/>
                <w:bCs/>
                <w:color w:val="auto"/>
                <w:kern w:val="0"/>
                <w:sz w:val="20"/>
                <w:szCs w:val="20"/>
              </w:rPr>
              <w:t>提交</w:t>
            </w:r>
            <w:r>
              <w:rPr>
                <w:rFonts w:hint="eastAsia"/>
                <w:b/>
                <w:color w:val="auto"/>
                <w:kern w:val="0"/>
                <w:sz w:val="20"/>
                <w:szCs w:val="20"/>
              </w:rPr>
              <w:t>股东大会</w:t>
            </w:r>
            <w:r>
              <w:rPr>
                <w:rFonts w:hint="eastAsia"/>
                <w:bCs/>
                <w:color w:val="auto"/>
                <w:kern w:val="0"/>
                <w:sz w:val="20"/>
                <w:szCs w:val="20"/>
              </w:rPr>
              <w:t>审议。</w:t>
            </w:r>
          </w:p>
        </w:tc>
        <w:tc>
          <w:tcPr>
            <w:tcW w:w="4638" w:type="dxa"/>
            <w:vAlign w:val="center"/>
          </w:tcPr>
          <w:p w14:paraId="6A983507">
            <w:pPr>
              <w:rPr>
                <w:bCs/>
                <w:color w:val="auto"/>
                <w:kern w:val="0"/>
                <w:sz w:val="20"/>
                <w:szCs w:val="20"/>
              </w:rPr>
            </w:pPr>
            <w:r>
              <w:rPr>
                <w:rFonts w:hint="eastAsia"/>
                <w:b/>
                <w:bCs/>
                <w:color w:val="auto"/>
                <w:kern w:val="0"/>
                <w:sz w:val="20"/>
                <w:szCs w:val="20"/>
              </w:rPr>
              <w:t>第八十七条</w:t>
            </w:r>
            <w:r>
              <w:rPr>
                <w:bCs/>
                <w:color w:val="auto"/>
                <w:kern w:val="0"/>
                <w:sz w:val="20"/>
                <w:szCs w:val="20"/>
              </w:rPr>
              <w:t xml:space="preserve"> </w:t>
            </w:r>
            <w:r>
              <w:rPr>
                <w:rFonts w:hint="eastAsia"/>
                <w:bCs/>
                <w:color w:val="auto"/>
                <w:kern w:val="0"/>
                <w:sz w:val="20"/>
                <w:szCs w:val="20"/>
              </w:rPr>
              <w:t>公司与关联人发生的交易（公司提供担保除外）金额</w:t>
            </w:r>
            <w:r>
              <w:rPr>
                <w:rFonts w:hint="eastAsia"/>
                <w:b/>
                <w:color w:val="auto"/>
                <w:kern w:val="0"/>
                <w:sz w:val="20"/>
                <w:szCs w:val="20"/>
              </w:rPr>
              <w:t>超过3,000万元</w:t>
            </w:r>
            <w:r>
              <w:rPr>
                <w:rFonts w:hint="eastAsia"/>
                <w:bCs/>
                <w:color w:val="auto"/>
                <w:kern w:val="0"/>
                <w:sz w:val="20"/>
                <w:szCs w:val="20"/>
              </w:rPr>
              <w:t>，且占公司最近一期经审计净资产绝对值5%以上的，应当在董事会审议通过后将该交易提交</w:t>
            </w:r>
            <w:r>
              <w:rPr>
                <w:rFonts w:hint="eastAsia"/>
                <w:b/>
                <w:color w:val="auto"/>
                <w:kern w:val="0"/>
                <w:sz w:val="20"/>
                <w:szCs w:val="20"/>
              </w:rPr>
              <w:t>股东会</w:t>
            </w:r>
            <w:r>
              <w:rPr>
                <w:rFonts w:hint="eastAsia"/>
                <w:bCs/>
                <w:color w:val="auto"/>
                <w:kern w:val="0"/>
                <w:sz w:val="20"/>
                <w:szCs w:val="20"/>
              </w:rPr>
              <w:t>审议。</w:t>
            </w:r>
          </w:p>
          <w:p w14:paraId="7D5096A5">
            <w:pPr>
              <w:rPr>
                <w:bCs/>
                <w:color w:val="auto"/>
                <w:kern w:val="0"/>
                <w:sz w:val="20"/>
                <w:szCs w:val="20"/>
              </w:rPr>
            </w:pPr>
            <w:r>
              <w:rPr>
                <w:rFonts w:hint="eastAsia"/>
                <w:bCs/>
                <w:color w:val="auto"/>
                <w:kern w:val="0"/>
                <w:sz w:val="20"/>
                <w:szCs w:val="20"/>
              </w:rPr>
              <w:t>公司不得为董事、高级管理人员、控股股东、实际控制人</w:t>
            </w:r>
            <w:r>
              <w:rPr>
                <w:rFonts w:hint="eastAsia"/>
                <w:b/>
                <w:color w:val="auto"/>
                <w:kern w:val="0"/>
                <w:sz w:val="20"/>
                <w:szCs w:val="20"/>
              </w:rPr>
              <w:t>及其控制的主体</w:t>
            </w:r>
            <w:r>
              <w:rPr>
                <w:rFonts w:hint="eastAsia"/>
                <w:bCs/>
                <w:color w:val="auto"/>
                <w:kern w:val="0"/>
                <w:sz w:val="20"/>
                <w:szCs w:val="20"/>
              </w:rPr>
              <w:t>等关联人提供资金等财务资助。公司应当</w:t>
            </w:r>
            <w:bookmarkStart w:id="7" w:name="OLE_LINK3"/>
            <w:r>
              <w:rPr>
                <w:rFonts w:hint="eastAsia"/>
                <w:bCs/>
                <w:color w:val="auto"/>
                <w:kern w:val="0"/>
                <w:sz w:val="20"/>
                <w:szCs w:val="20"/>
              </w:rPr>
              <w:t>审慎向关联方提供财务资助</w:t>
            </w:r>
            <w:bookmarkEnd w:id="7"/>
            <w:r>
              <w:rPr>
                <w:rFonts w:hint="eastAsia"/>
                <w:bCs/>
                <w:color w:val="auto"/>
                <w:kern w:val="0"/>
                <w:sz w:val="20"/>
                <w:szCs w:val="20"/>
              </w:rPr>
              <w:t>或者委托理财。</w:t>
            </w:r>
          </w:p>
          <w:p w14:paraId="41FB6F14">
            <w:pPr>
              <w:rPr>
                <w:bCs/>
                <w:color w:val="auto"/>
                <w:kern w:val="0"/>
                <w:sz w:val="20"/>
                <w:szCs w:val="20"/>
              </w:rPr>
            </w:pPr>
            <w:r>
              <w:rPr>
                <w:rFonts w:hint="eastAsia"/>
                <w:bCs/>
                <w:color w:val="auto"/>
                <w:kern w:val="0"/>
                <w:sz w:val="20"/>
                <w:szCs w:val="20"/>
              </w:rPr>
              <w:t>公司</w:t>
            </w:r>
            <w:bookmarkStart w:id="8" w:name="OLE_LINK4"/>
            <w:r>
              <w:rPr>
                <w:rFonts w:hint="eastAsia"/>
                <w:bCs/>
                <w:color w:val="auto"/>
                <w:kern w:val="0"/>
                <w:sz w:val="20"/>
                <w:szCs w:val="20"/>
              </w:rPr>
              <w:t>单方面获得利益的交易</w:t>
            </w:r>
            <w:bookmarkEnd w:id="8"/>
            <w:r>
              <w:rPr>
                <w:rFonts w:hint="eastAsia"/>
                <w:bCs/>
                <w:color w:val="auto"/>
                <w:kern w:val="0"/>
                <w:sz w:val="20"/>
                <w:szCs w:val="20"/>
              </w:rPr>
              <w:t>，包括受赠现金资产、获得债务减免、接受担保和资助等, 可以豁免提交</w:t>
            </w:r>
            <w:r>
              <w:rPr>
                <w:rFonts w:hint="eastAsia"/>
                <w:b/>
                <w:color w:val="auto"/>
                <w:kern w:val="0"/>
                <w:sz w:val="20"/>
                <w:szCs w:val="20"/>
              </w:rPr>
              <w:t>股东会</w:t>
            </w:r>
            <w:r>
              <w:rPr>
                <w:rFonts w:hint="eastAsia"/>
                <w:bCs/>
                <w:color w:val="auto"/>
                <w:kern w:val="0"/>
                <w:sz w:val="20"/>
                <w:szCs w:val="20"/>
              </w:rPr>
              <w:t>审议。</w:t>
            </w:r>
          </w:p>
        </w:tc>
      </w:tr>
      <w:tr w14:paraId="733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781256E">
            <w:pPr>
              <w:rPr>
                <w:bCs/>
                <w:color w:val="auto"/>
                <w:kern w:val="0"/>
                <w:sz w:val="20"/>
                <w:szCs w:val="20"/>
              </w:rPr>
            </w:pPr>
            <w:r>
              <w:rPr>
                <w:rFonts w:hint="eastAsia"/>
                <w:b/>
                <w:bCs/>
                <w:color w:val="auto"/>
                <w:kern w:val="0"/>
                <w:sz w:val="20"/>
                <w:szCs w:val="20"/>
              </w:rPr>
              <w:t>第八十四条</w:t>
            </w:r>
            <w:r>
              <w:rPr>
                <w:bCs/>
                <w:color w:val="auto"/>
                <w:kern w:val="0"/>
                <w:sz w:val="20"/>
                <w:szCs w:val="20"/>
              </w:rPr>
              <w:t xml:space="preserve"> </w:t>
            </w:r>
            <w:r>
              <w:rPr>
                <w:rFonts w:hint="eastAsia"/>
                <w:bCs/>
                <w:color w:val="auto"/>
                <w:kern w:val="0"/>
                <w:sz w:val="20"/>
                <w:szCs w:val="20"/>
              </w:rPr>
              <w:t>公司为关联人提供担保的，不论数额大小，均应当在董事会审议通过后提交</w:t>
            </w:r>
            <w:r>
              <w:rPr>
                <w:rFonts w:hint="eastAsia"/>
                <w:b/>
                <w:color w:val="auto"/>
                <w:kern w:val="0"/>
                <w:sz w:val="20"/>
                <w:szCs w:val="20"/>
              </w:rPr>
              <w:t>股东大会</w:t>
            </w:r>
            <w:r>
              <w:rPr>
                <w:rFonts w:hint="eastAsia"/>
                <w:bCs/>
                <w:color w:val="auto"/>
                <w:kern w:val="0"/>
                <w:sz w:val="20"/>
                <w:szCs w:val="20"/>
              </w:rPr>
              <w:t>审议。</w:t>
            </w:r>
          </w:p>
          <w:p w14:paraId="33CAB8CD">
            <w:pPr>
              <w:rPr>
                <w:bCs/>
                <w:color w:val="auto"/>
                <w:kern w:val="0"/>
                <w:sz w:val="20"/>
                <w:szCs w:val="20"/>
              </w:rPr>
            </w:pPr>
            <w:r>
              <w:rPr>
                <w:rFonts w:hint="eastAsia"/>
                <w:bCs/>
                <w:color w:val="auto"/>
                <w:kern w:val="0"/>
                <w:sz w:val="20"/>
                <w:szCs w:val="20"/>
              </w:rPr>
              <w:t>公司为控股股东、实际控制人及其关联方提供担保的，控股股东、实际控制人及其关联方应当提供反担保。</w:t>
            </w:r>
          </w:p>
        </w:tc>
        <w:tc>
          <w:tcPr>
            <w:tcW w:w="4638" w:type="dxa"/>
            <w:vAlign w:val="center"/>
          </w:tcPr>
          <w:p w14:paraId="106E3701">
            <w:pPr>
              <w:rPr>
                <w:bCs/>
                <w:color w:val="auto"/>
                <w:kern w:val="0"/>
                <w:sz w:val="20"/>
                <w:szCs w:val="20"/>
              </w:rPr>
            </w:pPr>
            <w:r>
              <w:rPr>
                <w:rFonts w:hint="eastAsia"/>
                <w:b/>
                <w:bCs/>
                <w:color w:val="auto"/>
                <w:kern w:val="0"/>
                <w:sz w:val="20"/>
                <w:szCs w:val="20"/>
              </w:rPr>
              <w:t>第八十八条</w:t>
            </w:r>
            <w:r>
              <w:rPr>
                <w:bCs/>
                <w:color w:val="auto"/>
                <w:kern w:val="0"/>
                <w:sz w:val="20"/>
                <w:szCs w:val="20"/>
              </w:rPr>
              <w:t xml:space="preserve"> </w:t>
            </w:r>
            <w:r>
              <w:rPr>
                <w:rFonts w:hint="eastAsia"/>
                <w:bCs/>
                <w:color w:val="auto"/>
                <w:kern w:val="0"/>
                <w:sz w:val="20"/>
                <w:szCs w:val="20"/>
              </w:rPr>
              <w:t>公司</w:t>
            </w:r>
            <w:bookmarkStart w:id="9" w:name="OLE_LINK5"/>
            <w:r>
              <w:rPr>
                <w:rFonts w:hint="eastAsia"/>
                <w:bCs/>
                <w:color w:val="auto"/>
                <w:kern w:val="0"/>
                <w:sz w:val="20"/>
                <w:szCs w:val="20"/>
              </w:rPr>
              <w:t>为关联人提供担保</w:t>
            </w:r>
            <w:bookmarkEnd w:id="9"/>
            <w:r>
              <w:rPr>
                <w:rFonts w:hint="eastAsia"/>
                <w:bCs/>
                <w:color w:val="auto"/>
                <w:kern w:val="0"/>
                <w:sz w:val="20"/>
                <w:szCs w:val="20"/>
              </w:rPr>
              <w:t>的，不论数额大小，均应当在董事会审议通过后提交</w:t>
            </w:r>
            <w:r>
              <w:rPr>
                <w:rFonts w:hint="eastAsia"/>
                <w:b/>
                <w:color w:val="auto"/>
                <w:kern w:val="0"/>
                <w:sz w:val="20"/>
                <w:szCs w:val="20"/>
              </w:rPr>
              <w:t>股东会</w:t>
            </w:r>
            <w:r>
              <w:rPr>
                <w:rFonts w:hint="eastAsia"/>
                <w:bCs/>
                <w:color w:val="auto"/>
                <w:kern w:val="0"/>
                <w:sz w:val="20"/>
                <w:szCs w:val="20"/>
              </w:rPr>
              <w:t>审议。</w:t>
            </w:r>
          </w:p>
          <w:p w14:paraId="32EE2660">
            <w:pPr>
              <w:rPr>
                <w:bCs/>
                <w:color w:val="auto"/>
                <w:kern w:val="0"/>
                <w:sz w:val="20"/>
                <w:szCs w:val="20"/>
              </w:rPr>
            </w:pPr>
            <w:r>
              <w:rPr>
                <w:rFonts w:hint="eastAsia"/>
                <w:bCs/>
                <w:color w:val="auto"/>
                <w:kern w:val="0"/>
                <w:sz w:val="20"/>
                <w:szCs w:val="20"/>
              </w:rPr>
              <w:t>公司为控股股东、实际控制人及其关联方提供担保的，控股股东、实际控制人及其关联方应当提供反担保。</w:t>
            </w:r>
          </w:p>
        </w:tc>
      </w:tr>
      <w:tr w14:paraId="5170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CDA44BB">
            <w:pPr>
              <w:rPr>
                <w:bCs/>
                <w:color w:val="auto"/>
                <w:kern w:val="0"/>
                <w:sz w:val="20"/>
                <w:szCs w:val="20"/>
              </w:rPr>
            </w:pPr>
            <w:r>
              <w:rPr>
                <w:rFonts w:hint="eastAsia"/>
                <w:b/>
                <w:bCs/>
                <w:color w:val="auto"/>
                <w:kern w:val="0"/>
                <w:sz w:val="20"/>
                <w:szCs w:val="20"/>
              </w:rPr>
              <w:t xml:space="preserve">第八十五条 </w:t>
            </w:r>
            <w:r>
              <w:rPr>
                <w:rFonts w:hint="eastAsia"/>
                <w:bCs/>
                <w:color w:val="auto"/>
                <w:kern w:val="0"/>
                <w:sz w:val="20"/>
                <w:szCs w:val="20"/>
              </w:rPr>
              <w:t>公司应在保证</w:t>
            </w:r>
            <w:r>
              <w:rPr>
                <w:rFonts w:hint="eastAsia"/>
                <w:b/>
                <w:color w:val="auto"/>
                <w:kern w:val="0"/>
                <w:sz w:val="20"/>
                <w:szCs w:val="20"/>
              </w:rPr>
              <w:t>股东大会</w:t>
            </w:r>
            <w:r>
              <w:rPr>
                <w:rFonts w:hint="eastAsia"/>
                <w:bCs/>
                <w:color w:val="auto"/>
                <w:kern w:val="0"/>
                <w:sz w:val="20"/>
                <w:szCs w:val="20"/>
              </w:rPr>
              <w:t>合法、有效的前提下，通过各种方式和途径，优先提供网络形式的投票平台等现代信息技术手段，为股东参加</w:t>
            </w:r>
            <w:r>
              <w:rPr>
                <w:rFonts w:hint="eastAsia"/>
                <w:b/>
                <w:color w:val="auto"/>
                <w:kern w:val="0"/>
                <w:sz w:val="20"/>
                <w:szCs w:val="20"/>
              </w:rPr>
              <w:t>股东大会</w:t>
            </w:r>
            <w:r>
              <w:rPr>
                <w:rFonts w:hint="eastAsia"/>
                <w:bCs/>
                <w:color w:val="auto"/>
                <w:kern w:val="0"/>
                <w:sz w:val="20"/>
                <w:szCs w:val="20"/>
              </w:rPr>
              <w:t xml:space="preserve">提供便利。 </w:t>
            </w:r>
          </w:p>
        </w:tc>
        <w:tc>
          <w:tcPr>
            <w:tcW w:w="4638" w:type="dxa"/>
            <w:vAlign w:val="center"/>
          </w:tcPr>
          <w:p w14:paraId="04363F0A">
            <w:pPr>
              <w:rPr>
                <w:bCs/>
                <w:color w:val="auto"/>
                <w:kern w:val="0"/>
                <w:sz w:val="20"/>
                <w:szCs w:val="20"/>
              </w:rPr>
            </w:pPr>
            <w:r>
              <w:rPr>
                <w:rFonts w:hint="eastAsia"/>
                <w:b/>
                <w:bCs/>
                <w:color w:val="auto"/>
                <w:kern w:val="0"/>
                <w:sz w:val="20"/>
                <w:szCs w:val="20"/>
              </w:rPr>
              <w:t xml:space="preserve">第八十九条 </w:t>
            </w:r>
            <w:r>
              <w:rPr>
                <w:rFonts w:hint="eastAsia"/>
                <w:bCs/>
                <w:color w:val="auto"/>
                <w:kern w:val="0"/>
                <w:sz w:val="20"/>
                <w:szCs w:val="20"/>
              </w:rPr>
              <w:t>公司应在保证</w:t>
            </w:r>
            <w:r>
              <w:rPr>
                <w:rFonts w:hint="eastAsia"/>
                <w:b/>
                <w:color w:val="auto"/>
                <w:kern w:val="0"/>
                <w:sz w:val="20"/>
                <w:szCs w:val="20"/>
              </w:rPr>
              <w:t>股东会</w:t>
            </w:r>
            <w:r>
              <w:rPr>
                <w:rFonts w:hint="eastAsia"/>
                <w:bCs/>
                <w:color w:val="auto"/>
                <w:kern w:val="0"/>
                <w:sz w:val="20"/>
                <w:szCs w:val="20"/>
              </w:rPr>
              <w:t>合法、有效的前提下，通过各种方式和途径，优先提供网络形式的投票平台等现代信息技术手段，为股东参加</w:t>
            </w:r>
            <w:r>
              <w:rPr>
                <w:rFonts w:hint="eastAsia"/>
                <w:b/>
                <w:color w:val="auto"/>
                <w:kern w:val="0"/>
                <w:sz w:val="20"/>
                <w:szCs w:val="20"/>
              </w:rPr>
              <w:t>股东会</w:t>
            </w:r>
            <w:r>
              <w:rPr>
                <w:rFonts w:hint="eastAsia"/>
                <w:bCs/>
                <w:color w:val="auto"/>
                <w:kern w:val="0"/>
                <w:sz w:val="20"/>
                <w:szCs w:val="20"/>
              </w:rPr>
              <w:t xml:space="preserve">提供便利。 </w:t>
            </w:r>
          </w:p>
        </w:tc>
      </w:tr>
      <w:tr w14:paraId="0ED7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257A988">
            <w:pPr>
              <w:rPr>
                <w:bCs/>
                <w:color w:val="auto"/>
                <w:kern w:val="0"/>
                <w:sz w:val="20"/>
                <w:szCs w:val="20"/>
              </w:rPr>
            </w:pPr>
            <w:r>
              <w:rPr>
                <w:rFonts w:hint="eastAsia"/>
                <w:b/>
                <w:bCs/>
                <w:color w:val="auto"/>
                <w:kern w:val="0"/>
                <w:sz w:val="20"/>
                <w:szCs w:val="20"/>
              </w:rPr>
              <w:t>第八十六条</w:t>
            </w:r>
            <w:r>
              <w:rPr>
                <w:rFonts w:hint="eastAsia"/>
                <w:bCs/>
                <w:color w:val="auto"/>
                <w:kern w:val="0"/>
                <w:sz w:val="20"/>
                <w:szCs w:val="20"/>
              </w:rPr>
              <w:t xml:space="preserve"> 除公司处于危机等特殊情况外，非经</w:t>
            </w:r>
            <w:r>
              <w:rPr>
                <w:rFonts w:hint="eastAsia"/>
                <w:b/>
                <w:color w:val="auto"/>
                <w:kern w:val="0"/>
                <w:sz w:val="20"/>
                <w:szCs w:val="20"/>
              </w:rPr>
              <w:t>股东大会</w:t>
            </w:r>
            <w:r>
              <w:rPr>
                <w:rFonts w:hint="eastAsia"/>
                <w:bCs/>
                <w:color w:val="auto"/>
                <w:kern w:val="0"/>
                <w:sz w:val="20"/>
                <w:szCs w:val="20"/>
              </w:rPr>
              <w:t>以特别决议批准，公司将不与董事、</w:t>
            </w:r>
            <w:r>
              <w:rPr>
                <w:rFonts w:hint="eastAsia"/>
                <w:b/>
                <w:strike/>
                <w:color w:val="auto"/>
                <w:kern w:val="0"/>
                <w:sz w:val="20"/>
                <w:szCs w:val="20"/>
              </w:rPr>
              <w:t>总经理</w:t>
            </w:r>
            <w:r>
              <w:rPr>
                <w:rFonts w:hint="eastAsia"/>
                <w:bCs/>
                <w:color w:val="auto"/>
                <w:kern w:val="0"/>
                <w:sz w:val="20"/>
                <w:szCs w:val="20"/>
              </w:rPr>
              <w:t>和</w:t>
            </w:r>
            <w:r>
              <w:rPr>
                <w:rFonts w:hint="eastAsia"/>
                <w:b/>
                <w:strike/>
                <w:color w:val="auto"/>
                <w:kern w:val="0"/>
                <w:sz w:val="20"/>
                <w:szCs w:val="20"/>
              </w:rPr>
              <w:t>其它</w:t>
            </w:r>
            <w:r>
              <w:rPr>
                <w:rFonts w:hint="eastAsia"/>
                <w:bCs/>
                <w:color w:val="auto"/>
                <w:kern w:val="0"/>
                <w:sz w:val="20"/>
                <w:szCs w:val="20"/>
              </w:rPr>
              <w:t>高级管理人员以外的人订立将公司全部或者重要业务的管理交予该人负责的合同。</w:t>
            </w:r>
          </w:p>
        </w:tc>
        <w:tc>
          <w:tcPr>
            <w:tcW w:w="4638" w:type="dxa"/>
            <w:vAlign w:val="center"/>
          </w:tcPr>
          <w:p w14:paraId="1EE8F25F">
            <w:pPr>
              <w:rPr>
                <w:bCs/>
                <w:color w:val="auto"/>
                <w:kern w:val="0"/>
                <w:sz w:val="20"/>
                <w:szCs w:val="20"/>
              </w:rPr>
            </w:pPr>
            <w:r>
              <w:rPr>
                <w:rFonts w:hint="eastAsia"/>
                <w:b/>
                <w:bCs/>
                <w:color w:val="auto"/>
                <w:kern w:val="0"/>
                <w:sz w:val="20"/>
                <w:szCs w:val="20"/>
              </w:rPr>
              <w:t>第九十条</w:t>
            </w:r>
            <w:r>
              <w:rPr>
                <w:rFonts w:hint="eastAsia"/>
                <w:bCs/>
                <w:color w:val="auto"/>
                <w:kern w:val="0"/>
                <w:sz w:val="20"/>
                <w:szCs w:val="20"/>
              </w:rPr>
              <w:t xml:space="preserve"> 除公司处于危机等特殊情况外，非经</w:t>
            </w:r>
            <w:r>
              <w:rPr>
                <w:rFonts w:hint="eastAsia"/>
                <w:b/>
                <w:color w:val="auto"/>
                <w:kern w:val="0"/>
                <w:sz w:val="20"/>
                <w:szCs w:val="20"/>
              </w:rPr>
              <w:t>股东会</w:t>
            </w:r>
            <w:r>
              <w:rPr>
                <w:rFonts w:hint="eastAsia"/>
                <w:bCs/>
                <w:color w:val="auto"/>
                <w:kern w:val="0"/>
                <w:sz w:val="20"/>
                <w:szCs w:val="20"/>
              </w:rPr>
              <w:t xml:space="preserve">以特别决议批准，公司将不与董事、高级管理人员以外的人订立将公司全部或者重要业务的管理交予该人负责的合同。 </w:t>
            </w:r>
          </w:p>
        </w:tc>
      </w:tr>
      <w:tr w14:paraId="4C95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B075CE6">
            <w:pPr>
              <w:rPr>
                <w:bCs/>
                <w:color w:val="auto"/>
                <w:kern w:val="0"/>
                <w:sz w:val="20"/>
                <w:szCs w:val="20"/>
              </w:rPr>
            </w:pPr>
            <w:r>
              <w:rPr>
                <w:rFonts w:hint="eastAsia"/>
                <w:b/>
                <w:bCs/>
                <w:color w:val="auto"/>
                <w:kern w:val="0"/>
                <w:sz w:val="20"/>
                <w:szCs w:val="20"/>
              </w:rPr>
              <w:t>第八十七条</w:t>
            </w:r>
            <w:r>
              <w:rPr>
                <w:rFonts w:hint="eastAsia"/>
                <w:bCs/>
                <w:color w:val="auto"/>
                <w:kern w:val="0"/>
                <w:sz w:val="20"/>
                <w:szCs w:val="20"/>
              </w:rPr>
              <w:t xml:space="preserve">  董事、</w:t>
            </w:r>
            <w:r>
              <w:rPr>
                <w:rFonts w:hint="eastAsia"/>
                <w:b/>
                <w:strike/>
                <w:color w:val="auto"/>
                <w:kern w:val="0"/>
                <w:sz w:val="20"/>
                <w:szCs w:val="20"/>
              </w:rPr>
              <w:t>监事</w:t>
            </w:r>
            <w:r>
              <w:rPr>
                <w:rFonts w:hint="eastAsia"/>
                <w:bCs/>
                <w:color w:val="auto"/>
                <w:kern w:val="0"/>
                <w:sz w:val="20"/>
                <w:szCs w:val="20"/>
              </w:rPr>
              <w:t>候选人名单以提案的方式提请</w:t>
            </w:r>
            <w:r>
              <w:rPr>
                <w:rFonts w:hint="eastAsia"/>
                <w:b/>
                <w:color w:val="auto"/>
                <w:kern w:val="0"/>
                <w:sz w:val="20"/>
                <w:szCs w:val="20"/>
              </w:rPr>
              <w:t>股东大会</w:t>
            </w:r>
            <w:r>
              <w:rPr>
                <w:rFonts w:hint="eastAsia"/>
                <w:bCs/>
                <w:color w:val="auto"/>
                <w:kern w:val="0"/>
                <w:sz w:val="20"/>
                <w:szCs w:val="20"/>
              </w:rPr>
              <w:t xml:space="preserve">表决。 </w:t>
            </w:r>
          </w:p>
          <w:p w14:paraId="116446D7">
            <w:pPr>
              <w:rPr>
                <w:bCs/>
                <w:color w:val="auto"/>
                <w:kern w:val="0"/>
                <w:sz w:val="20"/>
                <w:szCs w:val="20"/>
              </w:rPr>
            </w:pPr>
            <w:r>
              <w:rPr>
                <w:rFonts w:hint="eastAsia"/>
                <w:bCs/>
                <w:color w:val="auto"/>
                <w:kern w:val="0"/>
                <w:sz w:val="20"/>
                <w:szCs w:val="20"/>
              </w:rPr>
              <w:t>单独或者合并持有股份总数</w:t>
            </w:r>
            <w:r>
              <w:rPr>
                <w:b/>
                <w:color w:val="auto"/>
                <w:kern w:val="0"/>
                <w:sz w:val="20"/>
                <w:szCs w:val="20"/>
              </w:rPr>
              <w:t>3％</w:t>
            </w:r>
            <w:r>
              <w:rPr>
                <w:rFonts w:hint="eastAsia"/>
                <w:bCs/>
                <w:color w:val="auto"/>
                <w:kern w:val="0"/>
                <w:sz w:val="20"/>
                <w:szCs w:val="20"/>
              </w:rPr>
              <w:t>以上的股东享有董事、监事提名权，有权提名董事、</w:t>
            </w:r>
            <w:r>
              <w:rPr>
                <w:rFonts w:hint="eastAsia"/>
                <w:b/>
                <w:strike/>
                <w:color w:val="auto"/>
                <w:kern w:val="0"/>
                <w:sz w:val="20"/>
                <w:szCs w:val="20"/>
              </w:rPr>
              <w:t>监事</w:t>
            </w:r>
            <w:r>
              <w:rPr>
                <w:rFonts w:hint="eastAsia"/>
                <w:bCs/>
                <w:color w:val="auto"/>
                <w:kern w:val="0"/>
                <w:sz w:val="20"/>
                <w:szCs w:val="20"/>
              </w:rPr>
              <w:t>候选人，经董事会、</w:t>
            </w:r>
            <w:r>
              <w:rPr>
                <w:rFonts w:hint="eastAsia"/>
                <w:b/>
                <w:strike/>
                <w:color w:val="auto"/>
                <w:kern w:val="0"/>
                <w:sz w:val="20"/>
                <w:szCs w:val="20"/>
              </w:rPr>
              <w:t>监事会</w:t>
            </w:r>
            <w:r>
              <w:rPr>
                <w:rFonts w:hint="eastAsia"/>
                <w:bCs/>
                <w:color w:val="auto"/>
                <w:kern w:val="0"/>
                <w:sz w:val="20"/>
                <w:szCs w:val="20"/>
              </w:rPr>
              <w:t>审议通过后，由董事会、</w:t>
            </w:r>
            <w:r>
              <w:rPr>
                <w:rFonts w:hint="eastAsia"/>
                <w:b/>
                <w:strike/>
                <w:color w:val="auto"/>
                <w:kern w:val="0"/>
                <w:sz w:val="20"/>
                <w:szCs w:val="20"/>
              </w:rPr>
              <w:t>监事会</w:t>
            </w:r>
            <w:r>
              <w:rPr>
                <w:rFonts w:hint="eastAsia"/>
                <w:bCs/>
                <w:color w:val="auto"/>
                <w:kern w:val="0"/>
                <w:sz w:val="20"/>
                <w:szCs w:val="20"/>
              </w:rPr>
              <w:t>分别提交</w:t>
            </w:r>
            <w:r>
              <w:rPr>
                <w:rFonts w:hint="eastAsia"/>
                <w:b/>
                <w:color w:val="auto"/>
                <w:kern w:val="0"/>
                <w:sz w:val="20"/>
                <w:szCs w:val="20"/>
              </w:rPr>
              <w:t>股东大会</w:t>
            </w:r>
            <w:r>
              <w:rPr>
                <w:rFonts w:hint="eastAsia"/>
                <w:bCs/>
                <w:color w:val="auto"/>
                <w:kern w:val="0"/>
                <w:sz w:val="20"/>
                <w:szCs w:val="20"/>
              </w:rPr>
              <w:t>审议。对于独立董事候选人，应按照法律法规及部门规章的有关规定执行。</w:t>
            </w:r>
          </w:p>
          <w:p w14:paraId="02F412E5">
            <w:pPr>
              <w:rPr>
                <w:bCs/>
                <w:color w:val="auto"/>
                <w:kern w:val="0"/>
                <w:sz w:val="20"/>
                <w:szCs w:val="20"/>
              </w:rPr>
            </w:pPr>
            <w:r>
              <w:rPr>
                <w:rFonts w:hint="eastAsia"/>
                <w:bCs/>
                <w:color w:val="auto"/>
                <w:kern w:val="0"/>
                <w:sz w:val="20"/>
                <w:szCs w:val="20"/>
              </w:rPr>
              <w:t>董事会、</w:t>
            </w:r>
            <w:r>
              <w:rPr>
                <w:rFonts w:hint="eastAsia"/>
                <w:b/>
                <w:strike/>
                <w:color w:val="auto"/>
                <w:kern w:val="0"/>
                <w:sz w:val="20"/>
                <w:szCs w:val="20"/>
              </w:rPr>
              <w:t>监事会</w:t>
            </w:r>
            <w:r>
              <w:rPr>
                <w:rFonts w:hint="eastAsia"/>
                <w:bCs/>
                <w:color w:val="auto"/>
                <w:kern w:val="0"/>
                <w:sz w:val="20"/>
                <w:szCs w:val="20"/>
              </w:rPr>
              <w:t>可以向</w:t>
            </w:r>
            <w:r>
              <w:rPr>
                <w:rFonts w:hint="eastAsia"/>
                <w:b/>
                <w:color w:val="auto"/>
                <w:kern w:val="0"/>
                <w:sz w:val="20"/>
                <w:szCs w:val="20"/>
              </w:rPr>
              <w:t>股东大会</w:t>
            </w:r>
            <w:r>
              <w:rPr>
                <w:rFonts w:hint="eastAsia"/>
                <w:bCs/>
                <w:color w:val="auto"/>
                <w:kern w:val="0"/>
                <w:sz w:val="20"/>
                <w:szCs w:val="20"/>
              </w:rPr>
              <w:t>提出董事、监事候选人。</w:t>
            </w:r>
          </w:p>
          <w:p w14:paraId="2AC87A26">
            <w:pPr>
              <w:rPr>
                <w:bCs/>
                <w:color w:val="auto"/>
                <w:kern w:val="0"/>
                <w:sz w:val="20"/>
                <w:szCs w:val="20"/>
              </w:rPr>
            </w:pPr>
            <w:r>
              <w:rPr>
                <w:rFonts w:hint="eastAsia"/>
                <w:bCs/>
                <w:color w:val="auto"/>
                <w:kern w:val="0"/>
                <w:sz w:val="20"/>
                <w:szCs w:val="20"/>
              </w:rPr>
              <w:t>董事会、</w:t>
            </w:r>
            <w:r>
              <w:rPr>
                <w:rFonts w:hint="eastAsia"/>
                <w:b/>
                <w:strike/>
                <w:color w:val="auto"/>
                <w:kern w:val="0"/>
                <w:sz w:val="20"/>
                <w:szCs w:val="20"/>
              </w:rPr>
              <w:t>监事会</w:t>
            </w:r>
            <w:r>
              <w:rPr>
                <w:rFonts w:hint="eastAsia"/>
                <w:bCs/>
                <w:color w:val="auto"/>
                <w:kern w:val="0"/>
                <w:sz w:val="20"/>
                <w:szCs w:val="20"/>
              </w:rPr>
              <w:t>应当事先向股东提供候选董事、监事的简历和基本情况。</w:t>
            </w:r>
          </w:p>
          <w:p w14:paraId="30915814">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就选举董事、</w:t>
            </w:r>
            <w:r>
              <w:rPr>
                <w:rFonts w:hint="eastAsia"/>
                <w:b/>
                <w:strike/>
                <w:color w:val="auto"/>
                <w:kern w:val="0"/>
                <w:sz w:val="20"/>
                <w:szCs w:val="20"/>
              </w:rPr>
              <w:t>监事</w:t>
            </w:r>
            <w:r>
              <w:rPr>
                <w:rFonts w:hint="eastAsia"/>
                <w:bCs/>
                <w:color w:val="auto"/>
                <w:kern w:val="0"/>
                <w:sz w:val="20"/>
                <w:szCs w:val="20"/>
              </w:rPr>
              <w:t>进行表决时，根据本章程的规定或者</w:t>
            </w:r>
            <w:r>
              <w:rPr>
                <w:rFonts w:hint="eastAsia"/>
                <w:b/>
                <w:color w:val="auto"/>
                <w:kern w:val="0"/>
                <w:sz w:val="20"/>
                <w:szCs w:val="20"/>
              </w:rPr>
              <w:t>股东大会</w:t>
            </w:r>
            <w:r>
              <w:rPr>
                <w:rFonts w:hint="eastAsia"/>
                <w:bCs/>
                <w:color w:val="auto"/>
                <w:kern w:val="0"/>
                <w:sz w:val="20"/>
                <w:szCs w:val="20"/>
              </w:rPr>
              <w:t>的决议，应当实行累积投票制。</w:t>
            </w:r>
            <w:r>
              <w:rPr>
                <w:rFonts w:hint="eastAsia"/>
                <w:b/>
                <w:color w:val="auto"/>
                <w:kern w:val="0"/>
                <w:sz w:val="20"/>
                <w:szCs w:val="20"/>
              </w:rPr>
              <w:t>股东大会</w:t>
            </w:r>
            <w:r>
              <w:rPr>
                <w:rFonts w:hint="eastAsia"/>
                <w:bCs/>
                <w:color w:val="auto"/>
                <w:kern w:val="0"/>
                <w:sz w:val="20"/>
                <w:szCs w:val="20"/>
              </w:rPr>
              <w:t>选举董事时，独立董事和非独立董事的表决应当分别进行。</w:t>
            </w:r>
          </w:p>
          <w:p w14:paraId="27464576">
            <w:pPr>
              <w:rPr>
                <w:bCs/>
                <w:color w:val="auto"/>
                <w:kern w:val="0"/>
                <w:sz w:val="20"/>
                <w:szCs w:val="20"/>
              </w:rPr>
            </w:pPr>
            <w:r>
              <w:rPr>
                <w:rFonts w:hint="eastAsia"/>
                <w:bCs/>
                <w:color w:val="auto"/>
                <w:kern w:val="0"/>
                <w:sz w:val="20"/>
                <w:szCs w:val="20"/>
              </w:rPr>
              <w:t>前款所称累积投票制是指</w:t>
            </w:r>
            <w:r>
              <w:rPr>
                <w:rFonts w:hint="eastAsia"/>
                <w:b/>
                <w:color w:val="auto"/>
                <w:kern w:val="0"/>
                <w:sz w:val="20"/>
                <w:szCs w:val="20"/>
              </w:rPr>
              <w:t>股东大会</w:t>
            </w:r>
            <w:r>
              <w:rPr>
                <w:rFonts w:hint="eastAsia"/>
                <w:bCs/>
                <w:color w:val="auto"/>
                <w:kern w:val="0"/>
                <w:sz w:val="20"/>
                <w:szCs w:val="20"/>
              </w:rPr>
              <w:t>选举董事或者监事时，每一股份拥有与应选董事或者</w:t>
            </w:r>
            <w:r>
              <w:rPr>
                <w:rFonts w:hint="eastAsia"/>
                <w:b/>
                <w:strike/>
                <w:color w:val="auto"/>
                <w:kern w:val="0"/>
                <w:sz w:val="20"/>
                <w:szCs w:val="20"/>
              </w:rPr>
              <w:t>监事人</w:t>
            </w:r>
            <w:r>
              <w:rPr>
                <w:rFonts w:hint="eastAsia"/>
                <w:bCs/>
                <w:color w:val="auto"/>
                <w:kern w:val="0"/>
                <w:sz w:val="20"/>
                <w:szCs w:val="20"/>
              </w:rPr>
              <w:t>数相同的表决权，股东拥有的表决权可以集中使用。</w:t>
            </w:r>
            <w:r>
              <w:rPr>
                <w:rFonts w:hint="eastAsia"/>
                <w:b/>
                <w:strike/>
                <w:color w:val="auto"/>
                <w:kern w:val="0"/>
                <w:sz w:val="20"/>
                <w:szCs w:val="20"/>
              </w:rPr>
              <w:t>董事会应当向股东公告候选董事、监事的简历和基本情况。</w:t>
            </w:r>
          </w:p>
        </w:tc>
        <w:tc>
          <w:tcPr>
            <w:tcW w:w="4638" w:type="dxa"/>
            <w:vAlign w:val="center"/>
          </w:tcPr>
          <w:p w14:paraId="5BDEE542">
            <w:pPr>
              <w:rPr>
                <w:bCs/>
                <w:color w:val="auto"/>
                <w:kern w:val="0"/>
                <w:sz w:val="20"/>
                <w:szCs w:val="20"/>
              </w:rPr>
            </w:pPr>
            <w:r>
              <w:rPr>
                <w:rFonts w:hint="eastAsia"/>
                <w:b/>
                <w:bCs/>
                <w:color w:val="auto"/>
                <w:kern w:val="0"/>
                <w:sz w:val="20"/>
                <w:szCs w:val="20"/>
              </w:rPr>
              <w:t>第九十一条</w:t>
            </w:r>
            <w:r>
              <w:rPr>
                <w:rFonts w:hint="eastAsia"/>
                <w:bCs/>
                <w:color w:val="auto"/>
                <w:kern w:val="0"/>
                <w:sz w:val="20"/>
                <w:szCs w:val="20"/>
              </w:rPr>
              <w:t xml:space="preserve"> 董事候选人名单以提案的方式提请</w:t>
            </w:r>
            <w:r>
              <w:rPr>
                <w:rFonts w:hint="eastAsia"/>
                <w:b/>
                <w:color w:val="auto"/>
                <w:kern w:val="0"/>
                <w:sz w:val="20"/>
                <w:szCs w:val="20"/>
              </w:rPr>
              <w:t>股东会</w:t>
            </w:r>
            <w:r>
              <w:rPr>
                <w:rFonts w:hint="eastAsia"/>
                <w:bCs/>
                <w:color w:val="auto"/>
                <w:kern w:val="0"/>
                <w:sz w:val="20"/>
                <w:szCs w:val="20"/>
              </w:rPr>
              <w:t xml:space="preserve">表决。 </w:t>
            </w:r>
          </w:p>
          <w:p w14:paraId="734FF1F6">
            <w:pPr>
              <w:rPr>
                <w:bCs/>
                <w:color w:val="auto"/>
                <w:kern w:val="0"/>
                <w:sz w:val="20"/>
                <w:szCs w:val="20"/>
              </w:rPr>
            </w:pPr>
            <w:bookmarkStart w:id="10" w:name="OLE_LINK6"/>
            <w:r>
              <w:rPr>
                <w:rFonts w:hint="eastAsia"/>
                <w:bCs/>
                <w:color w:val="auto"/>
                <w:kern w:val="0"/>
                <w:sz w:val="20"/>
                <w:szCs w:val="20"/>
              </w:rPr>
              <w:t>单独或者合并持有</w:t>
            </w:r>
            <w:bookmarkEnd w:id="10"/>
            <w:r>
              <w:rPr>
                <w:rFonts w:hint="eastAsia"/>
                <w:bCs/>
                <w:color w:val="auto"/>
                <w:kern w:val="0"/>
                <w:sz w:val="20"/>
                <w:szCs w:val="20"/>
              </w:rPr>
              <w:t>股份总数</w:t>
            </w:r>
            <w:r>
              <w:rPr>
                <w:rFonts w:hint="eastAsia"/>
                <w:b/>
                <w:color w:val="auto"/>
                <w:kern w:val="0"/>
                <w:sz w:val="20"/>
                <w:szCs w:val="20"/>
              </w:rPr>
              <w:t>1</w:t>
            </w:r>
            <w:r>
              <w:rPr>
                <w:b/>
                <w:color w:val="auto"/>
                <w:kern w:val="0"/>
                <w:sz w:val="20"/>
                <w:szCs w:val="20"/>
              </w:rPr>
              <w:t>％</w:t>
            </w:r>
            <w:r>
              <w:rPr>
                <w:rFonts w:hint="eastAsia"/>
                <w:bCs/>
                <w:color w:val="auto"/>
                <w:kern w:val="0"/>
                <w:sz w:val="20"/>
                <w:szCs w:val="20"/>
              </w:rPr>
              <w:t>以上的股东享有董事提名权，有权提名董事候选人，经董事会审议通过后，由董事会提交</w:t>
            </w:r>
            <w:r>
              <w:rPr>
                <w:rFonts w:hint="eastAsia"/>
                <w:b/>
                <w:color w:val="auto"/>
                <w:kern w:val="0"/>
                <w:sz w:val="20"/>
                <w:szCs w:val="20"/>
              </w:rPr>
              <w:t>股东会</w:t>
            </w:r>
            <w:r>
              <w:rPr>
                <w:rFonts w:hint="eastAsia"/>
                <w:bCs/>
                <w:color w:val="auto"/>
                <w:kern w:val="0"/>
                <w:sz w:val="20"/>
                <w:szCs w:val="20"/>
              </w:rPr>
              <w:t>审议。对于独立董事候选人，应按照法律法规及部门规章的有关规定执行。</w:t>
            </w:r>
          </w:p>
          <w:p w14:paraId="0D60FC8D">
            <w:pPr>
              <w:rPr>
                <w:bCs/>
                <w:color w:val="auto"/>
                <w:kern w:val="0"/>
                <w:sz w:val="20"/>
                <w:szCs w:val="20"/>
              </w:rPr>
            </w:pPr>
            <w:r>
              <w:rPr>
                <w:rFonts w:hint="eastAsia"/>
                <w:bCs/>
                <w:color w:val="auto"/>
                <w:kern w:val="0"/>
                <w:sz w:val="20"/>
                <w:szCs w:val="20"/>
              </w:rPr>
              <w:t>董事会可以向</w:t>
            </w:r>
            <w:r>
              <w:rPr>
                <w:rFonts w:hint="eastAsia"/>
                <w:b/>
                <w:color w:val="auto"/>
                <w:kern w:val="0"/>
                <w:sz w:val="20"/>
                <w:szCs w:val="20"/>
              </w:rPr>
              <w:t>股东会</w:t>
            </w:r>
            <w:r>
              <w:rPr>
                <w:rFonts w:hint="eastAsia"/>
                <w:bCs/>
                <w:color w:val="auto"/>
                <w:kern w:val="0"/>
                <w:sz w:val="20"/>
                <w:szCs w:val="20"/>
              </w:rPr>
              <w:t>提出董事候选人。</w:t>
            </w:r>
          </w:p>
          <w:p w14:paraId="2DB15E0D">
            <w:pPr>
              <w:rPr>
                <w:bCs/>
                <w:color w:val="auto"/>
                <w:kern w:val="0"/>
                <w:sz w:val="20"/>
                <w:szCs w:val="20"/>
              </w:rPr>
            </w:pPr>
            <w:r>
              <w:rPr>
                <w:rFonts w:hint="eastAsia"/>
                <w:bCs/>
                <w:color w:val="auto"/>
                <w:kern w:val="0"/>
                <w:sz w:val="20"/>
                <w:szCs w:val="20"/>
              </w:rPr>
              <w:t>董事会应当事先向股东提供候选董事的简历和基本情况。</w:t>
            </w:r>
          </w:p>
          <w:p w14:paraId="3525C69A">
            <w:pPr>
              <w:rPr>
                <w:bCs/>
                <w:color w:val="auto"/>
                <w:kern w:val="0"/>
                <w:sz w:val="20"/>
                <w:szCs w:val="20"/>
              </w:rPr>
            </w:pPr>
            <w:r>
              <w:rPr>
                <w:rFonts w:hint="eastAsia"/>
                <w:b/>
                <w:color w:val="auto"/>
                <w:kern w:val="0"/>
                <w:sz w:val="20"/>
                <w:szCs w:val="20"/>
              </w:rPr>
              <w:t>股东会</w:t>
            </w:r>
            <w:r>
              <w:rPr>
                <w:rFonts w:hint="eastAsia"/>
                <w:bCs/>
                <w:color w:val="auto"/>
                <w:kern w:val="0"/>
                <w:sz w:val="20"/>
                <w:szCs w:val="20"/>
              </w:rPr>
              <w:t>就选举董事进行表决时，根据本章程的规定或者</w:t>
            </w:r>
            <w:r>
              <w:rPr>
                <w:rFonts w:hint="eastAsia"/>
                <w:b/>
                <w:color w:val="auto"/>
                <w:kern w:val="0"/>
                <w:sz w:val="20"/>
                <w:szCs w:val="20"/>
              </w:rPr>
              <w:t>股东会</w:t>
            </w:r>
            <w:r>
              <w:rPr>
                <w:rFonts w:hint="eastAsia"/>
                <w:bCs/>
                <w:color w:val="auto"/>
                <w:kern w:val="0"/>
                <w:sz w:val="20"/>
                <w:szCs w:val="20"/>
              </w:rPr>
              <w:t>的决议，应当实行累积投票制。</w:t>
            </w:r>
            <w:r>
              <w:rPr>
                <w:rFonts w:hint="eastAsia"/>
                <w:b/>
                <w:color w:val="auto"/>
                <w:kern w:val="0"/>
                <w:sz w:val="20"/>
                <w:szCs w:val="20"/>
              </w:rPr>
              <w:t>股东会</w:t>
            </w:r>
            <w:r>
              <w:rPr>
                <w:rFonts w:hint="eastAsia"/>
                <w:bCs/>
                <w:color w:val="auto"/>
                <w:kern w:val="0"/>
                <w:sz w:val="20"/>
                <w:szCs w:val="20"/>
              </w:rPr>
              <w:t>选举董事时，独立董事和非独立董事的表决应当分别进行。</w:t>
            </w:r>
          </w:p>
          <w:p w14:paraId="4473A20B">
            <w:pPr>
              <w:rPr>
                <w:bCs/>
                <w:color w:val="auto"/>
                <w:kern w:val="0"/>
                <w:sz w:val="20"/>
                <w:szCs w:val="20"/>
              </w:rPr>
            </w:pPr>
            <w:r>
              <w:rPr>
                <w:rFonts w:hint="eastAsia"/>
                <w:bCs/>
                <w:color w:val="auto"/>
                <w:kern w:val="0"/>
                <w:sz w:val="20"/>
                <w:szCs w:val="20"/>
              </w:rPr>
              <w:t>前款所称累积投票制是指</w:t>
            </w:r>
            <w:r>
              <w:rPr>
                <w:rFonts w:hint="eastAsia"/>
                <w:b/>
                <w:color w:val="auto"/>
                <w:kern w:val="0"/>
                <w:sz w:val="20"/>
                <w:szCs w:val="20"/>
              </w:rPr>
              <w:t>股东会</w:t>
            </w:r>
            <w:r>
              <w:rPr>
                <w:rFonts w:hint="eastAsia"/>
                <w:bCs/>
                <w:color w:val="auto"/>
                <w:kern w:val="0"/>
                <w:sz w:val="20"/>
                <w:szCs w:val="20"/>
              </w:rPr>
              <w:t>选举董事时，每一股份拥有与应选董事人数相同的表决权，股东拥有的表决权可以集中使用。</w:t>
            </w:r>
          </w:p>
        </w:tc>
      </w:tr>
      <w:tr w14:paraId="30CA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60322E0">
            <w:pPr>
              <w:rPr>
                <w:bCs/>
                <w:color w:val="auto"/>
                <w:kern w:val="0"/>
                <w:sz w:val="20"/>
                <w:szCs w:val="20"/>
              </w:rPr>
            </w:pPr>
            <w:r>
              <w:rPr>
                <w:rFonts w:hint="eastAsia"/>
                <w:b/>
                <w:bCs/>
                <w:color w:val="auto"/>
                <w:kern w:val="0"/>
                <w:sz w:val="20"/>
                <w:szCs w:val="20"/>
              </w:rPr>
              <w:t>第八十八条</w:t>
            </w:r>
            <w:r>
              <w:rPr>
                <w:rFonts w:hint="eastAsia"/>
                <w:bCs/>
                <w:color w:val="auto"/>
                <w:kern w:val="0"/>
                <w:sz w:val="20"/>
                <w:szCs w:val="20"/>
              </w:rPr>
              <w:t xml:space="preserve"> 除累积投票制外，</w:t>
            </w:r>
            <w:r>
              <w:rPr>
                <w:rFonts w:hint="eastAsia"/>
                <w:b/>
                <w:color w:val="auto"/>
                <w:kern w:val="0"/>
                <w:sz w:val="20"/>
                <w:szCs w:val="20"/>
              </w:rPr>
              <w:t>股东大会</w:t>
            </w:r>
            <w:r>
              <w:rPr>
                <w:rFonts w:hint="eastAsia"/>
                <w:bCs/>
                <w:color w:val="auto"/>
                <w:kern w:val="0"/>
                <w:sz w:val="20"/>
                <w:szCs w:val="20"/>
              </w:rPr>
              <w:t>将对所有提案进行逐项表决，对同一事项有不同提案的，将按提案提出的时间顺序进行表决，股东或者其代理人在</w:t>
            </w:r>
            <w:r>
              <w:rPr>
                <w:rFonts w:hint="eastAsia"/>
                <w:b/>
                <w:color w:val="auto"/>
                <w:kern w:val="0"/>
                <w:sz w:val="20"/>
                <w:szCs w:val="20"/>
              </w:rPr>
              <w:t>股东大会</w:t>
            </w:r>
            <w:r>
              <w:rPr>
                <w:rFonts w:hint="eastAsia"/>
                <w:bCs/>
                <w:color w:val="auto"/>
                <w:kern w:val="0"/>
                <w:sz w:val="20"/>
                <w:szCs w:val="20"/>
              </w:rPr>
              <w:t>上不得对同一事项不同的提案同时投同意票。除因不可抗力等特殊原因导致</w:t>
            </w:r>
            <w:r>
              <w:rPr>
                <w:rFonts w:hint="eastAsia"/>
                <w:b/>
                <w:color w:val="auto"/>
                <w:kern w:val="0"/>
                <w:sz w:val="20"/>
                <w:szCs w:val="20"/>
              </w:rPr>
              <w:t>股东大会</w:t>
            </w:r>
            <w:r>
              <w:rPr>
                <w:rFonts w:hint="eastAsia"/>
                <w:bCs/>
                <w:color w:val="auto"/>
                <w:kern w:val="0"/>
                <w:sz w:val="20"/>
                <w:szCs w:val="20"/>
              </w:rPr>
              <w:t>中止或不能作出决议外，</w:t>
            </w:r>
            <w:r>
              <w:rPr>
                <w:rFonts w:hint="eastAsia"/>
                <w:b/>
                <w:color w:val="auto"/>
                <w:kern w:val="0"/>
                <w:sz w:val="20"/>
                <w:szCs w:val="20"/>
              </w:rPr>
              <w:t>股东大会</w:t>
            </w:r>
            <w:r>
              <w:rPr>
                <w:rFonts w:hint="eastAsia"/>
                <w:bCs/>
                <w:color w:val="auto"/>
                <w:kern w:val="0"/>
                <w:sz w:val="20"/>
                <w:szCs w:val="20"/>
              </w:rPr>
              <w:t>将不会对提案进行搁置或不予表决。</w:t>
            </w:r>
          </w:p>
        </w:tc>
        <w:tc>
          <w:tcPr>
            <w:tcW w:w="4638" w:type="dxa"/>
            <w:vAlign w:val="center"/>
          </w:tcPr>
          <w:p w14:paraId="18D8426F">
            <w:pPr>
              <w:rPr>
                <w:bCs/>
                <w:color w:val="auto"/>
                <w:kern w:val="0"/>
                <w:sz w:val="20"/>
                <w:szCs w:val="20"/>
              </w:rPr>
            </w:pPr>
            <w:r>
              <w:rPr>
                <w:rFonts w:hint="eastAsia"/>
                <w:b/>
                <w:bCs/>
                <w:color w:val="auto"/>
                <w:kern w:val="0"/>
                <w:sz w:val="20"/>
                <w:szCs w:val="20"/>
              </w:rPr>
              <w:t>第九十二条</w:t>
            </w:r>
            <w:r>
              <w:rPr>
                <w:rFonts w:hint="eastAsia"/>
                <w:bCs/>
                <w:color w:val="auto"/>
                <w:kern w:val="0"/>
                <w:sz w:val="20"/>
                <w:szCs w:val="20"/>
              </w:rPr>
              <w:t xml:space="preserve"> 除累积投票制外，</w:t>
            </w:r>
            <w:r>
              <w:rPr>
                <w:rFonts w:hint="eastAsia"/>
                <w:b/>
                <w:color w:val="auto"/>
                <w:kern w:val="0"/>
                <w:sz w:val="20"/>
                <w:szCs w:val="20"/>
              </w:rPr>
              <w:t>股东会</w:t>
            </w:r>
            <w:r>
              <w:rPr>
                <w:rFonts w:hint="eastAsia"/>
                <w:bCs/>
                <w:color w:val="auto"/>
                <w:kern w:val="0"/>
                <w:sz w:val="20"/>
                <w:szCs w:val="20"/>
              </w:rPr>
              <w:t>将对所有提案进行逐项表决，对同一事项有不同提案的，将按提案提出的时间顺序进行表决，股东或者其代理人在</w:t>
            </w:r>
            <w:r>
              <w:rPr>
                <w:rFonts w:hint="eastAsia"/>
                <w:b/>
                <w:color w:val="auto"/>
                <w:kern w:val="0"/>
                <w:sz w:val="20"/>
                <w:szCs w:val="20"/>
              </w:rPr>
              <w:t>股东会</w:t>
            </w:r>
            <w:r>
              <w:rPr>
                <w:rFonts w:hint="eastAsia"/>
                <w:bCs/>
                <w:color w:val="auto"/>
                <w:kern w:val="0"/>
                <w:sz w:val="20"/>
                <w:szCs w:val="20"/>
              </w:rPr>
              <w:t>上不得对同一事项不同的提案同时投同意票。除因不可抗力等特殊原因导致</w:t>
            </w:r>
            <w:r>
              <w:rPr>
                <w:rFonts w:hint="eastAsia"/>
                <w:b/>
                <w:color w:val="auto"/>
                <w:kern w:val="0"/>
                <w:sz w:val="20"/>
                <w:szCs w:val="20"/>
              </w:rPr>
              <w:t>股东会</w:t>
            </w:r>
            <w:r>
              <w:rPr>
                <w:rFonts w:hint="eastAsia"/>
                <w:bCs/>
                <w:color w:val="auto"/>
                <w:kern w:val="0"/>
                <w:sz w:val="20"/>
                <w:szCs w:val="20"/>
              </w:rPr>
              <w:t>中止或不能作出决议外，</w:t>
            </w:r>
            <w:r>
              <w:rPr>
                <w:rFonts w:hint="eastAsia"/>
                <w:b/>
                <w:color w:val="auto"/>
                <w:kern w:val="0"/>
                <w:sz w:val="20"/>
                <w:szCs w:val="20"/>
              </w:rPr>
              <w:t>股东会</w:t>
            </w:r>
            <w:r>
              <w:rPr>
                <w:rFonts w:hint="eastAsia"/>
                <w:bCs/>
                <w:color w:val="auto"/>
                <w:kern w:val="0"/>
                <w:sz w:val="20"/>
                <w:szCs w:val="20"/>
              </w:rPr>
              <w:t xml:space="preserve">将不会对提案进行搁置或不予表决。 </w:t>
            </w:r>
          </w:p>
        </w:tc>
      </w:tr>
      <w:tr w14:paraId="77F6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4FF8E1B">
            <w:pPr>
              <w:rPr>
                <w:bCs/>
                <w:color w:val="auto"/>
                <w:kern w:val="0"/>
                <w:sz w:val="20"/>
                <w:szCs w:val="20"/>
              </w:rPr>
            </w:pPr>
            <w:r>
              <w:rPr>
                <w:rFonts w:hint="eastAsia"/>
                <w:b/>
                <w:bCs/>
                <w:color w:val="auto"/>
                <w:kern w:val="0"/>
                <w:sz w:val="20"/>
                <w:szCs w:val="20"/>
              </w:rPr>
              <w:t>第八十九条</w:t>
            </w:r>
            <w:r>
              <w:rPr>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对达到如下限额的交易事项（提供担保、提供财务资助除外）进行审议，具体包括：</w:t>
            </w:r>
          </w:p>
          <w:p w14:paraId="09441DB8">
            <w:pPr>
              <w:rPr>
                <w:bCs/>
                <w:color w:val="auto"/>
                <w:kern w:val="0"/>
                <w:sz w:val="20"/>
                <w:szCs w:val="20"/>
              </w:rPr>
            </w:pPr>
            <w:r>
              <w:rPr>
                <w:rFonts w:hint="eastAsia"/>
                <w:bCs/>
                <w:color w:val="auto"/>
                <w:kern w:val="0"/>
                <w:sz w:val="20"/>
                <w:szCs w:val="20"/>
              </w:rPr>
              <w:t>（一）交易涉及的资产总额占公司最近一期经审计总资产50%以上，所涉及的资产总额同时存在账面值和评估值的，以较高者作为计算数据；</w:t>
            </w:r>
          </w:p>
          <w:p w14:paraId="4639FE5C">
            <w:pPr>
              <w:rPr>
                <w:bCs/>
                <w:color w:val="auto"/>
                <w:kern w:val="0"/>
                <w:sz w:val="20"/>
                <w:szCs w:val="20"/>
              </w:rPr>
            </w:pPr>
            <w:r>
              <w:rPr>
                <w:rFonts w:hint="eastAsia"/>
                <w:bCs/>
                <w:color w:val="auto"/>
                <w:kern w:val="0"/>
                <w:sz w:val="20"/>
                <w:szCs w:val="20"/>
              </w:rPr>
              <w:t>（二）交易标的在最近一个会计年度相关的营业收入占公司最近一个会计年度经审计营业收入的50%以上，且绝对金额超过5000万元；</w:t>
            </w:r>
          </w:p>
          <w:p w14:paraId="671BBEB2">
            <w:pPr>
              <w:rPr>
                <w:bCs/>
                <w:color w:val="auto"/>
                <w:kern w:val="0"/>
                <w:sz w:val="20"/>
                <w:szCs w:val="20"/>
              </w:rPr>
            </w:pPr>
            <w:r>
              <w:rPr>
                <w:rFonts w:hint="eastAsia"/>
                <w:bCs/>
                <w:color w:val="auto"/>
                <w:kern w:val="0"/>
                <w:sz w:val="20"/>
                <w:szCs w:val="20"/>
              </w:rPr>
              <w:t>（三）交易标的在最近一个会计年度相关的净利润占公司最近一个会计年度经审计净利润的50%以上，且绝对金额超过500万元；</w:t>
            </w:r>
          </w:p>
          <w:p w14:paraId="52A7B7D9">
            <w:pPr>
              <w:rPr>
                <w:bCs/>
                <w:color w:val="auto"/>
                <w:kern w:val="0"/>
                <w:sz w:val="20"/>
                <w:szCs w:val="20"/>
              </w:rPr>
            </w:pPr>
            <w:r>
              <w:rPr>
                <w:rFonts w:hint="eastAsia"/>
                <w:bCs/>
                <w:color w:val="auto"/>
                <w:kern w:val="0"/>
                <w:sz w:val="20"/>
                <w:szCs w:val="20"/>
              </w:rPr>
              <w:t>（四）交易的成交金额（含承担债务和费用）占公司最近一期经审计净资产50%以上，且绝对金额超过5000万元</w:t>
            </w:r>
            <w:r>
              <w:rPr>
                <w:bCs/>
                <w:color w:val="auto"/>
                <w:kern w:val="0"/>
                <w:sz w:val="20"/>
                <w:szCs w:val="20"/>
              </w:rPr>
              <w:t>；</w:t>
            </w:r>
          </w:p>
          <w:p w14:paraId="29A5DCF7">
            <w:pPr>
              <w:rPr>
                <w:bCs/>
                <w:color w:val="auto"/>
                <w:kern w:val="0"/>
                <w:sz w:val="20"/>
                <w:szCs w:val="20"/>
              </w:rPr>
            </w:pPr>
            <w:r>
              <w:rPr>
                <w:bCs/>
                <w:color w:val="auto"/>
                <w:kern w:val="0"/>
                <w:sz w:val="20"/>
                <w:szCs w:val="20"/>
              </w:rPr>
              <w:t>（五）交易产生的利润占公司最近一个会计年度经审计净利润的50%以上，且绝对金额超过</w:t>
            </w:r>
            <w:r>
              <w:rPr>
                <w:rFonts w:hint="eastAsia"/>
                <w:bCs/>
                <w:color w:val="auto"/>
                <w:kern w:val="0"/>
                <w:sz w:val="20"/>
                <w:szCs w:val="20"/>
              </w:rPr>
              <w:t>5</w:t>
            </w:r>
            <w:r>
              <w:rPr>
                <w:bCs/>
                <w:color w:val="auto"/>
                <w:kern w:val="0"/>
                <w:sz w:val="20"/>
                <w:szCs w:val="20"/>
              </w:rPr>
              <w:t>00万元</w:t>
            </w:r>
            <w:r>
              <w:rPr>
                <w:rFonts w:hint="eastAsia"/>
                <w:bCs/>
                <w:color w:val="auto"/>
                <w:kern w:val="0"/>
                <w:sz w:val="20"/>
                <w:szCs w:val="20"/>
              </w:rPr>
              <w:t>。</w:t>
            </w:r>
          </w:p>
          <w:p w14:paraId="33B439F4">
            <w:pPr>
              <w:rPr>
                <w:bCs/>
                <w:color w:val="auto"/>
                <w:kern w:val="0"/>
                <w:sz w:val="20"/>
                <w:szCs w:val="20"/>
              </w:rPr>
            </w:pPr>
            <w:r>
              <w:rPr>
                <w:rFonts w:hint="eastAsia"/>
                <w:bCs/>
                <w:color w:val="auto"/>
                <w:kern w:val="0"/>
                <w:sz w:val="20"/>
                <w:szCs w:val="20"/>
              </w:rPr>
              <w:t>上述指标计算中涉及的数据如为负值，取其绝对值计算。</w:t>
            </w:r>
          </w:p>
          <w:p w14:paraId="0E390A71">
            <w:pPr>
              <w:rPr>
                <w:bCs/>
                <w:color w:val="auto"/>
                <w:kern w:val="0"/>
                <w:sz w:val="20"/>
                <w:szCs w:val="20"/>
              </w:rPr>
            </w:pPr>
            <w:r>
              <w:rPr>
                <w:rFonts w:hint="eastAsia"/>
                <w:bCs/>
                <w:color w:val="auto"/>
                <w:kern w:val="0"/>
                <w:sz w:val="20"/>
                <w:szCs w:val="20"/>
              </w:rPr>
              <w:t>上述交易不含设立或增资全资子公司，不含购买原材料、燃料和动力，以及出售产品、商品等与日常经营相关的购买、出售资产行为，但资产置换中涉及达到上述标准的购买、出售此类资产的，仍包含在内。</w:t>
            </w:r>
          </w:p>
          <w:p w14:paraId="753F7409">
            <w:pPr>
              <w:rPr>
                <w:bCs/>
                <w:color w:val="auto"/>
                <w:kern w:val="0"/>
                <w:sz w:val="20"/>
                <w:szCs w:val="20"/>
              </w:rPr>
            </w:pPr>
            <w:r>
              <w:rPr>
                <w:rFonts w:hint="eastAsia"/>
                <w:b/>
                <w:strike/>
                <w:color w:val="auto"/>
                <w:kern w:val="0"/>
                <w:sz w:val="20"/>
                <w:szCs w:val="20"/>
              </w:rPr>
              <w:t>上市</w:t>
            </w:r>
            <w:r>
              <w:rPr>
                <w:rFonts w:hint="eastAsia"/>
                <w:bCs/>
                <w:color w:val="auto"/>
                <w:kern w:val="0"/>
                <w:sz w:val="20"/>
                <w:szCs w:val="20"/>
              </w:rPr>
              <w:t>公司单方面获得利益的交易，包括受赠现金资产、获得债务减免等，可免于按照本条规定履行</w:t>
            </w:r>
            <w:r>
              <w:rPr>
                <w:rFonts w:hint="eastAsia"/>
                <w:b/>
                <w:color w:val="auto"/>
                <w:kern w:val="0"/>
                <w:sz w:val="20"/>
                <w:szCs w:val="20"/>
              </w:rPr>
              <w:t>股东大会</w:t>
            </w:r>
            <w:r>
              <w:rPr>
                <w:rFonts w:hint="eastAsia"/>
                <w:bCs/>
                <w:color w:val="auto"/>
                <w:kern w:val="0"/>
                <w:sz w:val="20"/>
                <w:szCs w:val="20"/>
              </w:rPr>
              <w:t>审议程序。</w:t>
            </w:r>
          </w:p>
          <w:p w14:paraId="6CA07235">
            <w:pPr>
              <w:rPr>
                <w:bCs/>
                <w:color w:val="auto"/>
                <w:kern w:val="0"/>
                <w:sz w:val="20"/>
                <w:szCs w:val="20"/>
              </w:rPr>
            </w:pPr>
            <w:r>
              <w:rPr>
                <w:rFonts w:hint="eastAsia"/>
                <w:bCs/>
                <w:color w:val="auto"/>
                <w:kern w:val="0"/>
                <w:sz w:val="20"/>
                <w:szCs w:val="20"/>
              </w:rPr>
              <w:t>提供财务资助事项属于下列情形之一的，应当在董事会审议通过后提交</w:t>
            </w:r>
            <w:r>
              <w:rPr>
                <w:rFonts w:hint="eastAsia"/>
                <w:b/>
                <w:color w:val="auto"/>
                <w:kern w:val="0"/>
                <w:sz w:val="20"/>
                <w:szCs w:val="20"/>
              </w:rPr>
              <w:t>股东大会</w:t>
            </w:r>
            <w:r>
              <w:rPr>
                <w:rFonts w:hint="eastAsia"/>
                <w:bCs/>
                <w:color w:val="auto"/>
                <w:kern w:val="0"/>
                <w:sz w:val="20"/>
                <w:szCs w:val="20"/>
              </w:rPr>
              <w:t>审议：</w:t>
            </w:r>
          </w:p>
          <w:p w14:paraId="3329AC49">
            <w:pPr>
              <w:rPr>
                <w:bCs/>
                <w:color w:val="auto"/>
                <w:kern w:val="0"/>
                <w:sz w:val="20"/>
                <w:szCs w:val="20"/>
              </w:rPr>
            </w:pPr>
            <w:r>
              <w:rPr>
                <w:rFonts w:hint="eastAsia"/>
                <w:bCs/>
                <w:color w:val="auto"/>
                <w:kern w:val="0"/>
                <w:sz w:val="20"/>
                <w:szCs w:val="20"/>
              </w:rPr>
              <w:t>（一）被资助对象最近一期经审计的资产负债率超过70%；</w:t>
            </w:r>
          </w:p>
          <w:p w14:paraId="4D4913E7">
            <w:pPr>
              <w:rPr>
                <w:bCs/>
                <w:color w:val="auto"/>
                <w:kern w:val="0"/>
                <w:sz w:val="20"/>
                <w:szCs w:val="20"/>
              </w:rPr>
            </w:pPr>
            <w:r>
              <w:rPr>
                <w:rFonts w:hint="eastAsia"/>
                <w:bCs/>
                <w:color w:val="auto"/>
                <w:kern w:val="0"/>
                <w:sz w:val="20"/>
                <w:szCs w:val="20"/>
              </w:rPr>
              <w:t>（二）单次财务资助金额或者连续十二个月内提供财务资助累计发生金额超过公司最近一期经审计净资产的 10%；</w:t>
            </w:r>
          </w:p>
          <w:p w14:paraId="5092EDC2">
            <w:pPr>
              <w:rPr>
                <w:bCs/>
                <w:color w:val="auto"/>
                <w:kern w:val="0"/>
                <w:sz w:val="20"/>
                <w:szCs w:val="20"/>
              </w:rPr>
            </w:pPr>
            <w:r>
              <w:rPr>
                <w:rFonts w:hint="eastAsia"/>
                <w:bCs/>
                <w:color w:val="auto"/>
                <w:kern w:val="0"/>
                <w:sz w:val="20"/>
                <w:szCs w:val="20"/>
              </w:rPr>
              <w:t>（三）中国证监会、深圳证券交易所或者公司章程规定的其他情形。</w:t>
            </w:r>
          </w:p>
          <w:p w14:paraId="0D4350BB">
            <w:pPr>
              <w:rPr>
                <w:bCs/>
                <w:color w:val="auto"/>
                <w:kern w:val="0"/>
                <w:sz w:val="20"/>
                <w:szCs w:val="20"/>
              </w:rPr>
            </w:pPr>
            <w:r>
              <w:rPr>
                <w:rFonts w:hint="eastAsia"/>
                <w:bCs/>
                <w:color w:val="auto"/>
                <w:kern w:val="0"/>
                <w:sz w:val="20"/>
                <w:szCs w:val="20"/>
              </w:rPr>
              <w:t>公司以对外提供借款、贷款等融资业务为其主营业务，或者资助对象为公司合并报表范围内且持股比例超过50%的控股子公司，免于适用前两款规定。</w:t>
            </w:r>
          </w:p>
        </w:tc>
        <w:tc>
          <w:tcPr>
            <w:tcW w:w="4638" w:type="dxa"/>
            <w:vAlign w:val="center"/>
          </w:tcPr>
          <w:p w14:paraId="53155F2D">
            <w:pPr>
              <w:rPr>
                <w:bCs/>
                <w:color w:val="auto"/>
                <w:kern w:val="0"/>
                <w:sz w:val="20"/>
                <w:szCs w:val="20"/>
              </w:rPr>
            </w:pPr>
            <w:r>
              <w:rPr>
                <w:rFonts w:hint="eastAsia"/>
                <w:b/>
                <w:bCs/>
                <w:color w:val="auto"/>
                <w:kern w:val="0"/>
                <w:sz w:val="20"/>
                <w:szCs w:val="20"/>
              </w:rPr>
              <w:t>第九十三条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对达到如下限额的交易事项（提供担保、提供财务资助除外）进行审议，具体包括：</w:t>
            </w:r>
          </w:p>
          <w:p w14:paraId="0300FAF8">
            <w:pPr>
              <w:rPr>
                <w:bCs/>
                <w:color w:val="auto"/>
                <w:kern w:val="0"/>
                <w:sz w:val="20"/>
                <w:szCs w:val="20"/>
              </w:rPr>
            </w:pPr>
            <w:r>
              <w:rPr>
                <w:rFonts w:hint="eastAsia"/>
                <w:bCs/>
                <w:color w:val="auto"/>
                <w:kern w:val="0"/>
                <w:sz w:val="20"/>
                <w:szCs w:val="20"/>
              </w:rPr>
              <w:t>（一）交易涉及的资产</w:t>
            </w:r>
            <w:bookmarkStart w:id="11" w:name="OLE_LINK7"/>
            <w:r>
              <w:rPr>
                <w:rFonts w:hint="eastAsia"/>
                <w:bCs/>
                <w:color w:val="auto"/>
                <w:kern w:val="0"/>
                <w:sz w:val="20"/>
                <w:szCs w:val="20"/>
              </w:rPr>
              <w:t>总额占公司最近一期经审计总资产5</w:t>
            </w:r>
            <w:bookmarkEnd w:id="11"/>
            <w:r>
              <w:rPr>
                <w:rFonts w:hint="eastAsia"/>
                <w:bCs/>
                <w:color w:val="auto"/>
                <w:kern w:val="0"/>
                <w:sz w:val="20"/>
                <w:szCs w:val="20"/>
              </w:rPr>
              <w:t>0%以上，所涉及的资产总额同时存在账面值和评估值的，以较高者作为计算数据；</w:t>
            </w:r>
          </w:p>
          <w:p w14:paraId="01B1260A">
            <w:pPr>
              <w:rPr>
                <w:bCs/>
                <w:color w:val="auto"/>
                <w:kern w:val="0"/>
                <w:sz w:val="20"/>
                <w:szCs w:val="20"/>
              </w:rPr>
            </w:pPr>
            <w:r>
              <w:rPr>
                <w:rFonts w:hint="eastAsia"/>
                <w:bCs/>
                <w:color w:val="auto"/>
                <w:kern w:val="0"/>
                <w:sz w:val="20"/>
                <w:szCs w:val="20"/>
              </w:rPr>
              <w:t>（二）交易标的在最近一个会计年度相关的营业收入占公司最近一个会计年度经审计营业收入的50%以上，且绝对金额超过5,000万元；</w:t>
            </w:r>
          </w:p>
          <w:p w14:paraId="4B33C431">
            <w:pPr>
              <w:rPr>
                <w:bCs/>
                <w:color w:val="auto"/>
                <w:kern w:val="0"/>
                <w:sz w:val="20"/>
                <w:szCs w:val="20"/>
              </w:rPr>
            </w:pPr>
            <w:r>
              <w:rPr>
                <w:rFonts w:hint="eastAsia"/>
                <w:bCs/>
                <w:color w:val="auto"/>
                <w:kern w:val="0"/>
                <w:sz w:val="20"/>
                <w:szCs w:val="20"/>
              </w:rPr>
              <w:t>（三）交易标的在最近一个会计年度相关的净利润占公司最近一个会计年度经审计净利润的50%以上，且绝对金额超过500万元；</w:t>
            </w:r>
          </w:p>
          <w:p w14:paraId="19370FE6">
            <w:pPr>
              <w:rPr>
                <w:bCs/>
                <w:color w:val="auto"/>
                <w:kern w:val="0"/>
                <w:sz w:val="20"/>
                <w:szCs w:val="20"/>
              </w:rPr>
            </w:pPr>
            <w:r>
              <w:rPr>
                <w:rFonts w:hint="eastAsia"/>
                <w:bCs/>
                <w:color w:val="auto"/>
                <w:kern w:val="0"/>
                <w:sz w:val="20"/>
                <w:szCs w:val="20"/>
              </w:rPr>
              <w:t>（四）交易的成交金额（含承担债务和费用）占公司最近一期经审计净资产50%以上，且绝对金额超过5,000万元</w:t>
            </w:r>
            <w:r>
              <w:rPr>
                <w:bCs/>
                <w:color w:val="auto"/>
                <w:kern w:val="0"/>
                <w:sz w:val="20"/>
                <w:szCs w:val="20"/>
              </w:rPr>
              <w:t>；</w:t>
            </w:r>
          </w:p>
          <w:p w14:paraId="5DA961D8">
            <w:pPr>
              <w:rPr>
                <w:bCs/>
                <w:color w:val="auto"/>
                <w:kern w:val="0"/>
                <w:sz w:val="20"/>
                <w:szCs w:val="20"/>
              </w:rPr>
            </w:pPr>
            <w:r>
              <w:rPr>
                <w:bCs/>
                <w:color w:val="auto"/>
                <w:kern w:val="0"/>
                <w:sz w:val="20"/>
                <w:szCs w:val="20"/>
              </w:rPr>
              <w:t>（五）交易产生的利润占公司最近一个会计年度经审计净利润的50%以上，且绝对金额超过</w:t>
            </w:r>
            <w:r>
              <w:rPr>
                <w:rFonts w:hint="eastAsia"/>
                <w:bCs/>
                <w:color w:val="auto"/>
                <w:kern w:val="0"/>
                <w:sz w:val="20"/>
                <w:szCs w:val="20"/>
              </w:rPr>
              <w:t>5</w:t>
            </w:r>
            <w:r>
              <w:rPr>
                <w:bCs/>
                <w:color w:val="auto"/>
                <w:kern w:val="0"/>
                <w:sz w:val="20"/>
                <w:szCs w:val="20"/>
              </w:rPr>
              <w:t>00万元</w:t>
            </w:r>
            <w:r>
              <w:rPr>
                <w:rFonts w:hint="eastAsia"/>
                <w:bCs/>
                <w:color w:val="auto"/>
                <w:kern w:val="0"/>
                <w:sz w:val="20"/>
                <w:szCs w:val="20"/>
              </w:rPr>
              <w:t>。</w:t>
            </w:r>
          </w:p>
          <w:p w14:paraId="112CDA73">
            <w:pPr>
              <w:rPr>
                <w:bCs/>
                <w:color w:val="auto"/>
                <w:kern w:val="0"/>
                <w:sz w:val="20"/>
                <w:szCs w:val="20"/>
              </w:rPr>
            </w:pPr>
            <w:r>
              <w:rPr>
                <w:rFonts w:hint="eastAsia"/>
                <w:bCs/>
                <w:color w:val="auto"/>
                <w:kern w:val="0"/>
                <w:sz w:val="20"/>
                <w:szCs w:val="20"/>
              </w:rPr>
              <w:t>上述指标计算中涉及的数据如为负值，取其绝对值计算。</w:t>
            </w:r>
          </w:p>
          <w:p w14:paraId="687CBE03">
            <w:pPr>
              <w:rPr>
                <w:bCs/>
                <w:color w:val="auto"/>
                <w:kern w:val="0"/>
                <w:sz w:val="20"/>
                <w:szCs w:val="20"/>
              </w:rPr>
            </w:pPr>
            <w:r>
              <w:rPr>
                <w:rFonts w:hint="eastAsia"/>
                <w:bCs/>
                <w:color w:val="auto"/>
                <w:kern w:val="0"/>
                <w:sz w:val="20"/>
                <w:szCs w:val="20"/>
              </w:rPr>
              <w:t>上述交易不含设立或增资全资子公司，不含购买原材料、燃料和动力，以及出售产品、商品等与日常经营相关的购买、出售资产行为，但资产置换中涉及达到上述标准的购买、出售此类资产的，仍包含在内。</w:t>
            </w:r>
          </w:p>
          <w:p w14:paraId="56D15353">
            <w:pPr>
              <w:rPr>
                <w:bCs/>
                <w:color w:val="auto"/>
                <w:kern w:val="0"/>
                <w:sz w:val="20"/>
                <w:szCs w:val="20"/>
              </w:rPr>
            </w:pPr>
            <w:r>
              <w:rPr>
                <w:rFonts w:hint="eastAsia"/>
                <w:bCs/>
                <w:color w:val="auto"/>
                <w:kern w:val="0"/>
                <w:sz w:val="20"/>
                <w:szCs w:val="20"/>
              </w:rPr>
              <w:t>公司单方面获得利益的交易，包括受赠现金资产、获得债务减免等，可免于按照本条规定履行</w:t>
            </w:r>
            <w:r>
              <w:rPr>
                <w:rFonts w:hint="eastAsia"/>
                <w:b/>
                <w:color w:val="auto"/>
                <w:kern w:val="0"/>
                <w:sz w:val="20"/>
                <w:szCs w:val="20"/>
              </w:rPr>
              <w:t>股东会</w:t>
            </w:r>
            <w:r>
              <w:rPr>
                <w:rFonts w:hint="eastAsia"/>
                <w:bCs/>
                <w:color w:val="auto"/>
                <w:kern w:val="0"/>
                <w:sz w:val="20"/>
                <w:szCs w:val="20"/>
              </w:rPr>
              <w:t>审议程序。</w:t>
            </w:r>
          </w:p>
          <w:p w14:paraId="2A29BD06">
            <w:pPr>
              <w:rPr>
                <w:bCs/>
                <w:color w:val="auto"/>
                <w:kern w:val="0"/>
                <w:sz w:val="20"/>
                <w:szCs w:val="20"/>
              </w:rPr>
            </w:pPr>
            <w:r>
              <w:rPr>
                <w:rFonts w:hint="eastAsia"/>
                <w:bCs/>
                <w:color w:val="auto"/>
                <w:kern w:val="0"/>
                <w:sz w:val="20"/>
                <w:szCs w:val="20"/>
              </w:rPr>
              <w:t>提供财务资助事项属于下列情形之一的，应当在董事会审议通过后提交</w:t>
            </w:r>
            <w:r>
              <w:rPr>
                <w:rFonts w:hint="eastAsia"/>
                <w:b/>
                <w:color w:val="auto"/>
                <w:kern w:val="0"/>
                <w:sz w:val="20"/>
                <w:szCs w:val="20"/>
              </w:rPr>
              <w:t>股东会</w:t>
            </w:r>
            <w:r>
              <w:rPr>
                <w:rFonts w:hint="eastAsia"/>
                <w:bCs/>
                <w:color w:val="auto"/>
                <w:kern w:val="0"/>
                <w:sz w:val="20"/>
                <w:szCs w:val="20"/>
              </w:rPr>
              <w:t>审议：</w:t>
            </w:r>
          </w:p>
          <w:p w14:paraId="326B4057">
            <w:pPr>
              <w:rPr>
                <w:bCs/>
                <w:color w:val="auto"/>
                <w:kern w:val="0"/>
                <w:sz w:val="20"/>
                <w:szCs w:val="20"/>
              </w:rPr>
            </w:pPr>
            <w:r>
              <w:rPr>
                <w:rFonts w:hint="eastAsia"/>
                <w:bCs/>
                <w:color w:val="auto"/>
                <w:kern w:val="0"/>
                <w:sz w:val="20"/>
                <w:szCs w:val="20"/>
              </w:rPr>
              <w:t>（一）被资助对象最近一期经审计的资产负债率超过70%；</w:t>
            </w:r>
          </w:p>
          <w:p w14:paraId="56AC3FA3">
            <w:pPr>
              <w:rPr>
                <w:bCs/>
                <w:color w:val="auto"/>
                <w:kern w:val="0"/>
                <w:sz w:val="20"/>
                <w:szCs w:val="20"/>
              </w:rPr>
            </w:pPr>
            <w:r>
              <w:rPr>
                <w:rFonts w:hint="eastAsia"/>
                <w:bCs/>
                <w:color w:val="auto"/>
                <w:kern w:val="0"/>
                <w:sz w:val="20"/>
                <w:szCs w:val="20"/>
              </w:rPr>
              <w:t>（二）单次财务资助金额或者连续十二个月内提供财务资助累计发生金额超过公司最近一期经审计净资产的 10%；</w:t>
            </w:r>
          </w:p>
          <w:p w14:paraId="7EB47645">
            <w:pPr>
              <w:rPr>
                <w:bCs/>
                <w:color w:val="auto"/>
                <w:kern w:val="0"/>
                <w:sz w:val="20"/>
                <w:szCs w:val="20"/>
              </w:rPr>
            </w:pPr>
            <w:r>
              <w:rPr>
                <w:rFonts w:hint="eastAsia"/>
                <w:bCs/>
                <w:color w:val="auto"/>
                <w:kern w:val="0"/>
                <w:sz w:val="20"/>
                <w:szCs w:val="20"/>
              </w:rPr>
              <w:t>（三）中国证监会、深圳证券交易所或者公司章程规定的其他情形。</w:t>
            </w:r>
          </w:p>
          <w:p w14:paraId="35642F13">
            <w:pPr>
              <w:rPr>
                <w:bCs/>
                <w:color w:val="auto"/>
                <w:kern w:val="0"/>
                <w:sz w:val="20"/>
                <w:szCs w:val="20"/>
              </w:rPr>
            </w:pPr>
            <w:r>
              <w:rPr>
                <w:rFonts w:hint="eastAsia"/>
                <w:bCs/>
                <w:color w:val="auto"/>
                <w:kern w:val="0"/>
                <w:sz w:val="20"/>
                <w:szCs w:val="20"/>
              </w:rPr>
              <w:t>公司以对外提供借款、贷款等融资业务为其主营业务，或者资助对象为公司合并报表范围内且持股比例超过50%的控股子公司，免于适用前两款规定。</w:t>
            </w:r>
          </w:p>
        </w:tc>
      </w:tr>
      <w:tr w14:paraId="14D0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11599A0">
            <w:pPr>
              <w:rPr>
                <w:bCs/>
                <w:color w:val="auto"/>
                <w:kern w:val="0"/>
                <w:sz w:val="20"/>
                <w:szCs w:val="20"/>
              </w:rPr>
            </w:pPr>
            <w:r>
              <w:rPr>
                <w:rFonts w:hint="eastAsia"/>
                <w:b/>
                <w:bCs/>
                <w:color w:val="auto"/>
                <w:kern w:val="0"/>
                <w:sz w:val="20"/>
                <w:szCs w:val="20"/>
              </w:rPr>
              <w:t>第九十条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审议提案时，不会对提案进行修改，否则，有关变更应当被视为一个新的提案，不能在本次</w:t>
            </w:r>
            <w:r>
              <w:rPr>
                <w:rFonts w:hint="eastAsia"/>
                <w:b/>
                <w:color w:val="auto"/>
                <w:kern w:val="0"/>
                <w:sz w:val="20"/>
                <w:szCs w:val="20"/>
              </w:rPr>
              <w:t>股东大会</w:t>
            </w:r>
            <w:r>
              <w:rPr>
                <w:rFonts w:hint="eastAsia"/>
                <w:bCs/>
                <w:color w:val="auto"/>
                <w:kern w:val="0"/>
                <w:sz w:val="20"/>
                <w:szCs w:val="20"/>
              </w:rPr>
              <w:t>上进行表决。</w:t>
            </w:r>
          </w:p>
        </w:tc>
        <w:tc>
          <w:tcPr>
            <w:tcW w:w="4638" w:type="dxa"/>
            <w:vAlign w:val="center"/>
          </w:tcPr>
          <w:p w14:paraId="5D101C41">
            <w:pPr>
              <w:rPr>
                <w:bCs/>
                <w:color w:val="auto"/>
                <w:kern w:val="0"/>
                <w:sz w:val="20"/>
                <w:szCs w:val="20"/>
              </w:rPr>
            </w:pPr>
            <w:r>
              <w:rPr>
                <w:rFonts w:hint="eastAsia"/>
                <w:b/>
                <w:bCs/>
                <w:color w:val="auto"/>
                <w:kern w:val="0"/>
                <w:sz w:val="20"/>
                <w:szCs w:val="20"/>
              </w:rPr>
              <w:t>第九十四条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审议提案时，不会对提案进行修改，否则，有关变更应当被视为一个新的提案，不能在本次</w:t>
            </w:r>
            <w:r>
              <w:rPr>
                <w:rFonts w:hint="eastAsia"/>
                <w:b/>
                <w:color w:val="auto"/>
                <w:kern w:val="0"/>
                <w:sz w:val="20"/>
                <w:szCs w:val="20"/>
              </w:rPr>
              <w:t>股东会</w:t>
            </w:r>
            <w:r>
              <w:rPr>
                <w:rFonts w:hint="eastAsia"/>
                <w:bCs/>
                <w:color w:val="auto"/>
                <w:kern w:val="0"/>
                <w:sz w:val="20"/>
                <w:szCs w:val="20"/>
              </w:rPr>
              <w:t xml:space="preserve">上进行表决。 </w:t>
            </w:r>
          </w:p>
        </w:tc>
      </w:tr>
      <w:tr w14:paraId="2F86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543A8AF">
            <w:pPr>
              <w:rPr>
                <w:bCs/>
                <w:color w:val="auto"/>
                <w:kern w:val="0"/>
                <w:sz w:val="20"/>
                <w:szCs w:val="20"/>
              </w:rPr>
            </w:pPr>
            <w:r>
              <w:rPr>
                <w:rFonts w:hint="eastAsia"/>
                <w:b/>
                <w:bCs/>
                <w:color w:val="auto"/>
                <w:kern w:val="0"/>
                <w:sz w:val="20"/>
                <w:szCs w:val="20"/>
              </w:rPr>
              <w:t>第九十二条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采取记名方式投票表决。</w:t>
            </w:r>
          </w:p>
        </w:tc>
        <w:tc>
          <w:tcPr>
            <w:tcW w:w="4638" w:type="dxa"/>
            <w:vAlign w:val="center"/>
          </w:tcPr>
          <w:p w14:paraId="79BED12D">
            <w:pPr>
              <w:rPr>
                <w:bCs/>
                <w:color w:val="auto"/>
                <w:kern w:val="0"/>
                <w:sz w:val="20"/>
                <w:szCs w:val="20"/>
              </w:rPr>
            </w:pPr>
            <w:r>
              <w:rPr>
                <w:rFonts w:hint="eastAsia"/>
                <w:b/>
                <w:bCs/>
                <w:color w:val="auto"/>
                <w:kern w:val="0"/>
                <w:sz w:val="20"/>
                <w:szCs w:val="20"/>
              </w:rPr>
              <w:t>第九十六条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采取记名方式投票表决。</w:t>
            </w:r>
          </w:p>
        </w:tc>
      </w:tr>
      <w:tr w14:paraId="6469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959E9B9">
            <w:pPr>
              <w:rPr>
                <w:bCs/>
                <w:color w:val="auto"/>
                <w:kern w:val="0"/>
                <w:sz w:val="20"/>
                <w:szCs w:val="20"/>
              </w:rPr>
            </w:pPr>
            <w:r>
              <w:rPr>
                <w:rFonts w:hint="eastAsia"/>
                <w:b/>
                <w:bCs/>
                <w:color w:val="auto"/>
                <w:kern w:val="0"/>
                <w:sz w:val="20"/>
                <w:szCs w:val="20"/>
              </w:rPr>
              <w:t>第九十三条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对提案进行表决前，应当推举两名股东代表参加计票和监票。审议事项与股东有利害关系的，相关股东及代理人不得参加计票、监票。 </w:t>
            </w:r>
          </w:p>
          <w:p w14:paraId="38417D76">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对提案进行表决时，应当由律师、股东代表</w:t>
            </w:r>
            <w:r>
              <w:rPr>
                <w:rFonts w:hint="eastAsia"/>
                <w:b/>
                <w:strike/>
                <w:color w:val="auto"/>
                <w:kern w:val="0"/>
                <w:sz w:val="20"/>
                <w:szCs w:val="20"/>
              </w:rPr>
              <w:t>与监事代表</w:t>
            </w:r>
            <w:r>
              <w:rPr>
                <w:rFonts w:hint="eastAsia"/>
                <w:bCs/>
                <w:color w:val="auto"/>
                <w:kern w:val="0"/>
                <w:sz w:val="20"/>
                <w:szCs w:val="20"/>
              </w:rPr>
              <w:t xml:space="preserve">共同负责计票、监票，并当场公布表决结果，决议的表决结果载入会议记录。 </w:t>
            </w:r>
          </w:p>
          <w:p w14:paraId="0A336D3A">
            <w:pPr>
              <w:rPr>
                <w:bCs/>
                <w:color w:val="auto"/>
                <w:kern w:val="0"/>
                <w:sz w:val="20"/>
                <w:szCs w:val="20"/>
              </w:rPr>
            </w:pPr>
            <w:r>
              <w:rPr>
                <w:rFonts w:hint="eastAsia"/>
                <w:bCs/>
                <w:color w:val="auto"/>
                <w:kern w:val="0"/>
                <w:sz w:val="20"/>
                <w:szCs w:val="20"/>
              </w:rPr>
              <w:t xml:space="preserve">通过网络或其他方式投票的股东或其代理人，有权通过相应的投票系统查验自己的投票结果。 </w:t>
            </w:r>
          </w:p>
        </w:tc>
        <w:tc>
          <w:tcPr>
            <w:tcW w:w="4638" w:type="dxa"/>
            <w:vAlign w:val="center"/>
          </w:tcPr>
          <w:p w14:paraId="7AFEC776">
            <w:pPr>
              <w:rPr>
                <w:bCs/>
                <w:color w:val="auto"/>
                <w:kern w:val="0"/>
                <w:sz w:val="20"/>
                <w:szCs w:val="20"/>
              </w:rPr>
            </w:pPr>
            <w:r>
              <w:rPr>
                <w:rFonts w:hint="eastAsia"/>
                <w:b/>
                <w:bCs/>
                <w:color w:val="auto"/>
                <w:kern w:val="0"/>
                <w:sz w:val="20"/>
                <w:szCs w:val="20"/>
              </w:rPr>
              <w:t>第九十七条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 xml:space="preserve">对提案进行表决前，应当推举两名股东代表参加计票和监票。审议事项与股东有利害关系的，相关股东及代理人不得参加计票、监票。 </w:t>
            </w:r>
          </w:p>
          <w:p w14:paraId="72BCE850">
            <w:pPr>
              <w:rPr>
                <w:bCs/>
                <w:color w:val="auto"/>
                <w:kern w:val="0"/>
                <w:sz w:val="20"/>
                <w:szCs w:val="20"/>
              </w:rPr>
            </w:pPr>
            <w:r>
              <w:rPr>
                <w:rFonts w:hint="eastAsia"/>
                <w:b/>
                <w:color w:val="auto"/>
                <w:kern w:val="0"/>
                <w:sz w:val="20"/>
                <w:szCs w:val="20"/>
              </w:rPr>
              <w:t>股东会</w:t>
            </w:r>
            <w:r>
              <w:rPr>
                <w:rFonts w:hint="eastAsia"/>
                <w:bCs/>
                <w:color w:val="auto"/>
                <w:kern w:val="0"/>
                <w:sz w:val="20"/>
                <w:szCs w:val="20"/>
              </w:rPr>
              <w:t xml:space="preserve">对提案进行表决时，应当由律师、股东代表共同负责计票、监票，并当场公布表决结果，决议的表决结果载入会议记录。 </w:t>
            </w:r>
          </w:p>
          <w:p w14:paraId="7A802EB4">
            <w:pPr>
              <w:rPr>
                <w:bCs/>
                <w:color w:val="auto"/>
                <w:kern w:val="0"/>
                <w:sz w:val="20"/>
                <w:szCs w:val="20"/>
              </w:rPr>
            </w:pPr>
            <w:r>
              <w:rPr>
                <w:rFonts w:hint="eastAsia"/>
                <w:bCs/>
                <w:color w:val="auto"/>
                <w:kern w:val="0"/>
                <w:sz w:val="20"/>
                <w:szCs w:val="20"/>
              </w:rPr>
              <w:t xml:space="preserve">通过网络或其他方式投票的股东或其代理人，有权通过相应的投票系统查验自己的投票结果。 </w:t>
            </w:r>
          </w:p>
        </w:tc>
      </w:tr>
      <w:tr w14:paraId="645F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60B99C1">
            <w:pPr>
              <w:rPr>
                <w:bCs/>
                <w:color w:val="auto"/>
                <w:kern w:val="0"/>
                <w:sz w:val="20"/>
                <w:szCs w:val="20"/>
              </w:rPr>
            </w:pPr>
            <w:r>
              <w:rPr>
                <w:rFonts w:hint="eastAsia"/>
                <w:b/>
                <w:bCs/>
                <w:color w:val="auto"/>
                <w:kern w:val="0"/>
                <w:sz w:val="20"/>
                <w:szCs w:val="20"/>
              </w:rPr>
              <w:t>第九十四条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现场结束时间不得早于网络或其他方式，会议主持人应当宣布每一提案的表决情况和结果，并根据表决结果宣布提案是否通过。 </w:t>
            </w:r>
          </w:p>
          <w:p w14:paraId="13FA0D34">
            <w:pPr>
              <w:rPr>
                <w:bCs/>
                <w:color w:val="auto"/>
                <w:kern w:val="0"/>
                <w:sz w:val="20"/>
                <w:szCs w:val="20"/>
              </w:rPr>
            </w:pPr>
            <w:r>
              <w:rPr>
                <w:rFonts w:hint="eastAsia"/>
                <w:bCs/>
                <w:color w:val="auto"/>
                <w:kern w:val="0"/>
                <w:sz w:val="20"/>
                <w:szCs w:val="20"/>
              </w:rPr>
              <w:t>在正式公布表决结果前，</w:t>
            </w:r>
            <w:r>
              <w:rPr>
                <w:rFonts w:hint="eastAsia"/>
                <w:b/>
                <w:color w:val="auto"/>
                <w:kern w:val="0"/>
                <w:sz w:val="20"/>
                <w:szCs w:val="20"/>
              </w:rPr>
              <w:t>股东大会</w:t>
            </w:r>
            <w:r>
              <w:rPr>
                <w:rFonts w:hint="eastAsia"/>
                <w:bCs/>
                <w:color w:val="auto"/>
                <w:kern w:val="0"/>
                <w:sz w:val="20"/>
                <w:szCs w:val="20"/>
              </w:rPr>
              <w:t>现场及其他表决方式中所涉及的公司、计票人、监票人、</w:t>
            </w:r>
            <w:r>
              <w:rPr>
                <w:rFonts w:hint="eastAsia"/>
                <w:b/>
                <w:strike/>
                <w:color w:val="auto"/>
                <w:kern w:val="0"/>
                <w:sz w:val="20"/>
                <w:szCs w:val="20"/>
              </w:rPr>
              <w:t>主要</w:t>
            </w:r>
            <w:r>
              <w:rPr>
                <w:rFonts w:hint="eastAsia"/>
                <w:bCs/>
                <w:color w:val="auto"/>
                <w:kern w:val="0"/>
                <w:sz w:val="20"/>
                <w:szCs w:val="20"/>
              </w:rPr>
              <w:t xml:space="preserve">股东等相关各方对表决情况均负有保密义务。 </w:t>
            </w:r>
          </w:p>
        </w:tc>
        <w:tc>
          <w:tcPr>
            <w:tcW w:w="4638" w:type="dxa"/>
            <w:vAlign w:val="center"/>
          </w:tcPr>
          <w:p w14:paraId="451A7139">
            <w:pPr>
              <w:rPr>
                <w:bCs/>
                <w:color w:val="auto"/>
                <w:kern w:val="0"/>
                <w:sz w:val="20"/>
                <w:szCs w:val="20"/>
              </w:rPr>
            </w:pPr>
            <w:r>
              <w:rPr>
                <w:rFonts w:hint="eastAsia"/>
                <w:b/>
                <w:bCs/>
                <w:color w:val="auto"/>
                <w:kern w:val="0"/>
                <w:sz w:val="20"/>
                <w:szCs w:val="20"/>
              </w:rPr>
              <w:t>第九十八条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现场结束时间不得早于网络或</w:t>
            </w:r>
            <w:r>
              <w:rPr>
                <w:rFonts w:hint="eastAsia"/>
                <w:b/>
                <w:color w:val="auto"/>
                <w:kern w:val="0"/>
                <w:sz w:val="20"/>
                <w:szCs w:val="20"/>
                <w:lang w:val="en-US" w:eastAsia="zh-CN"/>
              </w:rPr>
              <w:t>者</w:t>
            </w:r>
            <w:r>
              <w:rPr>
                <w:rFonts w:hint="eastAsia"/>
                <w:bCs/>
                <w:color w:val="auto"/>
                <w:kern w:val="0"/>
                <w:sz w:val="20"/>
                <w:szCs w:val="20"/>
              </w:rPr>
              <w:t xml:space="preserve">其他方式，会议主持人应当宣布每一提案的表决情况和结果，并根据表决结果宣布提案是否通过。 </w:t>
            </w:r>
          </w:p>
          <w:p w14:paraId="1815D611">
            <w:pPr>
              <w:rPr>
                <w:bCs/>
                <w:color w:val="auto"/>
                <w:kern w:val="0"/>
                <w:sz w:val="20"/>
                <w:szCs w:val="20"/>
              </w:rPr>
            </w:pPr>
            <w:r>
              <w:rPr>
                <w:rFonts w:hint="eastAsia"/>
                <w:bCs/>
                <w:color w:val="auto"/>
                <w:kern w:val="0"/>
                <w:sz w:val="20"/>
                <w:szCs w:val="20"/>
              </w:rPr>
              <w:t>在正式公布表决结果前，</w:t>
            </w:r>
            <w:r>
              <w:rPr>
                <w:rFonts w:hint="eastAsia"/>
                <w:b/>
                <w:color w:val="auto"/>
                <w:kern w:val="0"/>
                <w:sz w:val="20"/>
                <w:szCs w:val="20"/>
              </w:rPr>
              <w:t>股东会</w:t>
            </w:r>
            <w:r>
              <w:rPr>
                <w:rFonts w:hint="eastAsia"/>
                <w:bCs/>
                <w:color w:val="auto"/>
                <w:kern w:val="0"/>
                <w:sz w:val="20"/>
                <w:szCs w:val="20"/>
              </w:rPr>
              <w:t>现场及其他表决方式中所涉及的公司、计票人、监票人、股东、</w:t>
            </w:r>
            <w:r>
              <w:rPr>
                <w:rFonts w:hint="eastAsia"/>
                <w:b/>
                <w:color w:val="auto"/>
                <w:kern w:val="0"/>
                <w:sz w:val="20"/>
                <w:szCs w:val="20"/>
              </w:rPr>
              <w:t>网络服务方</w:t>
            </w:r>
            <w:r>
              <w:rPr>
                <w:rFonts w:hint="eastAsia"/>
                <w:bCs/>
                <w:color w:val="auto"/>
                <w:kern w:val="0"/>
                <w:sz w:val="20"/>
                <w:szCs w:val="20"/>
              </w:rPr>
              <w:t xml:space="preserve">等相关各方对表决情况均负有保密义务。 </w:t>
            </w:r>
          </w:p>
        </w:tc>
      </w:tr>
      <w:tr w14:paraId="4103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4B6C6B2">
            <w:pPr>
              <w:rPr>
                <w:bCs/>
                <w:color w:val="auto"/>
                <w:kern w:val="0"/>
                <w:sz w:val="20"/>
                <w:szCs w:val="20"/>
              </w:rPr>
            </w:pPr>
            <w:r>
              <w:rPr>
                <w:rFonts w:hint="eastAsia"/>
                <w:b/>
                <w:bCs/>
                <w:color w:val="auto"/>
                <w:kern w:val="0"/>
                <w:sz w:val="20"/>
                <w:szCs w:val="20"/>
              </w:rPr>
              <w:t>第九十五条</w:t>
            </w:r>
            <w:r>
              <w:rPr>
                <w:rFonts w:hint="eastAsia"/>
                <w:bCs/>
                <w:color w:val="auto"/>
                <w:kern w:val="0"/>
                <w:sz w:val="20"/>
                <w:szCs w:val="20"/>
              </w:rPr>
              <w:t xml:space="preserve"> 出席</w:t>
            </w:r>
            <w:r>
              <w:rPr>
                <w:rFonts w:hint="eastAsia"/>
                <w:b/>
                <w:color w:val="auto"/>
                <w:kern w:val="0"/>
                <w:sz w:val="20"/>
                <w:szCs w:val="20"/>
              </w:rPr>
              <w:t>股东大会</w:t>
            </w:r>
            <w:r>
              <w:rPr>
                <w:rFonts w:hint="eastAsia"/>
                <w:bCs/>
                <w:color w:val="auto"/>
                <w:kern w:val="0"/>
                <w:sz w:val="20"/>
                <w:szCs w:val="20"/>
              </w:rPr>
              <w:t>的股东，应当对提交表决的提案发表以下意见之一：同意、反对或弃权。</w:t>
            </w:r>
          </w:p>
          <w:p w14:paraId="3E165809">
            <w:pPr>
              <w:rPr>
                <w:bCs/>
                <w:color w:val="auto"/>
                <w:kern w:val="0"/>
                <w:sz w:val="20"/>
                <w:szCs w:val="20"/>
              </w:rPr>
            </w:pPr>
            <w:r>
              <w:rPr>
                <w:rFonts w:hint="eastAsia"/>
                <w:bCs/>
                <w:color w:val="auto"/>
                <w:kern w:val="0"/>
                <w:sz w:val="20"/>
                <w:szCs w:val="20"/>
              </w:rPr>
              <w:t>未填、错填、字迹无法辨认的表决票、未投的表决票均视为投票人放弃表决权利，其所持股份数的表决结果应计为“弃权”。</w:t>
            </w:r>
          </w:p>
        </w:tc>
        <w:tc>
          <w:tcPr>
            <w:tcW w:w="4638" w:type="dxa"/>
            <w:vAlign w:val="center"/>
          </w:tcPr>
          <w:p w14:paraId="0050DE75">
            <w:pPr>
              <w:rPr>
                <w:bCs/>
                <w:color w:val="auto"/>
                <w:kern w:val="0"/>
                <w:sz w:val="20"/>
                <w:szCs w:val="20"/>
              </w:rPr>
            </w:pPr>
            <w:r>
              <w:rPr>
                <w:rFonts w:hint="eastAsia"/>
                <w:b/>
                <w:bCs/>
                <w:color w:val="auto"/>
                <w:kern w:val="0"/>
                <w:sz w:val="20"/>
                <w:szCs w:val="20"/>
              </w:rPr>
              <w:t>第九十九条</w:t>
            </w:r>
            <w:r>
              <w:rPr>
                <w:rFonts w:hint="eastAsia"/>
                <w:bCs/>
                <w:color w:val="auto"/>
                <w:kern w:val="0"/>
                <w:sz w:val="20"/>
                <w:szCs w:val="20"/>
              </w:rPr>
              <w:t xml:space="preserve"> 出席</w:t>
            </w:r>
            <w:r>
              <w:rPr>
                <w:rFonts w:hint="eastAsia"/>
                <w:b/>
                <w:color w:val="auto"/>
                <w:kern w:val="0"/>
                <w:sz w:val="20"/>
                <w:szCs w:val="20"/>
              </w:rPr>
              <w:t>股东会</w:t>
            </w:r>
            <w:r>
              <w:rPr>
                <w:rFonts w:hint="eastAsia"/>
                <w:bCs/>
                <w:color w:val="auto"/>
                <w:kern w:val="0"/>
                <w:sz w:val="20"/>
                <w:szCs w:val="20"/>
              </w:rPr>
              <w:t>的股东，应当对提交表决的提案发表以下意见之一：同意、反对或</w:t>
            </w:r>
            <w:r>
              <w:rPr>
                <w:rFonts w:hint="eastAsia"/>
                <w:b/>
                <w:color w:val="auto"/>
                <w:kern w:val="0"/>
                <w:sz w:val="20"/>
                <w:szCs w:val="20"/>
                <w:lang w:val="en-US" w:eastAsia="zh-CN"/>
              </w:rPr>
              <w:t>者</w:t>
            </w:r>
            <w:r>
              <w:rPr>
                <w:rFonts w:hint="eastAsia"/>
                <w:bCs/>
                <w:color w:val="auto"/>
                <w:kern w:val="0"/>
                <w:sz w:val="20"/>
                <w:szCs w:val="20"/>
              </w:rPr>
              <w:t>弃权。</w:t>
            </w:r>
          </w:p>
          <w:p w14:paraId="6D46F60B">
            <w:pPr>
              <w:rPr>
                <w:bCs/>
                <w:color w:val="auto"/>
                <w:kern w:val="0"/>
                <w:sz w:val="20"/>
                <w:szCs w:val="20"/>
              </w:rPr>
            </w:pPr>
            <w:r>
              <w:rPr>
                <w:rFonts w:hint="eastAsia"/>
                <w:bCs/>
                <w:color w:val="auto"/>
                <w:kern w:val="0"/>
                <w:sz w:val="20"/>
                <w:szCs w:val="20"/>
              </w:rPr>
              <w:t>未填、错填、字迹无法辨认的表决票、未投的表决票均视为投票人放弃表决权利，其所持股份数的表决结果应计为“弃权”。</w:t>
            </w:r>
          </w:p>
        </w:tc>
      </w:tr>
      <w:tr w14:paraId="4D16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733E277">
            <w:pPr>
              <w:rPr>
                <w:bCs/>
                <w:color w:val="auto"/>
                <w:kern w:val="0"/>
                <w:sz w:val="20"/>
                <w:szCs w:val="20"/>
              </w:rPr>
            </w:pPr>
            <w:r>
              <w:rPr>
                <w:rFonts w:hint="eastAsia"/>
                <w:b/>
                <w:bCs/>
                <w:color w:val="auto"/>
                <w:kern w:val="0"/>
                <w:sz w:val="20"/>
                <w:szCs w:val="20"/>
              </w:rPr>
              <w:t xml:space="preserve">第九十七条 </w:t>
            </w:r>
            <w:r>
              <w:rPr>
                <w:rFonts w:hint="eastAsia"/>
                <w:b/>
                <w:color w:val="auto"/>
                <w:kern w:val="0"/>
                <w:sz w:val="20"/>
                <w:szCs w:val="20"/>
              </w:rPr>
              <w:t>股东大会</w:t>
            </w:r>
            <w:r>
              <w:rPr>
                <w:rFonts w:hint="eastAsia"/>
                <w:bCs/>
                <w:color w:val="auto"/>
                <w:kern w:val="0"/>
                <w:sz w:val="20"/>
                <w:szCs w:val="20"/>
              </w:rPr>
              <w:t xml:space="preserve">决议应当及时公告，公告中应列明出席会议的股东和代理人人数、所持有表决权的股份总数及占公司有表决权股份总数的比例、表决方式、每项提案的表决结果和通过的各项决议的详细内容。 </w:t>
            </w:r>
          </w:p>
        </w:tc>
        <w:tc>
          <w:tcPr>
            <w:tcW w:w="4638" w:type="dxa"/>
            <w:vAlign w:val="center"/>
          </w:tcPr>
          <w:p w14:paraId="2CF3A862">
            <w:pPr>
              <w:rPr>
                <w:bCs/>
                <w:color w:val="auto"/>
                <w:kern w:val="0"/>
                <w:sz w:val="20"/>
                <w:szCs w:val="20"/>
              </w:rPr>
            </w:pPr>
            <w:r>
              <w:rPr>
                <w:rFonts w:hint="eastAsia"/>
                <w:b/>
                <w:bCs/>
                <w:color w:val="auto"/>
                <w:kern w:val="0"/>
                <w:sz w:val="20"/>
                <w:szCs w:val="20"/>
              </w:rPr>
              <w:t>第一百零一条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 xml:space="preserve">决议应当及时公告，公告中应列明出席会议的股东和代理人人数、所持有表决权的股份总数及占公司有表决权股份总数的比例、表决方式、每项提案的表决结果和通过的各项决议的详细内容。 </w:t>
            </w:r>
          </w:p>
        </w:tc>
      </w:tr>
      <w:tr w14:paraId="2E4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E068EF1">
            <w:pPr>
              <w:rPr>
                <w:bCs/>
                <w:color w:val="auto"/>
                <w:kern w:val="0"/>
                <w:sz w:val="20"/>
                <w:szCs w:val="20"/>
              </w:rPr>
            </w:pPr>
            <w:r>
              <w:rPr>
                <w:rFonts w:hint="eastAsia"/>
                <w:b/>
                <w:bCs/>
                <w:color w:val="auto"/>
                <w:kern w:val="0"/>
                <w:sz w:val="20"/>
                <w:szCs w:val="20"/>
              </w:rPr>
              <w:t>第九十八条</w:t>
            </w:r>
            <w:r>
              <w:rPr>
                <w:rFonts w:hint="eastAsia"/>
                <w:bCs/>
                <w:color w:val="auto"/>
                <w:kern w:val="0"/>
                <w:sz w:val="20"/>
                <w:szCs w:val="20"/>
              </w:rPr>
              <w:t xml:space="preserve"> 提案未获通过，或者本次</w:t>
            </w:r>
            <w:r>
              <w:rPr>
                <w:rFonts w:hint="eastAsia"/>
                <w:b/>
                <w:color w:val="auto"/>
                <w:kern w:val="0"/>
                <w:sz w:val="20"/>
                <w:szCs w:val="20"/>
              </w:rPr>
              <w:t>股东大会</w:t>
            </w:r>
            <w:r>
              <w:rPr>
                <w:rFonts w:hint="eastAsia"/>
                <w:bCs/>
                <w:color w:val="auto"/>
                <w:kern w:val="0"/>
                <w:sz w:val="20"/>
                <w:szCs w:val="20"/>
              </w:rPr>
              <w:t>变更前次</w:t>
            </w:r>
            <w:r>
              <w:rPr>
                <w:rFonts w:hint="eastAsia"/>
                <w:b/>
                <w:color w:val="auto"/>
                <w:kern w:val="0"/>
                <w:sz w:val="20"/>
                <w:szCs w:val="20"/>
              </w:rPr>
              <w:t>股东大会</w:t>
            </w:r>
            <w:r>
              <w:rPr>
                <w:rFonts w:hint="eastAsia"/>
                <w:bCs/>
                <w:color w:val="auto"/>
                <w:kern w:val="0"/>
                <w:sz w:val="20"/>
                <w:szCs w:val="20"/>
              </w:rPr>
              <w:t>决议的，应当在</w:t>
            </w:r>
            <w:r>
              <w:rPr>
                <w:rFonts w:hint="eastAsia"/>
                <w:b/>
                <w:color w:val="auto"/>
                <w:kern w:val="0"/>
                <w:sz w:val="20"/>
                <w:szCs w:val="20"/>
              </w:rPr>
              <w:t>股东大会</w:t>
            </w:r>
            <w:r>
              <w:rPr>
                <w:rFonts w:hint="eastAsia"/>
                <w:bCs/>
                <w:color w:val="auto"/>
                <w:kern w:val="0"/>
                <w:sz w:val="20"/>
                <w:szCs w:val="20"/>
              </w:rPr>
              <w:t xml:space="preserve">决议中作特别提示。 </w:t>
            </w:r>
          </w:p>
        </w:tc>
        <w:tc>
          <w:tcPr>
            <w:tcW w:w="4638" w:type="dxa"/>
            <w:vAlign w:val="center"/>
          </w:tcPr>
          <w:p w14:paraId="421DDBB9">
            <w:pPr>
              <w:rPr>
                <w:bCs/>
                <w:color w:val="auto"/>
                <w:kern w:val="0"/>
                <w:sz w:val="20"/>
                <w:szCs w:val="20"/>
              </w:rPr>
            </w:pPr>
            <w:r>
              <w:rPr>
                <w:rFonts w:hint="eastAsia"/>
                <w:b/>
                <w:bCs/>
                <w:color w:val="auto"/>
                <w:kern w:val="0"/>
                <w:sz w:val="20"/>
                <w:szCs w:val="20"/>
              </w:rPr>
              <w:t>第一百零二条</w:t>
            </w:r>
            <w:r>
              <w:rPr>
                <w:rFonts w:hint="eastAsia"/>
                <w:bCs/>
                <w:color w:val="auto"/>
                <w:kern w:val="0"/>
                <w:sz w:val="20"/>
                <w:szCs w:val="20"/>
              </w:rPr>
              <w:t xml:space="preserve"> 提案未获通过，或者本次</w:t>
            </w:r>
            <w:r>
              <w:rPr>
                <w:rFonts w:hint="eastAsia"/>
                <w:b/>
                <w:color w:val="auto"/>
                <w:kern w:val="0"/>
                <w:sz w:val="20"/>
                <w:szCs w:val="20"/>
              </w:rPr>
              <w:t>股东会</w:t>
            </w:r>
            <w:r>
              <w:rPr>
                <w:rFonts w:hint="eastAsia"/>
                <w:bCs/>
                <w:color w:val="auto"/>
                <w:kern w:val="0"/>
                <w:sz w:val="20"/>
                <w:szCs w:val="20"/>
              </w:rPr>
              <w:t>变更前次</w:t>
            </w:r>
            <w:r>
              <w:rPr>
                <w:rFonts w:hint="eastAsia"/>
                <w:b/>
                <w:color w:val="auto"/>
                <w:kern w:val="0"/>
                <w:sz w:val="20"/>
                <w:szCs w:val="20"/>
              </w:rPr>
              <w:t>股东会</w:t>
            </w:r>
            <w:r>
              <w:rPr>
                <w:rFonts w:hint="eastAsia"/>
                <w:bCs/>
                <w:color w:val="auto"/>
                <w:kern w:val="0"/>
                <w:sz w:val="20"/>
                <w:szCs w:val="20"/>
              </w:rPr>
              <w:t>决议的，应当在</w:t>
            </w:r>
            <w:r>
              <w:rPr>
                <w:rFonts w:hint="eastAsia"/>
                <w:b/>
                <w:color w:val="auto"/>
                <w:kern w:val="0"/>
                <w:sz w:val="20"/>
                <w:szCs w:val="20"/>
              </w:rPr>
              <w:t>股东会</w:t>
            </w:r>
            <w:r>
              <w:rPr>
                <w:rFonts w:hint="eastAsia"/>
                <w:bCs/>
                <w:color w:val="auto"/>
                <w:kern w:val="0"/>
                <w:sz w:val="20"/>
                <w:szCs w:val="20"/>
              </w:rPr>
              <w:t>决议</w:t>
            </w:r>
            <w:r>
              <w:rPr>
                <w:rFonts w:hint="eastAsia"/>
                <w:b/>
                <w:color w:val="auto"/>
                <w:kern w:val="0"/>
                <w:sz w:val="20"/>
                <w:szCs w:val="20"/>
              </w:rPr>
              <w:t>公告</w:t>
            </w:r>
            <w:r>
              <w:rPr>
                <w:rFonts w:hint="eastAsia"/>
                <w:bCs/>
                <w:color w:val="auto"/>
                <w:kern w:val="0"/>
                <w:sz w:val="20"/>
                <w:szCs w:val="20"/>
              </w:rPr>
              <w:t>中作特别提示。</w:t>
            </w:r>
          </w:p>
        </w:tc>
      </w:tr>
      <w:tr w14:paraId="1B8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4437653">
            <w:pPr>
              <w:rPr>
                <w:bCs/>
                <w:color w:val="auto"/>
                <w:kern w:val="0"/>
                <w:sz w:val="20"/>
                <w:szCs w:val="20"/>
              </w:rPr>
            </w:pPr>
            <w:r>
              <w:rPr>
                <w:rFonts w:hint="eastAsia"/>
                <w:b/>
                <w:bCs/>
                <w:color w:val="auto"/>
                <w:kern w:val="0"/>
                <w:sz w:val="20"/>
                <w:szCs w:val="20"/>
              </w:rPr>
              <w:t>第九十九条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通过有关董事、</w:t>
            </w:r>
            <w:r>
              <w:rPr>
                <w:rFonts w:hint="eastAsia"/>
                <w:b/>
                <w:strike/>
                <w:color w:val="auto"/>
                <w:kern w:val="0"/>
                <w:sz w:val="20"/>
                <w:szCs w:val="20"/>
              </w:rPr>
              <w:t>监事</w:t>
            </w:r>
            <w:r>
              <w:rPr>
                <w:rFonts w:hint="eastAsia"/>
                <w:bCs/>
                <w:color w:val="auto"/>
                <w:kern w:val="0"/>
                <w:sz w:val="20"/>
                <w:szCs w:val="20"/>
              </w:rPr>
              <w:t>选举提案的，新任董事、</w:t>
            </w:r>
            <w:r>
              <w:rPr>
                <w:rFonts w:hint="eastAsia"/>
                <w:b/>
                <w:strike/>
                <w:color w:val="auto"/>
                <w:kern w:val="0"/>
                <w:sz w:val="20"/>
                <w:szCs w:val="20"/>
              </w:rPr>
              <w:t>监事</w:t>
            </w:r>
            <w:r>
              <w:rPr>
                <w:rFonts w:hint="eastAsia"/>
                <w:bCs/>
                <w:color w:val="auto"/>
                <w:kern w:val="0"/>
                <w:sz w:val="20"/>
                <w:szCs w:val="20"/>
              </w:rPr>
              <w:t>就任时间从</w:t>
            </w:r>
            <w:r>
              <w:rPr>
                <w:rFonts w:hint="eastAsia"/>
                <w:b/>
                <w:color w:val="auto"/>
                <w:kern w:val="0"/>
                <w:sz w:val="20"/>
                <w:szCs w:val="20"/>
              </w:rPr>
              <w:t>股东大会</w:t>
            </w:r>
            <w:r>
              <w:rPr>
                <w:rFonts w:hint="eastAsia"/>
                <w:bCs/>
                <w:color w:val="auto"/>
                <w:kern w:val="0"/>
                <w:sz w:val="20"/>
                <w:szCs w:val="20"/>
              </w:rPr>
              <w:t>决议通过之日起计算，至本届董事会、</w:t>
            </w:r>
            <w:r>
              <w:rPr>
                <w:rFonts w:hint="eastAsia"/>
                <w:b/>
                <w:strike/>
                <w:color w:val="auto"/>
                <w:kern w:val="0"/>
                <w:sz w:val="20"/>
                <w:szCs w:val="20"/>
              </w:rPr>
              <w:t>监事会</w:t>
            </w:r>
            <w:r>
              <w:rPr>
                <w:rFonts w:hint="eastAsia"/>
                <w:bCs/>
                <w:color w:val="auto"/>
                <w:kern w:val="0"/>
                <w:sz w:val="20"/>
                <w:szCs w:val="20"/>
              </w:rPr>
              <w:t>任期届满为止。</w:t>
            </w:r>
          </w:p>
        </w:tc>
        <w:tc>
          <w:tcPr>
            <w:tcW w:w="4638" w:type="dxa"/>
            <w:vAlign w:val="center"/>
          </w:tcPr>
          <w:p w14:paraId="345D6FD4">
            <w:pPr>
              <w:rPr>
                <w:bCs/>
                <w:color w:val="auto"/>
                <w:kern w:val="0"/>
                <w:sz w:val="20"/>
                <w:szCs w:val="20"/>
              </w:rPr>
            </w:pPr>
            <w:r>
              <w:rPr>
                <w:rFonts w:hint="eastAsia"/>
                <w:b/>
                <w:bCs/>
                <w:color w:val="auto"/>
                <w:kern w:val="0"/>
                <w:sz w:val="20"/>
                <w:szCs w:val="20"/>
              </w:rPr>
              <w:t>第一百零三条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通过有关董事选举提案的，新任董事就任时间从</w:t>
            </w:r>
            <w:r>
              <w:rPr>
                <w:rFonts w:hint="eastAsia"/>
                <w:b/>
                <w:color w:val="auto"/>
                <w:kern w:val="0"/>
                <w:sz w:val="20"/>
                <w:szCs w:val="20"/>
              </w:rPr>
              <w:t>股东会</w:t>
            </w:r>
            <w:r>
              <w:rPr>
                <w:rFonts w:hint="eastAsia"/>
                <w:bCs/>
                <w:color w:val="auto"/>
                <w:kern w:val="0"/>
                <w:sz w:val="20"/>
                <w:szCs w:val="20"/>
              </w:rPr>
              <w:t>决议通过之日起计算，至本届董事会任期届满为止。</w:t>
            </w:r>
          </w:p>
        </w:tc>
      </w:tr>
      <w:tr w14:paraId="7E5F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82A7A6D">
            <w:pPr>
              <w:rPr>
                <w:bCs/>
                <w:color w:val="auto"/>
                <w:kern w:val="0"/>
                <w:sz w:val="20"/>
                <w:szCs w:val="20"/>
              </w:rPr>
            </w:pPr>
            <w:r>
              <w:rPr>
                <w:rFonts w:hint="eastAsia"/>
                <w:b/>
                <w:bCs/>
                <w:color w:val="auto"/>
                <w:kern w:val="0"/>
                <w:sz w:val="20"/>
                <w:szCs w:val="20"/>
              </w:rPr>
              <w:t>第一百条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通过有关派现、送股或资本公积转增股本提案的，公司将在</w:t>
            </w:r>
            <w:r>
              <w:rPr>
                <w:rFonts w:hint="eastAsia"/>
                <w:b/>
                <w:color w:val="auto"/>
                <w:kern w:val="0"/>
                <w:sz w:val="20"/>
                <w:szCs w:val="20"/>
              </w:rPr>
              <w:t>股东大会</w:t>
            </w:r>
            <w:r>
              <w:rPr>
                <w:rFonts w:hint="eastAsia"/>
                <w:bCs/>
                <w:color w:val="auto"/>
                <w:kern w:val="0"/>
                <w:sz w:val="20"/>
                <w:szCs w:val="20"/>
              </w:rPr>
              <w:t>结束后2个月内实施具体方案。</w:t>
            </w:r>
          </w:p>
        </w:tc>
        <w:tc>
          <w:tcPr>
            <w:tcW w:w="4638" w:type="dxa"/>
            <w:vAlign w:val="center"/>
          </w:tcPr>
          <w:p w14:paraId="2D252A01">
            <w:pPr>
              <w:rPr>
                <w:bCs/>
                <w:color w:val="auto"/>
                <w:kern w:val="0"/>
                <w:sz w:val="20"/>
                <w:szCs w:val="20"/>
              </w:rPr>
            </w:pPr>
            <w:r>
              <w:rPr>
                <w:rFonts w:hint="eastAsia"/>
                <w:b/>
                <w:bCs/>
                <w:color w:val="auto"/>
                <w:kern w:val="0"/>
                <w:sz w:val="20"/>
                <w:szCs w:val="20"/>
              </w:rPr>
              <w:t>第一百零四条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通过有关派现、送股或</w:t>
            </w:r>
            <w:r>
              <w:rPr>
                <w:rFonts w:hint="eastAsia"/>
                <w:b/>
                <w:color w:val="auto"/>
                <w:kern w:val="0"/>
                <w:sz w:val="20"/>
                <w:szCs w:val="20"/>
                <w:lang w:val="en-US" w:eastAsia="zh-CN"/>
              </w:rPr>
              <w:t>者</w:t>
            </w:r>
            <w:r>
              <w:rPr>
                <w:rFonts w:hint="eastAsia"/>
                <w:bCs/>
                <w:color w:val="auto"/>
                <w:kern w:val="0"/>
                <w:sz w:val="20"/>
                <w:szCs w:val="20"/>
              </w:rPr>
              <w:t>资本公积转增股本提案的，公司将在</w:t>
            </w:r>
            <w:r>
              <w:rPr>
                <w:rFonts w:hint="eastAsia"/>
                <w:b/>
                <w:color w:val="auto"/>
                <w:kern w:val="0"/>
                <w:sz w:val="20"/>
                <w:szCs w:val="20"/>
              </w:rPr>
              <w:t>股东会</w:t>
            </w:r>
            <w:r>
              <w:rPr>
                <w:rFonts w:hint="eastAsia"/>
                <w:bCs/>
                <w:color w:val="auto"/>
                <w:kern w:val="0"/>
                <w:sz w:val="20"/>
                <w:szCs w:val="20"/>
              </w:rPr>
              <w:t xml:space="preserve">结束后2个月内实施具体方案。 </w:t>
            </w:r>
          </w:p>
        </w:tc>
      </w:tr>
      <w:tr w14:paraId="5B85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5D2B20DF">
            <w:pPr>
              <w:jc w:val="center"/>
              <w:rPr>
                <w:bCs/>
                <w:color w:val="auto"/>
                <w:kern w:val="0"/>
                <w:sz w:val="20"/>
                <w:szCs w:val="20"/>
              </w:rPr>
            </w:pPr>
            <w:r>
              <w:rPr>
                <w:rFonts w:hint="eastAsia"/>
                <w:b/>
                <w:bCs/>
                <w:color w:val="auto"/>
                <w:kern w:val="0"/>
                <w:sz w:val="20"/>
                <w:szCs w:val="20"/>
              </w:rPr>
              <w:t>第五章 董事会</w:t>
            </w:r>
          </w:p>
        </w:tc>
        <w:tc>
          <w:tcPr>
            <w:tcW w:w="4638" w:type="dxa"/>
            <w:shd w:val="clear" w:color="auto" w:fill="D8D8D8" w:themeFill="background1" w:themeFillShade="D9"/>
            <w:vAlign w:val="center"/>
          </w:tcPr>
          <w:p w14:paraId="68B8EE84">
            <w:pPr>
              <w:jc w:val="center"/>
              <w:rPr>
                <w:bCs/>
                <w:color w:val="auto"/>
                <w:kern w:val="0"/>
                <w:sz w:val="20"/>
                <w:szCs w:val="20"/>
              </w:rPr>
            </w:pPr>
            <w:r>
              <w:rPr>
                <w:rFonts w:hint="eastAsia"/>
                <w:b/>
                <w:bCs/>
                <w:color w:val="auto"/>
                <w:kern w:val="0"/>
                <w:sz w:val="20"/>
                <w:szCs w:val="20"/>
              </w:rPr>
              <w:t>第五章 董事和董事会</w:t>
            </w:r>
          </w:p>
        </w:tc>
      </w:tr>
      <w:tr w14:paraId="727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533982A5">
            <w:pPr>
              <w:jc w:val="center"/>
              <w:rPr>
                <w:bCs/>
                <w:color w:val="auto"/>
                <w:kern w:val="0"/>
                <w:sz w:val="20"/>
                <w:szCs w:val="20"/>
              </w:rPr>
            </w:pPr>
            <w:r>
              <w:rPr>
                <w:rFonts w:hint="eastAsia"/>
                <w:b/>
                <w:bCs/>
                <w:color w:val="auto"/>
                <w:kern w:val="0"/>
                <w:sz w:val="20"/>
                <w:szCs w:val="20"/>
              </w:rPr>
              <w:t>第一节 董事</w:t>
            </w:r>
          </w:p>
        </w:tc>
        <w:tc>
          <w:tcPr>
            <w:tcW w:w="4638" w:type="dxa"/>
            <w:shd w:val="clear" w:color="auto" w:fill="D8D8D8" w:themeFill="background1" w:themeFillShade="D9"/>
            <w:vAlign w:val="center"/>
          </w:tcPr>
          <w:p w14:paraId="1B7C0FD3">
            <w:pPr>
              <w:jc w:val="center"/>
              <w:rPr>
                <w:bCs/>
                <w:color w:val="auto"/>
                <w:kern w:val="0"/>
                <w:sz w:val="20"/>
                <w:szCs w:val="20"/>
              </w:rPr>
            </w:pPr>
            <w:r>
              <w:rPr>
                <w:rFonts w:hint="eastAsia"/>
                <w:b/>
                <w:bCs/>
                <w:color w:val="auto"/>
                <w:kern w:val="0"/>
                <w:sz w:val="20"/>
                <w:szCs w:val="20"/>
              </w:rPr>
              <w:t>第一节 董事的一般规定</w:t>
            </w:r>
          </w:p>
        </w:tc>
      </w:tr>
      <w:tr w14:paraId="5F36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A3AAC98">
            <w:pPr>
              <w:rPr>
                <w:bCs/>
                <w:color w:val="auto"/>
                <w:kern w:val="0"/>
                <w:sz w:val="20"/>
                <w:szCs w:val="20"/>
              </w:rPr>
            </w:pPr>
            <w:r>
              <w:rPr>
                <w:rFonts w:hint="eastAsia"/>
                <w:b/>
                <w:bCs/>
                <w:color w:val="auto"/>
                <w:kern w:val="0"/>
                <w:sz w:val="20"/>
                <w:szCs w:val="20"/>
              </w:rPr>
              <w:t xml:space="preserve">第一百零一条 </w:t>
            </w:r>
            <w:r>
              <w:rPr>
                <w:rFonts w:hint="eastAsia"/>
                <w:bCs/>
                <w:color w:val="auto"/>
                <w:kern w:val="0"/>
                <w:sz w:val="20"/>
                <w:szCs w:val="20"/>
              </w:rPr>
              <w:t xml:space="preserve">公司董事为自然人，有下列情形之一的，不能担任公司的董事： </w:t>
            </w:r>
          </w:p>
          <w:p w14:paraId="46E39FC4">
            <w:pPr>
              <w:rPr>
                <w:bCs/>
                <w:color w:val="auto"/>
                <w:kern w:val="0"/>
                <w:sz w:val="20"/>
                <w:szCs w:val="20"/>
              </w:rPr>
            </w:pPr>
            <w:r>
              <w:rPr>
                <w:bCs/>
                <w:color w:val="auto"/>
                <w:kern w:val="0"/>
                <w:sz w:val="20"/>
                <w:szCs w:val="20"/>
              </w:rPr>
              <w:t>(</w:t>
            </w:r>
            <w:r>
              <w:rPr>
                <w:rFonts w:hint="eastAsia"/>
                <w:bCs/>
                <w:color w:val="auto"/>
                <w:kern w:val="0"/>
                <w:sz w:val="20"/>
                <w:szCs w:val="20"/>
              </w:rPr>
              <w:t>一</w:t>
            </w:r>
            <w:r>
              <w:rPr>
                <w:bCs/>
                <w:color w:val="auto"/>
                <w:kern w:val="0"/>
                <w:sz w:val="20"/>
                <w:szCs w:val="20"/>
              </w:rPr>
              <w:t>)</w:t>
            </w:r>
            <w:r>
              <w:rPr>
                <w:rFonts w:hint="eastAsia"/>
                <w:bCs/>
                <w:color w:val="auto"/>
                <w:kern w:val="0"/>
                <w:sz w:val="20"/>
                <w:szCs w:val="20"/>
              </w:rPr>
              <w:t>无民事行为能力或者限制民事行为能力；</w:t>
            </w:r>
          </w:p>
          <w:p w14:paraId="37362CCB">
            <w:pPr>
              <w:rPr>
                <w:bCs/>
                <w:color w:val="auto"/>
                <w:kern w:val="0"/>
                <w:sz w:val="20"/>
                <w:szCs w:val="20"/>
              </w:rPr>
            </w:pPr>
            <w:r>
              <w:rPr>
                <w:bCs/>
                <w:color w:val="auto"/>
                <w:kern w:val="0"/>
                <w:sz w:val="20"/>
                <w:szCs w:val="20"/>
              </w:rPr>
              <w:t>(</w:t>
            </w:r>
            <w:r>
              <w:rPr>
                <w:rFonts w:hint="eastAsia"/>
                <w:bCs/>
                <w:color w:val="auto"/>
                <w:kern w:val="0"/>
                <w:sz w:val="20"/>
                <w:szCs w:val="20"/>
              </w:rPr>
              <w:t>二</w:t>
            </w:r>
            <w:r>
              <w:rPr>
                <w:bCs/>
                <w:color w:val="auto"/>
                <w:kern w:val="0"/>
                <w:sz w:val="20"/>
                <w:szCs w:val="20"/>
              </w:rPr>
              <w:t>)</w:t>
            </w:r>
            <w:r>
              <w:rPr>
                <w:rFonts w:hint="eastAsia"/>
                <w:bCs/>
                <w:color w:val="auto"/>
                <w:kern w:val="0"/>
                <w:sz w:val="20"/>
                <w:szCs w:val="20"/>
              </w:rPr>
              <w:t>因贪污、贿赂、侵占财产、挪用财产或者破坏社会主义市场经济秩序，被判处刑罚，</w:t>
            </w:r>
            <w:r>
              <w:rPr>
                <w:rFonts w:hint="eastAsia"/>
                <w:b/>
                <w:strike/>
                <w:color w:val="auto"/>
                <w:kern w:val="0"/>
                <w:sz w:val="20"/>
                <w:szCs w:val="20"/>
              </w:rPr>
              <w:t>执行期满未逾</w:t>
            </w:r>
            <w:r>
              <w:rPr>
                <w:b/>
                <w:strike/>
                <w:color w:val="auto"/>
                <w:kern w:val="0"/>
                <w:sz w:val="20"/>
                <w:szCs w:val="20"/>
              </w:rPr>
              <w:t>5</w:t>
            </w:r>
            <w:r>
              <w:rPr>
                <w:rFonts w:hint="eastAsia"/>
                <w:b/>
                <w:strike/>
                <w:color w:val="auto"/>
                <w:kern w:val="0"/>
                <w:sz w:val="20"/>
                <w:szCs w:val="20"/>
              </w:rPr>
              <w:t>年</w:t>
            </w:r>
            <w:r>
              <w:rPr>
                <w:rFonts w:hint="eastAsia"/>
                <w:bCs/>
                <w:color w:val="auto"/>
                <w:kern w:val="0"/>
                <w:sz w:val="20"/>
                <w:szCs w:val="20"/>
              </w:rPr>
              <w:t>，或者因犯罪被剥夺政治权利，执行期满未逾</w:t>
            </w:r>
            <w:r>
              <w:rPr>
                <w:bCs/>
                <w:color w:val="auto"/>
                <w:kern w:val="0"/>
                <w:sz w:val="20"/>
                <w:szCs w:val="20"/>
              </w:rPr>
              <w:t>5</w:t>
            </w:r>
            <w:r>
              <w:rPr>
                <w:rFonts w:hint="eastAsia"/>
                <w:bCs/>
                <w:color w:val="auto"/>
                <w:kern w:val="0"/>
                <w:sz w:val="20"/>
                <w:szCs w:val="20"/>
              </w:rPr>
              <w:t>年；</w:t>
            </w:r>
          </w:p>
          <w:p w14:paraId="3B64DDD2">
            <w:pPr>
              <w:rPr>
                <w:bCs/>
                <w:color w:val="auto"/>
                <w:kern w:val="0"/>
                <w:sz w:val="20"/>
                <w:szCs w:val="20"/>
              </w:rPr>
            </w:pP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担任破产清算的公司、企业的董事或者厂长、总经理，对该公司、企业的破产负有个人责任的，自该公司、企业破产清算完结之日起未逾</w:t>
            </w:r>
            <w:r>
              <w:rPr>
                <w:bCs/>
                <w:color w:val="auto"/>
                <w:kern w:val="0"/>
                <w:sz w:val="20"/>
                <w:szCs w:val="20"/>
              </w:rPr>
              <w:t>3</w:t>
            </w:r>
            <w:r>
              <w:rPr>
                <w:rFonts w:hint="eastAsia"/>
                <w:bCs/>
                <w:color w:val="auto"/>
                <w:kern w:val="0"/>
                <w:sz w:val="20"/>
                <w:szCs w:val="20"/>
              </w:rPr>
              <w:t>年；</w:t>
            </w:r>
          </w:p>
          <w:p w14:paraId="3826969E">
            <w:pPr>
              <w:rPr>
                <w:bCs/>
                <w:color w:val="auto"/>
                <w:kern w:val="0"/>
                <w:sz w:val="20"/>
                <w:szCs w:val="20"/>
              </w:rPr>
            </w:pPr>
            <w:r>
              <w:rPr>
                <w:bCs/>
                <w:color w:val="auto"/>
                <w:kern w:val="0"/>
                <w:sz w:val="20"/>
                <w:szCs w:val="20"/>
              </w:rPr>
              <w:t>(</w:t>
            </w:r>
            <w:r>
              <w:rPr>
                <w:rFonts w:hint="eastAsia"/>
                <w:bCs/>
                <w:color w:val="auto"/>
                <w:kern w:val="0"/>
                <w:sz w:val="20"/>
                <w:szCs w:val="20"/>
              </w:rPr>
              <w:t>四</w:t>
            </w:r>
            <w:r>
              <w:rPr>
                <w:bCs/>
                <w:color w:val="auto"/>
                <w:kern w:val="0"/>
                <w:sz w:val="20"/>
                <w:szCs w:val="20"/>
              </w:rPr>
              <w:t>)</w:t>
            </w:r>
            <w:r>
              <w:rPr>
                <w:rFonts w:hint="eastAsia"/>
                <w:bCs/>
                <w:color w:val="auto"/>
                <w:kern w:val="0"/>
                <w:sz w:val="20"/>
                <w:szCs w:val="20"/>
              </w:rPr>
              <w:t>担任因违法被吊销营业执照、责令关闭的公司、企业的法定代表人，并负有个人责任的，自该公司、企业被吊销营业执照之日起未逾</w:t>
            </w:r>
            <w:r>
              <w:rPr>
                <w:bCs/>
                <w:color w:val="auto"/>
                <w:kern w:val="0"/>
                <w:sz w:val="20"/>
                <w:szCs w:val="20"/>
              </w:rPr>
              <w:t>3</w:t>
            </w:r>
            <w:r>
              <w:rPr>
                <w:rFonts w:hint="eastAsia"/>
                <w:bCs/>
                <w:color w:val="auto"/>
                <w:kern w:val="0"/>
                <w:sz w:val="20"/>
                <w:szCs w:val="20"/>
              </w:rPr>
              <w:t>年；</w:t>
            </w:r>
          </w:p>
          <w:p w14:paraId="7CC3C181">
            <w:pPr>
              <w:rPr>
                <w:bCs/>
                <w:color w:val="auto"/>
                <w:kern w:val="0"/>
                <w:sz w:val="20"/>
                <w:szCs w:val="20"/>
              </w:rPr>
            </w:pPr>
            <w:r>
              <w:rPr>
                <w:bCs/>
                <w:color w:val="auto"/>
                <w:kern w:val="0"/>
                <w:sz w:val="20"/>
                <w:szCs w:val="20"/>
              </w:rPr>
              <w:t>(</w:t>
            </w:r>
            <w:r>
              <w:rPr>
                <w:rFonts w:hint="eastAsia"/>
                <w:bCs/>
                <w:color w:val="auto"/>
                <w:kern w:val="0"/>
                <w:sz w:val="20"/>
                <w:szCs w:val="20"/>
              </w:rPr>
              <w:t>五</w:t>
            </w:r>
            <w:r>
              <w:rPr>
                <w:bCs/>
                <w:color w:val="auto"/>
                <w:kern w:val="0"/>
                <w:sz w:val="20"/>
                <w:szCs w:val="20"/>
              </w:rPr>
              <w:t>)</w:t>
            </w:r>
            <w:r>
              <w:rPr>
                <w:rFonts w:hint="eastAsia"/>
                <w:bCs/>
                <w:color w:val="auto"/>
                <w:kern w:val="0"/>
                <w:sz w:val="20"/>
                <w:szCs w:val="20"/>
              </w:rPr>
              <w:t>个人所负数额较大的债务到期未清偿；</w:t>
            </w:r>
          </w:p>
          <w:p w14:paraId="31F37A30">
            <w:pPr>
              <w:rPr>
                <w:bCs/>
                <w:color w:val="auto"/>
                <w:kern w:val="0"/>
                <w:sz w:val="20"/>
                <w:szCs w:val="20"/>
              </w:rPr>
            </w:pPr>
            <w:r>
              <w:rPr>
                <w:bCs/>
                <w:color w:val="auto"/>
                <w:kern w:val="0"/>
                <w:sz w:val="20"/>
                <w:szCs w:val="20"/>
              </w:rPr>
              <w:t>(</w:t>
            </w:r>
            <w:r>
              <w:rPr>
                <w:rFonts w:hint="eastAsia"/>
                <w:bCs/>
                <w:color w:val="auto"/>
                <w:kern w:val="0"/>
                <w:sz w:val="20"/>
                <w:szCs w:val="20"/>
              </w:rPr>
              <w:t>六</w:t>
            </w:r>
            <w:r>
              <w:rPr>
                <w:bCs/>
                <w:color w:val="auto"/>
                <w:kern w:val="0"/>
                <w:sz w:val="20"/>
                <w:szCs w:val="20"/>
              </w:rPr>
              <w:t>)</w:t>
            </w:r>
            <w:r>
              <w:rPr>
                <w:rFonts w:hint="eastAsia"/>
                <w:bCs/>
                <w:color w:val="auto"/>
                <w:kern w:val="0"/>
                <w:sz w:val="20"/>
                <w:szCs w:val="20"/>
              </w:rPr>
              <w:t>被中国证监会</w:t>
            </w:r>
            <w:r>
              <w:rPr>
                <w:rFonts w:hint="eastAsia"/>
                <w:b/>
                <w:color w:val="auto"/>
                <w:kern w:val="0"/>
                <w:sz w:val="20"/>
                <w:szCs w:val="20"/>
              </w:rPr>
              <w:t>处以</w:t>
            </w:r>
            <w:r>
              <w:rPr>
                <w:rFonts w:hint="eastAsia"/>
                <w:bCs/>
                <w:color w:val="auto"/>
                <w:kern w:val="0"/>
                <w:sz w:val="20"/>
                <w:szCs w:val="20"/>
              </w:rPr>
              <w:t>证券市场禁入</w:t>
            </w:r>
            <w:r>
              <w:rPr>
                <w:rFonts w:hint="eastAsia"/>
                <w:b/>
                <w:color w:val="auto"/>
                <w:kern w:val="0"/>
                <w:sz w:val="20"/>
                <w:szCs w:val="20"/>
              </w:rPr>
              <w:t>处罚</w:t>
            </w:r>
            <w:r>
              <w:rPr>
                <w:rFonts w:hint="eastAsia"/>
                <w:bCs/>
                <w:color w:val="auto"/>
                <w:kern w:val="0"/>
                <w:sz w:val="20"/>
                <w:szCs w:val="20"/>
              </w:rPr>
              <w:t>，期限未满的；</w:t>
            </w:r>
          </w:p>
          <w:p w14:paraId="1B4400A2">
            <w:pPr>
              <w:rPr>
                <w:bCs/>
                <w:color w:val="auto"/>
                <w:kern w:val="0"/>
                <w:sz w:val="20"/>
                <w:szCs w:val="20"/>
              </w:rPr>
            </w:pPr>
            <w:r>
              <w:rPr>
                <w:bCs/>
                <w:color w:val="auto"/>
                <w:kern w:val="0"/>
                <w:sz w:val="20"/>
                <w:szCs w:val="20"/>
              </w:rPr>
              <w:t>(</w:t>
            </w:r>
            <w:r>
              <w:rPr>
                <w:rFonts w:hint="eastAsia"/>
                <w:bCs/>
                <w:color w:val="auto"/>
                <w:kern w:val="0"/>
                <w:sz w:val="20"/>
                <w:szCs w:val="20"/>
              </w:rPr>
              <w:t>七</w:t>
            </w:r>
            <w:r>
              <w:rPr>
                <w:bCs/>
                <w:color w:val="auto"/>
                <w:kern w:val="0"/>
                <w:sz w:val="20"/>
                <w:szCs w:val="20"/>
              </w:rPr>
              <w:t>)</w:t>
            </w:r>
            <w:r>
              <w:rPr>
                <w:rFonts w:hint="eastAsia"/>
                <w:bCs/>
                <w:color w:val="auto"/>
                <w:kern w:val="0"/>
                <w:sz w:val="20"/>
                <w:szCs w:val="20"/>
              </w:rPr>
              <w:t>法律、行政法规或部门规章规定的其他内容。</w:t>
            </w:r>
          </w:p>
          <w:p w14:paraId="4CEFDDCE">
            <w:pPr>
              <w:rPr>
                <w:bCs/>
                <w:color w:val="auto"/>
                <w:kern w:val="0"/>
                <w:sz w:val="20"/>
                <w:szCs w:val="20"/>
              </w:rPr>
            </w:pPr>
            <w:r>
              <w:rPr>
                <w:rFonts w:hint="eastAsia"/>
                <w:bCs/>
                <w:color w:val="auto"/>
                <w:kern w:val="0"/>
                <w:sz w:val="20"/>
                <w:szCs w:val="20"/>
              </w:rPr>
              <w:t xml:space="preserve">违反本条规定选举、委派董事的，该选举、委派或者聘任无效。董事在任职期间出现本条情形的，公司解除其职务。 </w:t>
            </w:r>
          </w:p>
        </w:tc>
        <w:tc>
          <w:tcPr>
            <w:tcW w:w="4638" w:type="dxa"/>
            <w:vAlign w:val="center"/>
          </w:tcPr>
          <w:p w14:paraId="029EDB27">
            <w:pPr>
              <w:rPr>
                <w:bCs/>
                <w:color w:val="auto"/>
                <w:kern w:val="0"/>
                <w:sz w:val="20"/>
                <w:szCs w:val="20"/>
              </w:rPr>
            </w:pPr>
            <w:r>
              <w:rPr>
                <w:rFonts w:hint="eastAsia"/>
                <w:b/>
                <w:bCs/>
                <w:color w:val="auto"/>
                <w:kern w:val="0"/>
                <w:sz w:val="20"/>
                <w:szCs w:val="20"/>
              </w:rPr>
              <w:t xml:space="preserve">第一百零五条 </w:t>
            </w:r>
            <w:r>
              <w:rPr>
                <w:rFonts w:hint="eastAsia"/>
                <w:bCs/>
                <w:color w:val="auto"/>
                <w:kern w:val="0"/>
                <w:sz w:val="20"/>
                <w:szCs w:val="20"/>
              </w:rPr>
              <w:t xml:space="preserve">公司董事为自然人，有下列情形之一的，不能担任公司的董事： </w:t>
            </w:r>
          </w:p>
          <w:p w14:paraId="527ED1D6">
            <w:pPr>
              <w:rPr>
                <w:bCs/>
                <w:color w:val="auto"/>
                <w:kern w:val="0"/>
                <w:sz w:val="20"/>
                <w:szCs w:val="20"/>
              </w:rPr>
            </w:pPr>
            <w:r>
              <w:rPr>
                <w:rFonts w:hint="eastAsia"/>
                <w:bCs/>
                <w:color w:val="auto"/>
                <w:kern w:val="0"/>
                <w:sz w:val="20"/>
                <w:szCs w:val="20"/>
              </w:rPr>
              <w:t>（一）无民事行为能力或者限制民事行为能力；</w:t>
            </w:r>
          </w:p>
          <w:p w14:paraId="549D8ABD">
            <w:pPr>
              <w:rPr>
                <w:bCs/>
                <w:color w:val="auto"/>
                <w:kern w:val="0"/>
                <w:sz w:val="20"/>
                <w:szCs w:val="20"/>
              </w:rPr>
            </w:pPr>
            <w:r>
              <w:rPr>
                <w:rFonts w:hint="eastAsia"/>
                <w:bCs/>
                <w:color w:val="auto"/>
                <w:kern w:val="0"/>
                <w:sz w:val="20"/>
                <w:szCs w:val="20"/>
              </w:rPr>
              <w:t>（二）因贪污、贿赂、侵占财产、挪用财产或者破坏社会主义市场经济秩序，被判处刑罚，或者因犯罪被剥夺政治权利，执行期满未逾5年，</w:t>
            </w:r>
            <w:r>
              <w:rPr>
                <w:rFonts w:hint="eastAsia"/>
                <w:b/>
                <w:color w:val="auto"/>
                <w:kern w:val="0"/>
                <w:sz w:val="20"/>
                <w:szCs w:val="20"/>
              </w:rPr>
              <w:t>被宣告缓刑的，自缓刑考验期满之日起未逾2年</w:t>
            </w:r>
            <w:r>
              <w:rPr>
                <w:rFonts w:hint="eastAsia"/>
                <w:bCs/>
                <w:color w:val="auto"/>
                <w:kern w:val="0"/>
                <w:sz w:val="20"/>
                <w:szCs w:val="20"/>
              </w:rPr>
              <w:t>；</w:t>
            </w:r>
          </w:p>
          <w:p w14:paraId="04D2FD15">
            <w:pPr>
              <w:rPr>
                <w:bCs/>
                <w:color w:val="auto"/>
                <w:kern w:val="0"/>
                <w:sz w:val="20"/>
                <w:szCs w:val="20"/>
              </w:rPr>
            </w:pPr>
            <w:r>
              <w:rPr>
                <w:rFonts w:hint="eastAsia"/>
                <w:bCs/>
                <w:color w:val="auto"/>
                <w:kern w:val="0"/>
                <w:sz w:val="20"/>
                <w:szCs w:val="20"/>
              </w:rPr>
              <w:t>（三）担任破产清算的公司、企业的董事或者厂长、总经理，对该公司、企业的破产负有个人责任的，自该公司、企业破产清算完结之日起未逾3年；</w:t>
            </w:r>
          </w:p>
          <w:p w14:paraId="33F47EA4">
            <w:pPr>
              <w:rPr>
                <w:bCs/>
                <w:color w:val="auto"/>
                <w:kern w:val="0"/>
                <w:sz w:val="20"/>
                <w:szCs w:val="20"/>
              </w:rPr>
            </w:pPr>
            <w:r>
              <w:rPr>
                <w:rFonts w:hint="eastAsia"/>
                <w:bCs/>
                <w:color w:val="auto"/>
                <w:kern w:val="0"/>
                <w:sz w:val="20"/>
                <w:szCs w:val="20"/>
              </w:rPr>
              <w:t>（四）担任因违法被吊销营业执照、责令关闭的公司、企业的法定代表人，并负有个人责任的，自该公司、企业被吊销营业执照、</w:t>
            </w:r>
            <w:r>
              <w:rPr>
                <w:rFonts w:hint="eastAsia"/>
                <w:b/>
                <w:color w:val="auto"/>
                <w:kern w:val="0"/>
                <w:sz w:val="20"/>
                <w:szCs w:val="20"/>
              </w:rPr>
              <w:t>责令关闭</w:t>
            </w:r>
            <w:r>
              <w:rPr>
                <w:rFonts w:hint="eastAsia"/>
                <w:bCs/>
                <w:color w:val="auto"/>
                <w:kern w:val="0"/>
                <w:sz w:val="20"/>
                <w:szCs w:val="20"/>
              </w:rPr>
              <w:t>之日起未逾3年；</w:t>
            </w:r>
          </w:p>
          <w:p w14:paraId="5508A8CC">
            <w:pPr>
              <w:rPr>
                <w:bCs/>
                <w:color w:val="auto"/>
                <w:kern w:val="0"/>
                <w:sz w:val="20"/>
                <w:szCs w:val="20"/>
              </w:rPr>
            </w:pPr>
            <w:r>
              <w:rPr>
                <w:rFonts w:hint="eastAsia"/>
                <w:bCs/>
                <w:color w:val="auto"/>
                <w:kern w:val="0"/>
                <w:sz w:val="20"/>
                <w:szCs w:val="20"/>
              </w:rPr>
              <w:t>（五）个人所负数额较大的债务到期未清偿被</w:t>
            </w:r>
            <w:r>
              <w:rPr>
                <w:rFonts w:hint="eastAsia"/>
                <w:b/>
                <w:color w:val="auto"/>
                <w:kern w:val="0"/>
                <w:sz w:val="20"/>
                <w:szCs w:val="20"/>
              </w:rPr>
              <w:t>人民法院列为失信被执行人</w:t>
            </w:r>
            <w:r>
              <w:rPr>
                <w:rFonts w:hint="eastAsia"/>
                <w:bCs/>
                <w:color w:val="auto"/>
                <w:kern w:val="0"/>
                <w:sz w:val="20"/>
                <w:szCs w:val="20"/>
              </w:rPr>
              <w:t>；</w:t>
            </w:r>
          </w:p>
          <w:p w14:paraId="02BA33A1">
            <w:pPr>
              <w:rPr>
                <w:bCs/>
                <w:color w:val="auto"/>
                <w:kern w:val="0"/>
                <w:sz w:val="20"/>
                <w:szCs w:val="20"/>
              </w:rPr>
            </w:pPr>
            <w:r>
              <w:rPr>
                <w:rFonts w:hint="eastAsia"/>
                <w:bCs/>
                <w:color w:val="auto"/>
                <w:kern w:val="0"/>
                <w:sz w:val="20"/>
                <w:szCs w:val="20"/>
              </w:rPr>
              <w:t>（六）被中国证监会</w:t>
            </w:r>
            <w:r>
              <w:rPr>
                <w:rFonts w:hint="eastAsia"/>
                <w:b/>
                <w:color w:val="auto"/>
                <w:kern w:val="0"/>
                <w:sz w:val="20"/>
                <w:szCs w:val="20"/>
              </w:rPr>
              <w:t>处采取</w:t>
            </w:r>
            <w:r>
              <w:rPr>
                <w:rFonts w:hint="eastAsia"/>
                <w:bCs/>
                <w:color w:val="auto"/>
                <w:kern w:val="0"/>
                <w:sz w:val="20"/>
                <w:szCs w:val="20"/>
              </w:rPr>
              <w:t>证券市场禁入</w:t>
            </w:r>
            <w:r>
              <w:rPr>
                <w:rFonts w:hint="eastAsia"/>
                <w:b/>
                <w:color w:val="auto"/>
                <w:kern w:val="0"/>
                <w:sz w:val="20"/>
                <w:szCs w:val="20"/>
              </w:rPr>
              <w:t>措施</w:t>
            </w:r>
            <w:r>
              <w:rPr>
                <w:rFonts w:hint="eastAsia"/>
                <w:bCs/>
                <w:color w:val="auto"/>
                <w:kern w:val="0"/>
                <w:sz w:val="20"/>
                <w:szCs w:val="20"/>
              </w:rPr>
              <w:t>，期限未满的；</w:t>
            </w:r>
          </w:p>
          <w:p w14:paraId="52451FF4">
            <w:pPr>
              <w:rPr>
                <w:b/>
                <w:color w:val="auto"/>
                <w:kern w:val="0"/>
                <w:sz w:val="20"/>
                <w:szCs w:val="20"/>
              </w:rPr>
            </w:pPr>
            <w:bookmarkStart w:id="12" w:name="OLE_LINK24"/>
            <w:r>
              <w:rPr>
                <w:rFonts w:hint="eastAsia"/>
                <w:b/>
                <w:color w:val="auto"/>
                <w:kern w:val="0"/>
                <w:sz w:val="20"/>
                <w:szCs w:val="20"/>
              </w:rPr>
              <w:t>（</w:t>
            </w:r>
            <w:bookmarkEnd w:id="12"/>
            <w:r>
              <w:rPr>
                <w:rFonts w:hint="eastAsia"/>
                <w:b/>
                <w:color w:val="auto"/>
                <w:kern w:val="0"/>
                <w:sz w:val="20"/>
                <w:szCs w:val="20"/>
              </w:rPr>
              <w:t>七）被证券交易所公开认定为不适合担任上市公司董事、高级管理人员等，期限未满的；</w:t>
            </w:r>
          </w:p>
          <w:p w14:paraId="67176230">
            <w:pPr>
              <w:rPr>
                <w:bCs/>
                <w:color w:val="auto"/>
                <w:kern w:val="0"/>
                <w:sz w:val="20"/>
                <w:szCs w:val="20"/>
              </w:rPr>
            </w:pPr>
            <w:r>
              <w:rPr>
                <w:rFonts w:hint="eastAsia"/>
                <w:bCs/>
                <w:color w:val="auto"/>
                <w:kern w:val="0"/>
                <w:sz w:val="20"/>
                <w:szCs w:val="20"/>
              </w:rPr>
              <w:t>（八）法律、行政法规或</w:t>
            </w:r>
            <w:r>
              <w:rPr>
                <w:rFonts w:hint="eastAsia"/>
                <w:b/>
                <w:color w:val="auto"/>
                <w:kern w:val="0"/>
                <w:sz w:val="20"/>
                <w:szCs w:val="20"/>
                <w:lang w:val="en-US" w:eastAsia="zh-CN"/>
              </w:rPr>
              <w:t>者</w:t>
            </w:r>
            <w:r>
              <w:rPr>
                <w:rFonts w:hint="eastAsia"/>
                <w:bCs/>
                <w:color w:val="auto"/>
                <w:kern w:val="0"/>
                <w:sz w:val="20"/>
                <w:szCs w:val="20"/>
              </w:rPr>
              <w:t>部门规章规定的其他内容。</w:t>
            </w:r>
          </w:p>
          <w:p w14:paraId="23AB27CA">
            <w:pPr>
              <w:rPr>
                <w:bCs/>
                <w:color w:val="auto"/>
                <w:kern w:val="0"/>
                <w:sz w:val="20"/>
                <w:szCs w:val="20"/>
              </w:rPr>
            </w:pPr>
            <w:r>
              <w:rPr>
                <w:rFonts w:hint="eastAsia"/>
                <w:bCs/>
                <w:color w:val="auto"/>
                <w:kern w:val="0"/>
                <w:sz w:val="20"/>
                <w:szCs w:val="20"/>
              </w:rPr>
              <w:t>违反本条规定选举、委派董事的，该选举、委派或者聘任无效。董事在任职期间出现本条情形的，公司</w:t>
            </w:r>
            <w:r>
              <w:rPr>
                <w:rFonts w:hint="eastAsia"/>
                <w:b/>
                <w:color w:val="auto"/>
                <w:kern w:val="0"/>
                <w:sz w:val="20"/>
                <w:szCs w:val="20"/>
              </w:rPr>
              <w:t>将</w:t>
            </w:r>
            <w:r>
              <w:rPr>
                <w:rFonts w:hint="eastAsia"/>
                <w:bCs/>
                <w:color w:val="auto"/>
                <w:kern w:val="0"/>
                <w:sz w:val="20"/>
                <w:szCs w:val="20"/>
              </w:rPr>
              <w:t>解除其职务，</w:t>
            </w:r>
            <w:r>
              <w:rPr>
                <w:rFonts w:hint="eastAsia"/>
                <w:b/>
                <w:color w:val="auto"/>
                <w:kern w:val="0"/>
                <w:sz w:val="20"/>
                <w:szCs w:val="20"/>
              </w:rPr>
              <w:t>停止其履职</w:t>
            </w:r>
            <w:r>
              <w:rPr>
                <w:rFonts w:hint="eastAsia"/>
                <w:bCs/>
                <w:color w:val="auto"/>
                <w:kern w:val="0"/>
                <w:sz w:val="20"/>
                <w:szCs w:val="20"/>
              </w:rPr>
              <w:t xml:space="preserve">。 </w:t>
            </w:r>
          </w:p>
        </w:tc>
      </w:tr>
      <w:tr w14:paraId="7C7D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5F2F18A">
            <w:pPr>
              <w:rPr>
                <w:bCs/>
                <w:color w:val="auto"/>
                <w:kern w:val="0"/>
                <w:sz w:val="20"/>
                <w:szCs w:val="20"/>
              </w:rPr>
            </w:pPr>
            <w:r>
              <w:rPr>
                <w:rFonts w:hint="eastAsia"/>
                <w:b/>
                <w:bCs/>
                <w:color w:val="auto"/>
                <w:kern w:val="0"/>
                <w:sz w:val="20"/>
                <w:szCs w:val="20"/>
              </w:rPr>
              <w:t>第一百零二条</w:t>
            </w:r>
            <w:r>
              <w:rPr>
                <w:rFonts w:hint="eastAsia"/>
                <w:bCs/>
                <w:color w:val="auto"/>
                <w:kern w:val="0"/>
                <w:sz w:val="20"/>
                <w:szCs w:val="20"/>
              </w:rPr>
              <w:t xml:space="preserve"> 董事由</w:t>
            </w:r>
            <w:r>
              <w:rPr>
                <w:rFonts w:hint="eastAsia"/>
                <w:b/>
                <w:color w:val="auto"/>
                <w:kern w:val="0"/>
                <w:sz w:val="20"/>
                <w:szCs w:val="20"/>
              </w:rPr>
              <w:t>股东大会</w:t>
            </w:r>
            <w:r>
              <w:rPr>
                <w:rFonts w:hint="eastAsia"/>
                <w:bCs/>
                <w:color w:val="auto"/>
                <w:kern w:val="0"/>
                <w:sz w:val="20"/>
                <w:szCs w:val="20"/>
              </w:rPr>
              <w:t>选举或更换，并可在任期届满前由</w:t>
            </w:r>
            <w:r>
              <w:rPr>
                <w:rFonts w:hint="eastAsia"/>
                <w:b/>
                <w:color w:val="auto"/>
                <w:kern w:val="0"/>
                <w:sz w:val="20"/>
                <w:szCs w:val="20"/>
              </w:rPr>
              <w:t>股东大会</w:t>
            </w:r>
            <w:r>
              <w:rPr>
                <w:rFonts w:hint="eastAsia"/>
                <w:bCs/>
                <w:color w:val="auto"/>
                <w:kern w:val="0"/>
                <w:sz w:val="20"/>
                <w:szCs w:val="20"/>
              </w:rPr>
              <w:t>解除其职务。董事任期三年，任期届满可连选连任。</w:t>
            </w:r>
          </w:p>
          <w:p w14:paraId="3D5847B3">
            <w:pPr>
              <w:rPr>
                <w:bCs/>
                <w:color w:val="auto"/>
                <w:kern w:val="0"/>
                <w:sz w:val="20"/>
                <w:szCs w:val="20"/>
              </w:rPr>
            </w:pPr>
            <w:r>
              <w:rPr>
                <w:rFonts w:hint="eastAsia"/>
                <w:bCs/>
                <w:color w:val="auto"/>
                <w:kern w:val="0"/>
                <w:sz w:val="20"/>
                <w:szCs w:val="20"/>
              </w:rPr>
              <w:t xml:space="preserve">董事任期从就任之日起计算，至本届董事会任期届满时为止。董事任期届满未及时改选，在改选出的董事就任前，原董事仍应当依照法律、行政法规、部门规章和本章程的规定，履行董事职务。 </w:t>
            </w:r>
          </w:p>
          <w:p w14:paraId="4F1FF04F">
            <w:pPr>
              <w:rPr>
                <w:bCs/>
                <w:color w:val="auto"/>
                <w:kern w:val="0"/>
                <w:sz w:val="20"/>
                <w:szCs w:val="20"/>
              </w:rPr>
            </w:pPr>
            <w:r>
              <w:rPr>
                <w:rFonts w:hint="eastAsia"/>
                <w:bCs/>
                <w:color w:val="auto"/>
                <w:kern w:val="0"/>
                <w:sz w:val="20"/>
                <w:szCs w:val="20"/>
              </w:rPr>
              <w:t>董事可以</w:t>
            </w:r>
            <w:r>
              <w:rPr>
                <w:rFonts w:hint="eastAsia"/>
                <w:b/>
                <w:strike/>
                <w:color w:val="auto"/>
                <w:kern w:val="0"/>
                <w:sz w:val="20"/>
                <w:szCs w:val="20"/>
              </w:rPr>
              <w:t>由总经理或者其他</w:t>
            </w:r>
            <w:r>
              <w:rPr>
                <w:rFonts w:hint="eastAsia"/>
                <w:bCs/>
                <w:color w:val="auto"/>
                <w:kern w:val="0"/>
                <w:sz w:val="20"/>
                <w:szCs w:val="20"/>
              </w:rPr>
              <w:t>高级管理人员兼任，但兼任</w:t>
            </w:r>
            <w:r>
              <w:rPr>
                <w:rFonts w:hint="eastAsia"/>
                <w:b/>
                <w:strike/>
                <w:color w:val="auto"/>
                <w:kern w:val="0"/>
                <w:sz w:val="20"/>
                <w:szCs w:val="20"/>
              </w:rPr>
              <w:t>总经理或者其他</w:t>
            </w:r>
            <w:r>
              <w:rPr>
                <w:rFonts w:hint="eastAsia"/>
                <w:bCs/>
                <w:color w:val="auto"/>
                <w:kern w:val="0"/>
                <w:sz w:val="20"/>
                <w:szCs w:val="20"/>
              </w:rPr>
              <w:t>高级管理人员职务的董事以及由职工代表担任的董事，总计不得超过公司董事总数的1/2。</w:t>
            </w:r>
            <w:r>
              <w:rPr>
                <w:rFonts w:hint="eastAsia"/>
                <w:b/>
                <w:strike/>
                <w:color w:val="auto"/>
                <w:kern w:val="0"/>
                <w:sz w:val="20"/>
                <w:szCs w:val="20"/>
              </w:rPr>
              <w:t>公司不设职工代表担任董事。</w:t>
            </w:r>
          </w:p>
        </w:tc>
        <w:tc>
          <w:tcPr>
            <w:tcW w:w="4638" w:type="dxa"/>
            <w:vAlign w:val="center"/>
          </w:tcPr>
          <w:p w14:paraId="3CB4636E">
            <w:pPr>
              <w:rPr>
                <w:bCs/>
                <w:color w:val="auto"/>
                <w:kern w:val="0"/>
                <w:sz w:val="20"/>
                <w:szCs w:val="20"/>
              </w:rPr>
            </w:pPr>
            <w:r>
              <w:rPr>
                <w:rFonts w:hint="eastAsia"/>
                <w:b/>
                <w:bCs/>
                <w:color w:val="auto"/>
                <w:kern w:val="0"/>
                <w:sz w:val="20"/>
                <w:szCs w:val="20"/>
              </w:rPr>
              <w:t xml:space="preserve">第一百零六条 </w:t>
            </w:r>
            <w:r>
              <w:rPr>
                <w:rFonts w:hint="eastAsia"/>
                <w:b/>
                <w:color w:val="auto"/>
                <w:kern w:val="0"/>
                <w:sz w:val="20"/>
                <w:szCs w:val="20"/>
              </w:rPr>
              <w:t>非由职工代表担任的</w:t>
            </w:r>
            <w:r>
              <w:rPr>
                <w:rFonts w:hint="eastAsia"/>
                <w:bCs/>
                <w:color w:val="auto"/>
                <w:kern w:val="0"/>
                <w:sz w:val="20"/>
                <w:szCs w:val="20"/>
              </w:rPr>
              <w:t>董事由</w:t>
            </w:r>
            <w:r>
              <w:rPr>
                <w:rFonts w:hint="eastAsia"/>
                <w:b/>
                <w:color w:val="auto"/>
                <w:kern w:val="0"/>
                <w:sz w:val="20"/>
                <w:szCs w:val="20"/>
              </w:rPr>
              <w:t>股东会</w:t>
            </w:r>
            <w:r>
              <w:rPr>
                <w:rFonts w:hint="eastAsia"/>
                <w:bCs/>
                <w:color w:val="auto"/>
                <w:kern w:val="0"/>
                <w:sz w:val="20"/>
                <w:szCs w:val="20"/>
              </w:rPr>
              <w:t>选举或更换，并可在任期届满前由</w:t>
            </w:r>
            <w:r>
              <w:rPr>
                <w:rFonts w:hint="eastAsia"/>
                <w:b/>
                <w:color w:val="auto"/>
                <w:kern w:val="0"/>
                <w:sz w:val="20"/>
                <w:szCs w:val="20"/>
              </w:rPr>
              <w:t>股东会</w:t>
            </w:r>
            <w:r>
              <w:rPr>
                <w:rFonts w:hint="eastAsia"/>
                <w:bCs/>
                <w:color w:val="auto"/>
                <w:kern w:val="0"/>
                <w:sz w:val="20"/>
                <w:szCs w:val="20"/>
              </w:rPr>
              <w:t>解除其职务。</w:t>
            </w:r>
            <w:r>
              <w:rPr>
                <w:rFonts w:hint="eastAsia"/>
                <w:b/>
                <w:color w:val="auto"/>
                <w:kern w:val="0"/>
                <w:sz w:val="20"/>
                <w:szCs w:val="20"/>
              </w:rPr>
              <w:t>董事会中的职工代表由公司职工通过职工代表大会、职工大会或者其他形式民主选举产生，无需提交股东会审议。每届</w:t>
            </w:r>
            <w:r>
              <w:rPr>
                <w:rFonts w:hint="eastAsia"/>
                <w:bCs/>
                <w:color w:val="auto"/>
                <w:kern w:val="0"/>
                <w:sz w:val="20"/>
                <w:szCs w:val="20"/>
              </w:rPr>
              <w:t>董事任期三年，任期届满可连选连任。</w:t>
            </w:r>
          </w:p>
          <w:p w14:paraId="22B54976">
            <w:pPr>
              <w:rPr>
                <w:bCs/>
                <w:color w:val="auto"/>
                <w:kern w:val="0"/>
                <w:sz w:val="20"/>
                <w:szCs w:val="20"/>
              </w:rPr>
            </w:pPr>
            <w:r>
              <w:rPr>
                <w:rFonts w:hint="eastAsia"/>
                <w:bCs/>
                <w:color w:val="auto"/>
                <w:kern w:val="0"/>
                <w:sz w:val="20"/>
                <w:szCs w:val="20"/>
              </w:rPr>
              <w:t xml:space="preserve">董事任期从就任之日起计算，至本届董事会任期届满时为止。董事任期届满未及时改选，在改选出的董事就任前，原董事仍应当依照法律、行政法规、部门规章和本章程的规定，履行董事职务。 </w:t>
            </w:r>
          </w:p>
          <w:p w14:paraId="68756D76">
            <w:pPr>
              <w:rPr>
                <w:b/>
                <w:color w:val="auto"/>
                <w:kern w:val="0"/>
                <w:sz w:val="20"/>
                <w:szCs w:val="20"/>
              </w:rPr>
            </w:pPr>
            <w:r>
              <w:rPr>
                <w:rFonts w:hint="eastAsia"/>
                <w:bCs/>
                <w:color w:val="auto"/>
                <w:kern w:val="0"/>
                <w:sz w:val="20"/>
                <w:szCs w:val="20"/>
              </w:rPr>
              <w:t>董事可以由高级管理人员兼任，但兼任高级管理人员职务的董事以及由职工代表担任的董事，总计不得超过公司董事总数的1/2。</w:t>
            </w:r>
          </w:p>
        </w:tc>
      </w:tr>
      <w:tr w14:paraId="1AE2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E6D0A48">
            <w:pPr>
              <w:rPr>
                <w:bCs/>
                <w:color w:val="auto"/>
                <w:kern w:val="0"/>
                <w:sz w:val="20"/>
                <w:szCs w:val="20"/>
              </w:rPr>
            </w:pPr>
            <w:r>
              <w:rPr>
                <w:rFonts w:hint="eastAsia"/>
                <w:b/>
                <w:bCs/>
                <w:color w:val="auto"/>
                <w:kern w:val="0"/>
                <w:sz w:val="20"/>
                <w:szCs w:val="20"/>
              </w:rPr>
              <w:t>第一百零三条</w:t>
            </w:r>
            <w:r>
              <w:rPr>
                <w:rFonts w:hint="eastAsia"/>
                <w:bCs/>
                <w:color w:val="auto"/>
                <w:kern w:val="0"/>
                <w:sz w:val="20"/>
                <w:szCs w:val="20"/>
              </w:rPr>
              <w:t xml:space="preserve"> 董事应当遵守法律、行政法规和本章程，对公司负有</w:t>
            </w:r>
            <w:r>
              <w:rPr>
                <w:rFonts w:hint="eastAsia"/>
                <w:b/>
                <w:color w:val="auto"/>
                <w:kern w:val="0"/>
                <w:sz w:val="20"/>
                <w:szCs w:val="20"/>
              </w:rPr>
              <w:t>下列</w:t>
            </w:r>
            <w:r>
              <w:rPr>
                <w:rFonts w:hint="eastAsia"/>
                <w:bCs/>
                <w:color w:val="auto"/>
                <w:kern w:val="0"/>
                <w:sz w:val="20"/>
                <w:szCs w:val="20"/>
              </w:rPr>
              <w:t xml:space="preserve">忠实义务： </w:t>
            </w:r>
          </w:p>
          <w:p w14:paraId="2FC720DF">
            <w:pPr>
              <w:rPr>
                <w:b/>
                <w:color w:val="auto"/>
                <w:kern w:val="0"/>
                <w:sz w:val="20"/>
                <w:szCs w:val="20"/>
              </w:rPr>
            </w:pPr>
            <w:r>
              <w:rPr>
                <w:rFonts w:hint="eastAsia"/>
                <w:b/>
                <w:color w:val="auto"/>
                <w:kern w:val="0"/>
                <w:sz w:val="20"/>
                <w:szCs w:val="20"/>
              </w:rPr>
              <w:t xml:space="preserve">（一）不得利用职权收受贿赂或者其他非法收入，不得侵占公司的财产； </w:t>
            </w:r>
          </w:p>
          <w:p w14:paraId="5EA2FB10">
            <w:pPr>
              <w:rPr>
                <w:b/>
                <w:color w:val="auto"/>
                <w:kern w:val="0"/>
                <w:sz w:val="20"/>
                <w:szCs w:val="20"/>
              </w:rPr>
            </w:pPr>
            <w:r>
              <w:rPr>
                <w:rFonts w:hint="eastAsia"/>
                <w:b/>
                <w:color w:val="auto"/>
                <w:kern w:val="0"/>
                <w:sz w:val="20"/>
                <w:szCs w:val="20"/>
              </w:rPr>
              <w:t xml:space="preserve">（二）不得挪用公司资金； </w:t>
            </w:r>
          </w:p>
          <w:p w14:paraId="5E875DC1">
            <w:pPr>
              <w:rPr>
                <w:b/>
                <w:color w:val="auto"/>
                <w:kern w:val="0"/>
                <w:sz w:val="20"/>
                <w:szCs w:val="20"/>
              </w:rPr>
            </w:pPr>
            <w:r>
              <w:rPr>
                <w:rFonts w:hint="eastAsia"/>
                <w:b/>
                <w:color w:val="auto"/>
                <w:kern w:val="0"/>
                <w:sz w:val="20"/>
                <w:szCs w:val="20"/>
              </w:rPr>
              <w:t xml:space="preserve">（三）不得将公司资产或者资金以其个人名义或者其他个人名义开立账户存储； </w:t>
            </w:r>
          </w:p>
          <w:p w14:paraId="62400740">
            <w:pPr>
              <w:rPr>
                <w:b/>
                <w:color w:val="auto"/>
                <w:kern w:val="0"/>
                <w:sz w:val="20"/>
                <w:szCs w:val="20"/>
              </w:rPr>
            </w:pPr>
            <w:r>
              <w:rPr>
                <w:rFonts w:hint="eastAsia"/>
                <w:b/>
                <w:color w:val="auto"/>
                <w:kern w:val="0"/>
                <w:sz w:val="20"/>
                <w:szCs w:val="20"/>
              </w:rPr>
              <w:t xml:space="preserve">（四）不得违反本章程的规定，未经股东大会或董事会同意，将公司资金借贷给他人或者以公司财产为他人提供担保； </w:t>
            </w:r>
          </w:p>
          <w:p w14:paraId="19D8B0F0">
            <w:pPr>
              <w:rPr>
                <w:b/>
                <w:color w:val="auto"/>
                <w:kern w:val="0"/>
                <w:sz w:val="20"/>
                <w:szCs w:val="20"/>
              </w:rPr>
            </w:pPr>
            <w:r>
              <w:rPr>
                <w:rFonts w:hint="eastAsia"/>
                <w:b/>
                <w:color w:val="auto"/>
                <w:kern w:val="0"/>
                <w:sz w:val="20"/>
                <w:szCs w:val="20"/>
              </w:rPr>
              <w:t xml:space="preserve">（五）不得违反本章程的规定或未经股东大会同意，与本公司订立合同或者进行交易； </w:t>
            </w:r>
          </w:p>
          <w:p w14:paraId="1E700314">
            <w:pPr>
              <w:rPr>
                <w:b/>
                <w:color w:val="auto"/>
                <w:kern w:val="0"/>
                <w:sz w:val="20"/>
                <w:szCs w:val="20"/>
              </w:rPr>
            </w:pPr>
            <w:r>
              <w:rPr>
                <w:rFonts w:hint="eastAsia"/>
                <w:b/>
                <w:color w:val="auto"/>
                <w:kern w:val="0"/>
                <w:sz w:val="20"/>
                <w:szCs w:val="20"/>
              </w:rPr>
              <w:t xml:space="preserve">（六）未经股东大会同意，不得利用职务便利，为自己或他人谋取本应属于公司的商业机会，自营或者为他人经营与本公司同类的业务； </w:t>
            </w:r>
          </w:p>
          <w:p w14:paraId="7ED32ADB">
            <w:pPr>
              <w:rPr>
                <w:b/>
                <w:color w:val="auto"/>
                <w:kern w:val="0"/>
                <w:sz w:val="20"/>
                <w:szCs w:val="20"/>
              </w:rPr>
            </w:pPr>
            <w:r>
              <w:rPr>
                <w:rFonts w:hint="eastAsia"/>
                <w:b/>
                <w:color w:val="auto"/>
                <w:kern w:val="0"/>
                <w:sz w:val="20"/>
                <w:szCs w:val="20"/>
              </w:rPr>
              <w:t xml:space="preserve">（七）不得接受与公司交易的佣金归为己有； </w:t>
            </w:r>
          </w:p>
          <w:p w14:paraId="170F26E5">
            <w:pPr>
              <w:rPr>
                <w:b/>
                <w:color w:val="auto"/>
                <w:kern w:val="0"/>
                <w:sz w:val="20"/>
                <w:szCs w:val="20"/>
              </w:rPr>
            </w:pPr>
            <w:r>
              <w:rPr>
                <w:rFonts w:hint="eastAsia"/>
                <w:b/>
                <w:color w:val="auto"/>
                <w:kern w:val="0"/>
                <w:sz w:val="20"/>
                <w:szCs w:val="20"/>
              </w:rPr>
              <w:t xml:space="preserve">（八）不得擅自披露公司秘密；  </w:t>
            </w:r>
          </w:p>
          <w:p w14:paraId="006AF9FC">
            <w:pPr>
              <w:rPr>
                <w:b/>
                <w:color w:val="auto"/>
                <w:kern w:val="0"/>
                <w:sz w:val="20"/>
                <w:szCs w:val="20"/>
              </w:rPr>
            </w:pPr>
            <w:r>
              <w:rPr>
                <w:rFonts w:hint="eastAsia"/>
                <w:b/>
                <w:color w:val="auto"/>
                <w:kern w:val="0"/>
                <w:sz w:val="20"/>
                <w:szCs w:val="20"/>
              </w:rPr>
              <w:t xml:space="preserve">（九）不得利用其关联关系损害公司利益；  </w:t>
            </w:r>
          </w:p>
          <w:p w14:paraId="3DCF09B5">
            <w:pPr>
              <w:rPr>
                <w:bCs/>
                <w:color w:val="auto"/>
                <w:kern w:val="0"/>
                <w:sz w:val="20"/>
                <w:szCs w:val="20"/>
              </w:rPr>
            </w:pPr>
            <w:r>
              <w:rPr>
                <w:rFonts w:hint="eastAsia"/>
                <w:bCs/>
                <w:color w:val="auto"/>
                <w:kern w:val="0"/>
                <w:sz w:val="20"/>
                <w:szCs w:val="20"/>
              </w:rPr>
              <w:t xml:space="preserve">（十）法律、行政法规、部门规章及本章程规定的其他忠实义务。 </w:t>
            </w:r>
          </w:p>
          <w:p w14:paraId="630C7B56">
            <w:pPr>
              <w:rPr>
                <w:bCs/>
                <w:color w:val="auto"/>
                <w:kern w:val="0"/>
                <w:sz w:val="20"/>
                <w:szCs w:val="20"/>
              </w:rPr>
            </w:pPr>
            <w:r>
              <w:rPr>
                <w:rFonts w:hint="eastAsia"/>
                <w:bCs/>
                <w:color w:val="auto"/>
                <w:kern w:val="0"/>
                <w:sz w:val="20"/>
                <w:szCs w:val="20"/>
              </w:rPr>
              <w:t xml:space="preserve">董事违反本条规定所得的收入，应当归公司所有；给公司造成损失的，应当承担赔偿责任。 </w:t>
            </w:r>
          </w:p>
        </w:tc>
        <w:tc>
          <w:tcPr>
            <w:tcW w:w="4638" w:type="dxa"/>
            <w:vAlign w:val="center"/>
          </w:tcPr>
          <w:p w14:paraId="5A9531FC">
            <w:pPr>
              <w:rPr>
                <w:b/>
                <w:color w:val="auto"/>
                <w:kern w:val="0"/>
                <w:sz w:val="20"/>
                <w:szCs w:val="20"/>
              </w:rPr>
            </w:pPr>
            <w:r>
              <w:rPr>
                <w:rFonts w:hint="eastAsia"/>
                <w:b/>
                <w:bCs/>
                <w:color w:val="auto"/>
                <w:kern w:val="0"/>
                <w:sz w:val="20"/>
                <w:szCs w:val="20"/>
              </w:rPr>
              <w:t>第一百零七条</w:t>
            </w:r>
            <w:r>
              <w:rPr>
                <w:rFonts w:hint="eastAsia"/>
                <w:bCs/>
                <w:color w:val="auto"/>
                <w:kern w:val="0"/>
                <w:sz w:val="20"/>
                <w:szCs w:val="20"/>
              </w:rPr>
              <w:t xml:space="preserve"> 董事应当遵守法律、行政法规和本章程</w:t>
            </w:r>
            <w:r>
              <w:rPr>
                <w:rFonts w:hint="eastAsia"/>
                <w:b/>
                <w:color w:val="auto"/>
                <w:kern w:val="0"/>
                <w:sz w:val="20"/>
                <w:szCs w:val="20"/>
              </w:rPr>
              <w:t>的规定</w:t>
            </w:r>
            <w:r>
              <w:rPr>
                <w:rFonts w:hint="eastAsia"/>
                <w:bCs/>
                <w:color w:val="auto"/>
                <w:kern w:val="0"/>
                <w:sz w:val="20"/>
                <w:szCs w:val="20"/>
              </w:rPr>
              <w:t>，对公司负有忠实义务，</w:t>
            </w:r>
            <w:r>
              <w:rPr>
                <w:rFonts w:hint="eastAsia"/>
                <w:b/>
                <w:color w:val="auto"/>
                <w:kern w:val="0"/>
                <w:sz w:val="20"/>
                <w:szCs w:val="20"/>
              </w:rPr>
              <w:t>应当采取措施避免自身利益与公司利益冲突，不得利用职权牟取不正当利益。</w:t>
            </w:r>
          </w:p>
          <w:p w14:paraId="098E6B8F">
            <w:pPr>
              <w:rPr>
                <w:b/>
                <w:color w:val="auto"/>
                <w:kern w:val="0"/>
                <w:sz w:val="20"/>
                <w:szCs w:val="20"/>
              </w:rPr>
            </w:pPr>
            <w:r>
              <w:rPr>
                <w:rFonts w:hint="eastAsia"/>
                <w:b/>
                <w:color w:val="auto"/>
                <w:kern w:val="0"/>
                <w:sz w:val="20"/>
                <w:szCs w:val="20"/>
              </w:rPr>
              <w:t>董事对公司负有下列忠实义务：</w:t>
            </w:r>
          </w:p>
          <w:p w14:paraId="6AC5ED4E">
            <w:pPr>
              <w:rPr>
                <w:b/>
                <w:color w:val="auto"/>
                <w:kern w:val="0"/>
                <w:sz w:val="20"/>
                <w:szCs w:val="20"/>
              </w:rPr>
            </w:pPr>
            <w:r>
              <w:rPr>
                <w:rFonts w:hint="eastAsia"/>
                <w:b/>
                <w:color w:val="auto"/>
                <w:kern w:val="0"/>
                <w:sz w:val="20"/>
                <w:szCs w:val="20"/>
              </w:rPr>
              <w:t>（一）不得侵占公司财产、挪用公司资金；</w:t>
            </w:r>
          </w:p>
          <w:p w14:paraId="616E955A">
            <w:pPr>
              <w:rPr>
                <w:b/>
                <w:color w:val="auto"/>
                <w:kern w:val="0"/>
                <w:sz w:val="20"/>
                <w:szCs w:val="20"/>
              </w:rPr>
            </w:pPr>
            <w:r>
              <w:rPr>
                <w:rFonts w:hint="eastAsia"/>
                <w:b/>
                <w:color w:val="auto"/>
                <w:kern w:val="0"/>
                <w:sz w:val="20"/>
                <w:szCs w:val="20"/>
              </w:rPr>
              <w:t>（二）不得将公司资金以其个人名义或者其他个人名义开立账户存储；</w:t>
            </w:r>
          </w:p>
          <w:p w14:paraId="5A1161D4">
            <w:pPr>
              <w:rPr>
                <w:b/>
                <w:color w:val="auto"/>
                <w:kern w:val="0"/>
                <w:sz w:val="20"/>
                <w:szCs w:val="20"/>
              </w:rPr>
            </w:pPr>
            <w:r>
              <w:rPr>
                <w:rFonts w:hint="eastAsia"/>
                <w:b/>
                <w:color w:val="auto"/>
                <w:kern w:val="0"/>
                <w:sz w:val="20"/>
                <w:szCs w:val="20"/>
              </w:rPr>
              <w:t>（三）不得利用职权贿赂或者收受其他非法收入；</w:t>
            </w:r>
          </w:p>
          <w:p w14:paraId="5997522B">
            <w:pPr>
              <w:rPr>
                <w:b/>
                <w:color w:val="auto"/>
                <w:kern w:val="0"/>
                <w:sz w:val="20"/>
                <w:szCs w:val="20"/>
              </w:rPr>
            </w:pPr>
            <w:r>
              <w:rPr>
                <w:rFonts w:hint="eastAsia"/>
                <w:b/>
                <w:color w:val="auto"/>
                <w:kern w:val="0"/>
                <w:sz w:val="20"/>
                <w:szCs w:val="20"/>
              </w:rPr>
              <w:t>（四）未向董事会或者股东会报告，并按照本章程的规定经董事会或者股东会决议通过，不得直接或者间接与本公司订立合同或者进行交易；</w:t>
            </w:r>
          </w:p>
          <w:p w14:paraId="24A7E8E7">
            <w:pPr>
              <w:rPr>
                <w:b/>
                <w:color w:val="auto"/>
                <w:kern w:val="0"/>
                <w:sz w:val="20"/>
                <w:szCs w:val="20"/>
              </w:rPr>
            </w:pPr>
            <w:r>
              <w:rPr>
                <w:rFonts w:hint="eastAsia"/>
                <w:b/>
                <w:color w:val="auto"/>
                <w:kern w:val="0"/>
                <w:sz w:val="20"/>
                <w:szCs w:val="20"/>
              </w:rPr>
              <w:t>（五）不得利用职务便利，为自己或者他人谋取属于公司的商业机会，但向董事会或者股东会报告并经股东会决议通过，或者公司根据法律、行政法规或者本章程的规定，不能利用该商业机会的除外；</w:t>
            </w:r>
          </w:p>
          <w:p w14:paraId="5EB163C0">
            <w:pPr>
              <w:rPr>
                <w:b/>
                <w:color w:val="auto"/>
                <w:kern w:val="0"/>
                <w:sz w:val="20"/>
                <w:szCs w:val="20"/>
              </w:rPr>
            </w:pPr>
            <w:r>
              <w:rPr>
                <w:rFonts w:hint="eastAsia"/>
                <w:b/>
                <w:color w:val="auto"/>
                <w:kern w:val="0"/>
                <w:sz w:val="20"/>
                <w:szCs w:val="20"/>
              </w:rPr>
              <w:t>（六）未向董事会或者股东会报告，并经股东会决议通过，不得自营或者为他人经营与本公司同类的业务；</w:t>
            </w:r>
          </w:p>
          <w:p w14:paraId="7A350BFD">
            <w:pPr>
              <w:rPr>
                <w:b/>
                <w:color w:val="auto"/>
                <w:kern w:val="0"/>
                <w:sz w:val="20"/>
                <w:szCs w:val="20"/>
              </w:rPr>
            </w:pPr>
            <w:r>
              <w:rPr>
                <w:rFonts w:hint="eastAsia"/>
                <w:b/>
                <w:color w:val="auto"/>
                <w:kern w:val="0"/>
                <w:sz w:val="20"/>
                <w:szCs w:val="20"/>
              </w:rPr>
              <w:t>（七）不得接受他人与公司交易的佣金归为己有；</w:t>
            </w:r>
          </w:p>
          <w:p w14:paraId="497FF417">
            <w:pPr>
              <w:rPr>
                <w:b/>
                <w:color w:val="auto"/>
                <w:kern w:val="0"/>
                <w:sz w:val="20"/>
                <w:szCs w:val="20"/>
              </w:rPr>
            </w:pPr>
            <w:r>
              <w:rPr>
                <w:rFonts w:hint="eastAsia"/>
                <w:b/>
                <w:color w:val="auto"/>
                <w:kern w:val="0"/>
                <w:sz w:val="20"/>
                <w:szCs w:val="20"/>
              </w:rPr>
              <w:t>（八）不得擅自披露公司秘密；</w:t>
            </w:r>
          </w:p>
          <w:p w14:paraId="0647A652">
            <w:pPr>
              <w:rPr>
                <w:b/>
                <w:color w:val="auto"/>
                <w:kern w:val="0"/>
                <w:sz w:val="20"/>
                <w:szCs w:val="20"/>
              </w:rPr>
            </w:pPr>
            <w:r>
              <w:rPr>
                <w:rFonts w:hint="eastAsia"/>
                <w:b/>
                <w:color w:val="auto"/>
                <w:kern w:val="0"/>
                <w:sz w:val="20"/>
                <w:szCs w:val="20"/>
              </w:rPr>
              <w:t>（九）不得利用其关联关系损害公司利益；</w:t>
            </w:r>
          </w:p>
          <w:p w14:paraId="4A1B2C79">
            <w:pPr>
              <w:rPr>
                <w:bCs/>
                <w:color w:val="auto"/>
                <w:kern w:val="0"/>
                <w:sz w:val="20"/>
                <w:szCs w:val="20"/>
              </w:rPr>
            </w:pPr>
            <w:r>
              <w:rPr>
                <w:rFonts w:hint="eastAsia"/>
                <w:bCs/>
                <w:color w:val="auto"/>
                <w:kern w:val="0"/>
                <w:sz w:val="20"/>
                <w:szCs w:val="20"/>
              </w:rPr>
              <w:t>　（十）法律、行政法规、部门规章及本章程规定的其他忠实义务。</w:t>
            </w:r>
          </w:p>
          <w:p w14:paraId="0DB81035">
            <w:pPr>
              <w:rPr>
                <w:bCs/>
                <w:color w:val="auto"/>
                <w:kern w:val="0"/>
                <w:sz w:val="20"/>
                <w:szCs w:val="20"/>
              </w:rPr>
            </w:pPr>
            <w:r>
              <w:rPr>
                <w:rFonts w:hint="eastAsia"/>
                <w:bCs/>
                <w:color w:val="auto"/>
                <w:kern w:val="0"/>
                <w:sz w:val="20"/>
                <w:szCs w:val="20"/>
              </w:rPr>
              <w:t xml:space="preserve">董事违反本条规定所得的收入，应当归公司所有；给公司造成损失的，应当承担赔偿责任。 </w:t>
            </w:r>
          </w:p>
          <w:p w14:paraId="5D9B8924">
            <w:pPr>
              <w:rPr>
                <w:b/>
                <w:color w:val="auto"/>
                <w:kern w:val="0"/>
                <w:sz w:val="20"/>
                <w:szCs w:val="20"/>
              </w:rPr>
            </w:pPr>
            <w:r>
              <w:rPr>
                <w:rFonts w:hint="eastAsia"/>
                <w:b/>
                <w:color w:val="auto"/>
                <w:kern w:val="0"/>
                <w:sz w:val="20"/>
                <w:szCs w:val="20"/>
              </w:rPr>
              <w:t>董事、高级管理人员的近亲属，董事、高级管理人员或者其近亲属直接或者间接控制的企业，以及与董事、高级管理人员有其他关联关系的关联人，与公司订立合同或者进行交易，适用本条第二款第（四）项规定。</w:t>
            </w:r>
          </w:p>
        </w:tc>
      </w:tr>
      <w:tr w14:paraId="7B5C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61DD694">
            <w:pPr>
              <w:rPr>
                <w:bCs/>
                <w:color w:val="auto"/>
                <w:kern w:val="0"/>
                <w:sz w:val="20"/>
                <w:szCs w:val="20"/>
              </w:rPr>
            </w:pPr>
            <w:r>
              <w:rPr>
                <w:rFonts w:hint="eastAsia"/>
                <w:b/>
                <w:bCs/>
                <w:color w:val="auto"/>
                <w:kern w:val="0"/>
                <w:sz w:val="20"/>
                <w:szCs w:val="20"/>
              </w:rPr>
              <w:t>第一百零四条</w:t>
            </w:r>
            <w:r>
              <w:rPr>
                <w:rFonts w:hint="eastAsia"/>
                <w:bCs/>
                <w:color w:val="auto"/>
                <w:kern w:val="0"/>
                <w:sz w:val="20"/>
                <w:szCs w:val="20"/>
              </w:rPr>
              <w:t xml:space="preserve"> 董事应当遵守法律、行政法规和本章程，对公司负有下列勤勉义务： </w:t>
            </w:r>
          </w:p>
          <w:p w14:paraId="60C72F1D">
            <w:pPr>
              <w:rPr>
                <w:bCs/>
                <w:color w:val="auto"/>
                <w:kern w:val="0"/>
                <w:sz w:val="20"/>
                <w:szCs w:val="20"/>
              </w:rPr>
            </w:pPr>
            <w:r>
              <w:rPr>
                <w:bCs/>
                <w:color w:val="auto"/>
                <w:kern w:val="0"/>
                <w:sz w:val="20"/>
                <w:szCs w:val="20"/>
              </w:rPr>
              <w:t>(</w:t>
            </w:r>
            <w:r>
              <w:rPr>
                <w:rFonts w:hint="eastAsia"/>
                <w:bCs/>
                <w:color w:val="auto"/>
                <w:kern w:val="0"/>
                <w:sz w:val="20"/>
                <w:szCs w:val="20"/>
              </w:rPr>
              <w:t>一</w:t>
            </w:r>
            <w:r>
              <w:rPr>
                <w:bCs/>
                <w:color w:val="auto"/>
                <w:kern w:val="0"/>
                <w:sz w:val="20"/>
                <w:szCs w:val="20"/>
              </w:rPr>
              <w:t>)</w:t>
            </w:r>
            <w:r>
              <w:rPr>
                <w:rFonts w:hint="eastAsia"/>
                <w:bCs/>
                <w:color w:val="auto"/>
                <w:kern w:val="0"/>
                <w:sz w:val="20"/>
                <w:szCs w:val="20"/>
              </w:rPr>
              <w:t>应谨慎、认真、勤勉地行使公司赋予的权利，以保证公司的商业行为符合国家法律、行政法规以及国家各项经济政策的要求，商业活动不超过营业执照规定的业务范围；</w:t>
            </w:r>
          </w:p>
          <w:p w14:paraId="2264EA0A">
            <w:pPr>
              <w:rPr>
                <w:bCs/>
                <w:color w:val="auto"/>
                <w:kern w:val="0"/>
                <w:sz w:val="20"/>
                <w:szCs w:val="20"/>
              </w:rPr>
            </w:pPr>
            <w:r>
              <w:rPr>
                <w:bCs/>
                <w:color w:val="auto"/>
                <w:kern w:val="0"/>
                <w:sz w:val="20"/>
                <w:szCs w:val="20"/>
              </w:rPr>
              <w:t>(</w:t>
            </w:r>
            <w:r>
              <w:rPr>
                <w:rFonts w:hint="eastAsia"/>
                <w:bCs/>
                <w:color w:val="auto"/>
                <w:kern w:val="0"/>
                <w:sz w:val="20"/>
                <w:szCs w:val="20"/>
              </w:rPr>
              <w:t>二</w:t>
            </w:r>
            <w:r>
              <w:rPr>
                <w:bCs/>
                <w:color w:val="auto"/>
                <w:kern w:val="0"/>
                <w:sz w:val="20"/>
                <w:szCs w:val="20"/>
              </w:rPr>
              <w:t>)</w:t>
            </w:r>
            <w:r>
              <w:rPr>
                <w:rFonts w:hint="eastAsia"/>
                <w:bCs/>
                <w:color w:val="auto"/>
                <w:kern w:val="0"/>
                <w:sz w:val="20"/>
                <w:szCs w:val="20"/>
              </w:rPr>
              <w:t>应公平对待所有股东；</w:t>
            </w:r>
          </w:p>
          <w:p w14:paraId="3CD3A290">
            <w:pPr>
              <w:rPr>
                <w:bCs/>
                <w:color w:val="auto"/>
                <w:kern w:val="0"/>
                <w:sz w:val="20"/>
                <w:szCs w:val="20"/>
              </w:rPr>
            </w:pP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及时了解公司业务经营管理状况；</w:t>
            </w:r>
          </w:p>
          <w:p w14:paraId="1CCE37E7">
            <w:pPr>
              <w:rPr>
                <w:bCs/>
                <w:color w:val="auto"/>
                <w:kern w:val="0"/>
                <w:sz w:val="20"/>
                <w:szCs w:val="20"/>
              </w:rPr>
            </w:pPr>
            <w:r>
              <w:rPr>
                <w:bCs/>
                <w:color w:val="auto"/>
                <w:kern w:val="0"/>
                <w:sz w:val="20"/>
                <w:szCs w:val="20"/>
              </w:rPr>
              <w:t>(</w:t>
            </w:r>
            <w:r>
              <w:rPr>
                <w:rFonts w:hint="eastAsia"/>
                <w:bCs/>
                <w:color w:val="auto"/>
                <w:kern w:val="0"/>
                <w:sz w:val="20"/>
                <w:szCs w:val="20"/>
              </w:rPr>
              <w:t>四</w:t>
            </w:r>
            <w:r>
              <w:rPr>
                <w:bCs/>
                <w:color w:val="auto"/>
                <w:kern w:val="0"/>
                <w:sz w:val="20"/>
                <w:szCs w:val="20"/>
              </w:rPr>
              <w:t>)</w:t>
            </w:r>
            <w:r>
              <w:rPr>
                <w:rFonts w:hint="eastAsia"/>
                <w:bCs/>
                <w:color w:val="auto"/>
                <w:kern w:val="0"/>
                <w:sz w:val="20"/>
                <w:szCs w:val="20"/>
              </w:rPr>
              <w:t>应当对公司定期报告签署书面确认意见。保证公司所披露的信息真实、准确、完整；</w:t>
            </w:r>
          </w:p>
          <w:p w14:paraId="007FC9D6">
            <w:pPr>
              <w:rPr>
                <w:bCs/>
                <w:color w:val="auto"/>
                <w:kern w:val="0"/>
                <w:sz w:val="20"/>
                <w:szCs w:val="20"/>
              </w:rPr>
            </w:pPr>
            <w:r>
              <w:rPr>
                <w:bCs/>
                <w:color w:val="auto"/>
                <w:kern w:val="0"/>
                <w:sz w:val="20"/>
                <w:szCs w:val="20"/>
              </w:rPr>
              <w:t>(</w:t>
            </w:r>
            <w:r>
              <w:rPr>
                <w:rFonts w:hint="eastAsia"/>
                <w:bCs/>
                <w:color w:val="auto"/>
                <w:kern w:val="0"/>
                <w:sz w:val="20"/>
                <w:szCs w:val="20"/>
              </w:rPr>
              <w:t>五</w:t>
            </w:r>
            <w:r>
              <w:rPr>
                <w:bCs/>
                <w:color w:val="auto"/>
                <w:kern w:val="0"/>
                <w:sz w:val="20"/>
                <w:szCs w:val="20"/>
              </w:rPr>
              <w:t>)</w:t>
            </w:r>
            <w:r>
              <w:rPr>
                <w:rFonts w:hint="eastAsia"/>
                <w:bCs/>
                <w:color w:val="auto"/>
                <w:kern w:val="0"/>
                <w:sz w:val="20"/>
                <w:szCs w:val="20"/>
              </w:rPr>
              <w:t>应当如实向</w:t>
            </w:r>
            <w:r>
              <w:rPr>
                <w:rFonts w:hint="eastAsia"/>
                <w:b/>
                <w:color w:val="auto"/>
                <w:kern w:val="0"/>
                <w:sz w:val="20"/>
                <w:szCs w:val="20"/>
              </w:rPr>
              <w:t>监事会</w:t>
            </w:r>
            <w:r>
              <w:rPr>
                <w:rFonts w:hint="eastAsia"/>
                <w:bCs/>
                <w:color w:val="auto"/>
                <w:kern w:val="0"/>
                <w:sz w:val="20"/>
                <w:szCs w:val="20"/>
              </w:rPr>
              <w:t>提供有关情况和资料，不得妨碍</w:t>
            </w:r>
            <w:r>
              <w:rPr>
                <w:rFonts w:hint="eastAsia"/>
                <w:b/>
                <w:color w:val="auto"/>
                <w:kern w:val="0"/>
                <w:sz w:val="20"/>
                <w:szCs w:val="20"/>
              </w:rPr>
              <w:t>监事会</w:t>
            </w:r>
            <w:r>
              <w:rPr>
                <w:rFonts w:hint="eastAsia"/>
                <w:bCs/>
                <w:color w:val="auto"/>
                <w:kern w:val="0"/>
                <w:sz w:val="20"/>
                <w:szCs w:val="20"/>
              </w:rPr>
              <w:t>或者监事行使职权；</w:t>
            </w:r>
          </w:p>
          <w:p w14:paraId="13076D3B">
            <w:pPr>
              <w:rPr>
                <w:bCs/>
                <w:color w:val="auto"/>
                <w:kern w:val="0"/>
                <w:sz w:val="20"/>
                <w:szCs w:val="20"/>
              </w:rPr>
            </w:pPr>
            <w:r>
              <w:rPr>
                <w:bCs/>
                <w:color w:val="auto"/>
                <w:kern w:val="0"/>
                <w:sz w:val="20"/>
                <w:szCs w:val="20"/>
              </w:rPr>
              <w:t>(</w:t>
            </w:r>
            <w:r>
              <w:rPr>
                <w:rFonts w:hint="eastAsia"/>
                <w:bCs/>
                <w:color w:val="auto"/>
                <w:kern w:val="0"/>
                <w:sz w:val="20"/>
                <w:szCs w:val="20"/>
              </w:rPr>
              <w:t>六</w:t>
            </w:r>
            <w:r>
              <w:rPr>
                <w:bCs/>
                <w:color w:val="auto"/>
                <w:kern w:val="0"/>
                <w:sz w:val="20"/>
                <w:szCs w:val="20"/>
              </w:rPr>
              <w:t>)</w:t>
            </w:r>
            <w:r>
              <w:rPr>
                <w:rFonts w:hint="eastAsia"/>
                <w:bCs/>
                <w:color w:val="auto"/>
                <w:kern w:val="0"/>
                <w:sz w:val="20"/>
                <w:szCs w:val="20"/>
              </w:rPr>
              <w:t xml:space="preserve">法律、行政法规、部门规章及本章程规定的其他勤勉义务。 </w:t>
            </w:r>
          </w:p>
        </w:tc>
        <w:tc>
          <w:tcPr>
            <w:tcW w:w="4638" w:type="dxa"/>
            <w:vAlign w:val="center"/>
          </w:tcPr>
          <w:p w14:paraId="30671A93">
            <w:pPr>
              <w:rPr>
                <w:bCs/>
                <w:color w:val="auto"/>
                <w:kern w:val="0"/>
                <w:sz w:val="20"/>
                <w:szCs w:val="20"/>
              </w:rPr>
            </w:pPr>
            <w:r>
              <w:rPr>
                <w:rFonts w:hint="eastAsia"/>
                <w:b/>
                <w:bCs/>
                <w:color w:val="auto"/>
                <w:kern w:val="0"/>
                <w:sz w:val="20"/>
                <w:szCs w:val="20"/>
              </w:rPr>
              <w:t>第一百零八条</w:t>
            </w:r>
            <w:r>
              <w:rPr>
                <w:rFonts w:hint="eastAsia"/>
                <w:bCs/>
                <w:color w:val="auto"/>
                <w:kern w:val="0"/>
                <w:sz w:val="20"/>
                <w:szCs w:val="20"/>
              </w:rPr>
              <w:t xml:space="preserve"> 董事应当遵守法律、行政法规和本章程</w:t>
            </w:r>
            <w:r>
              <w:rPr>
                <w:rFonts w:hint="eastAsia"/>
                <w:b/>
                <w:color w:val="auto"/>
                <w:kern w:val="0"/>
                <w:sz w:val="20"/>
                <w:szCs w:val="20"/>
              </w:rPr>
              <w:t>的规定</w:t>
            </w:r>
            <w:r>
              <w:rPr>
                <w:rFonts w:hint="eastAsia"/>
                <w:bCs/>
                <w:color w:val="auto"/>
                <w:kern w:val="0"/>
                <w:sz w:val="20"/>
                <w:szCs w:val="20"/>
              </w:rPr>
              <w:t>，对公司负有勤勉义务，</w:t>
            </w:r>
            <w:r>
              <w:rPr>
                <w:rFonts w:hint="eastAsia"/>
                <w:b/>
                <w:color w:val="auto"/>
                <w:kern w:val="0"/>
                <w:sz w:val="20"/>
                <w:szCs w:val="20"/>
              </w:rPr>
              <w:t>执行职务应当为公司的最大利益尽到管理者通常应有的合理注意</w:t>
            </w:r>
            <w:r>
              <w:rPr>
                <w:rFonts w:hint="eastAsia"/>
                <w:bCs/>
                <w:color w:val="auto"/>
                <w:kern w:val="0"/>
                <w:sz w:val="20"/>
                <w:szCs w:val="20"/>
              </w:rPr>
              <w:t>。</w:t>
            </w:r>
          </w:p>
          <w:p w14:paraId="1776E026">
            <w:pPr>
              <w:rPr>
                <w:b/>
                <w:color w:val="auto"/>
                <w:kern w:val="0"/>
                <w:sz w:val="20"/>
                <w:szCs w:val="20"/>
              </w:rPr>
            </w:pPr>
            <w:r>
              <w:rPr>
                <w:rFonts w:hint="eastAsia"/>
                <w:b/>
                <w:color w:val="auto"/>
                <w:kern w:val="0"/>
                <w:sz w:val="20"/>
                <w:szCs w:val="20"/>
              </w:rPr>
              <w:t>董事对公司负有下列勤勉义务：</w:t>
            </w:r>
          </w:p>
          <w:p w14:paraId="533ABC91">
            <w:pPr>
              <w:rPr>
                <w:bCs/>
                <w:color w:val="auto"/>
                <w:kern w:val="0"/>
                <w:sz w:val="20"/>
                <w:szCs w:val="20"/>
              </w:rPr>
            </w:pPr>
            <w:r>
              <w:rPr>
                <w:rFonts w:hint="eastAsia"/>
                <w:bCs/>
                <w:color w:val="auto"/>
                <w:kern w:val="0"/>
                <w:sz w:val="20"/>
                <w:szCs w:val="20"/>
              </w:rPr>
              <w:t>（一）应谨慎、认真、勤勉地行使公司赋予的权利，以保证公司的商业行为符合国家法律、行政法规以及国家各项经济政策的要求，商业活动不超过营业执照规定的业务范围；</w:t>
            </w:r>
          </w:p>
          <w:p w14:paraId="61B335F4">
            <w:pPr>
              <w:rPr>
                <w:bCs/>
                <w:color w:val="auto"/>
                <w:kern w:val="0"/>
                <w:sz w:val="20"/>
                <w:szCs w:val="20"/>
              </w:rPr>
            </w:pPr>
            <w:r>
              <w:rPr>
                <w:rFonts w:hint="eastAsia"/>
                <w:bCs/>
                <w:color w:val="auto"/>
                <w:kern w:val="0"/>
                <w:sz w:val="20"/>
                <w:szCs w:val="20"/>
              </w:rPr>
              <w:t>（二）应公平对待所有股东；</w:t>
            </w:r>
          </w:p>
          <w:p w14:paraId="164BDF7A">
            <w:pPr>
              <w:rPr>
                <w:bCs/>
                <w:color w:val="auto"/>
                <w:kern w:val="0"/>
                <w:sz w:val="20"/>
                <w:szCs w:val="20"/>
              </w:rPr>
            </w:pPr>
            <w:r>
              <w:rPr>
                <w:rFonts w:hint="eastAsia"/>
                <w:bCs/>
                <w:color w:val="auto"/>
                <w:kern w:val="0"/>
                <w:sz w:val="20"/>
                <w:szCs w:val="20"/>
              </w:rPr>
              <w:t>（三）及时了解公司业务经营管理状况；</w:t>
            </w:r>
          </w:p>
          <w:p w14:paraId="59A289B5">
            <w:pPr>
              <w:rPr>
                <w:bCs/>
                <w:color w:val="auto"/>
                <w:kern w:val="0"/>
                <w:sz w:val="20"/>
                <w:szCs w:val="20"/>
              </w:rPr>
            </w:pPr>
            <w:r>
              <w:rPr>
                <w:rFonts w:hint="eastAsia"/>
                <w:bCs/>
                <w:color w:val="auto"/>
                <w:kern w:val="0"/>
                <w:sz w:val="20"/>
                <w:szCs w:val="20"/>
              </w:rPr>
              <w:t>（四）应当对公司定期报告签署书面确认意见，保证公司所披露的信息真实、准确、完整；</w:t>
            </w:r>
          </w:p>
          <w:p w14:paraId="5F429189">
            <w:pPr>
              <w:rPr>
                <w:bCs/>
                <w:color w:val="auto"/>
                <w:kern w:val="0"/>
                <w:sz w:val="20"/>
                <w:szCs w:val="20"/>
              </w:rPr>
            </w:pPr>
            <w:r>
              <w:rPr>
                <w:rFonts w:hint="eastAsia"/>
                <w:bCs/>
                <w:color w:val="auto"/>
                <w:kern w:val="0"/>
                <w:sz w:val="20"/>
                <w:szCs w:val="20"/>
              </w:rPr>
              <w:t>（五）应当如实向</w:t>
            </w:r>
            <w:r>
              <w:rPr>
                <w:rFonts w:hint="eastAsia"/>
                <w:b/>
                <w:color w:val="auto"/>
                <w:kern w:val="0"/>
                <w:sz w:val="20"/>
                <w:szCs w:val="20"/>
              </w:rPr>
              <w:t>审计委员会</w:t>
            </w:r>
            <w:r>
              <w:rPr>
                <w:rFonts w:hint="eastAsia"/>
                <w:bCs/>
                <w:color w:val="auto"/>
                <w:kern w:val="0"/>
                <w:sz w:val="20"/>
                <w:szCs w:val="20"/>
              </w:rPr>
              <w:t>提供有关情况和资料，不得妨碍</w:t>
            </w:r>
            <w:r>
              <w:rPr>
                <w:rFonts w:hint="eastAsia"/>
                <w:b/>
                <w:color w:val="auto"/>
                <w:kern w:val="0"/>
                <w:sz w:val="20"/>
                <w:szCs w:val="20"/>
              </w:rPr>
              <w:t>审计委员会</w:t>
            </w:r>
            <w:r>
              <w:rPr>
                <w:rFonts w:hint="eastAsia"/>
                <w:bCs/>
                <w:color w:val="auto"/>
                <w:kern w:val="0"/>
                <w:sz w:val="20"/>
                <w:szCs w:val="20"/>
              </w:rPr>
              <w:t>行使职权；</w:t>
            </w:r>
          </w:p>
          <w:p w14:paraId="4F90E2C6">
            <w:pPr>
              <w:rPr>
                <w:bCs/>
                <w:color w:val="auto"/>
                <w:kern w:val="0"/>
                <w:sz w:val="20"/>
                <w:szCs w:val="20"/>
              </w:rPr>
            </w:pPr>
            <w:r>
              <w:rPr>
                <w:rFonts w:hint="eastAsia"/>
                <w:bCs/>
                <w:color w:val="auto"/>
                <w:kern w:val="0"/>
                <w:sz w:val="20"/>
                <w:szCs w:val="20"/>
              </w:rPr>
              <w:t>（六）法律、行政法规、部门规章及本章程规定的其他勤勉义务。</w:t>
            </w:r>
          </w:p>
        </w:tc>
      </w:tr>
      <w:tr w14:paraId="5591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437185E">
            <w:pPr>
              <w:rPr>
                <w:bCs/>
                <w:color w:val="auto"/>
                <w:kern w:val="0"/>
                <w:sz w:val="20"/>
                <w:szCs w:val="20"/>
              </w:rPr>
            </w:pPr>
            <w:r>
              <w:rPr>
                <w:rFonts w:hint="eastAsia"/>
                <w:b/>
                <w:bCs/>
                <w:color w:val="auto"/>
                <w:kern w:val="0"/>
                <w:sz w:val="20"/>
                <w:szCs w:val="20"/>
              </w:rPr>
              <w:t>第一百零五条</w:t>
            </w:r>
            <w:r>
              <w:rPr>
                <w:rFonts w:hint="eastAsia"/>
                <w:bCs/>
                <w:color w:val="auto"/>
                <w:kern w:val="0"/>
                <w:sz w:val="20"/>
                <w:szCs w:val="20"/>
              </w:rPr>
              <w:t xml:space="preserve"> 董事连续两次未能亲自出席，也不委托其他董事出席董事会会议，视为不能履行职责，董事会应当建议</w:t>
            </w:r>
            <w:r>
              <w:rPr>
                <w:rFonts w:hint="eastAsia"/>
                <w:b/>
                <w:color w:val="auto"/>
                <w:kern w:val="0"/>
                <w:sz w:val="20"/>
                <w:szCs w:val="20"/>
              </w:rPr>
              <w:t>股东大会</w:t>
            </w:r>
            <w:r>
              <w:rPr>
                <w:rFonts w:hint="eastAsia"/>
                <w:bCs/>
                <w:color w:val="auto"/>
                <w:kern w:val="0"/>
                <w:sz w:val="20"/>
                <w:szCs w:val="20"/>
              </w:rPr>
              <w:t>予以撤换。</w:t>
            </w:r>
          </w:p>
        </w:tc>
        <w:tc>
          <w:tcPr>
            <w:tcW w:w="4638" w:type="dxa"/>
            <w:vAlign w:val="center"/>
          </w:tcPr>
          <w:p w14:paraId="03EAE49F">
            <w:pPr>
              <w:rPr>
                <w:bCs/>
                <w:color w:val="auto"/>
                <w:kern w:val="0"/>
                <w:sz w:val="20"/>
                <w:szCs w:val="20"/>
              </w:rPr>
            </w:pPr>
            <w:r>
              <w:rPr>
                <w:rFonts w:hint="eastAsia"/>
                <w:b/>
                <w:bCs/>
                <w:color w:val="auto"/>
                <w:kern w:val="0"/>
                <w:sz w:val="20"/>
                <w:szCs w:val="20"/>
              </w:rPr>
              <w:t>第一百零九条</w:t>
            </w:r>
            <w:r>
              <w:rPr>
                <w:rFonts w:hint="eastAsia"/>
                <w:bCs/>
                <w:color w:val="auto"/>
                <w:kern w:val="0"/>
                <w:sz w:val="20"/>
                <w:szCs w:val="20"/>
              </w:rPr>
              <w:t xml:space="preserve"> 董事连续两次未能亲自出席，也不委托其他董事出席董事会会议，视为不能履行职责，董事会应当建议</w:t>
            </w:r>
            <w:r>
              <w:rPr>
                <w:rFonts w:hint="eastAsia"/>
                <w:b/>
                <w:color w:val="auto"/>
                <w:kern w:val="0"/>
                <w:sz w:val="20"/>
                <w:szCs w:val="20"/>
              </w:rPr>
              <w:t>股东会</w:t>
            </w:r>
            <w:r>
              <w:rPr>
                <w:rFonts w:hint="eastAsia"/>
                <w:bCs/>
                <w:color w:val="auto"/>
                <w:kern w:val="0"/>
                <w:sz w:val="20"/>
                <w:szCs w:val="20"/>
              </w:rPr>
              <w:t xml:space="preserve">予以撤换。 </w:t>
            </w:r>
          </w:p>
          <w:p w14:paraId="294AC3D9">
            <w:pPr>
              <w:rPr>
                <w:bCs/>
                <w:color w:val="auto"/>
                <w:kern w:val="0"/>
                <w:sz w:val="20"/>
                <w:szCs w:val="20"/>
              </w:rPr>
            </w:pPr>
            <w:bookmarkStart w:id="13" w:name="OLE_LINK11"/>
            <w:r>
              <w:rPr>
                <w:rFonts w:hint="eastAsia"/>
                <w:b/>
                <w:color w:val="auto"/>
                <w:kern w:val="0"/>
                <w:sz w:val="20"/>
                <w:szCs w:val="20"/>
              </w:rPr>
              <w:t>独立董事连续两次未能亲自出席董事会会议</w:t>
            </w:r>
            <w:bookmarkEnd w:id="13"/>
            <w:r>
              <w:rPr>
                <w:rFonts w:hint="eastAsia"/>
                <w:b/>
                <w:color w:val="auto"/>
                <w:kern w:val="0"/>
                <w:sz w:val="20"/>
                <w:szCs w:val="20"/>
              </w:rPr>
              <w:t>，也不委托其他独立董事代为出席的，董事会应当在该事实发生之日起三十日内提议召开股东会解除该独立董事职务。</w:t>
            </w:r>
          </w:p>
        </w:tc>
      </w:tr>
      <w:tr w14:paraId="27EF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AAC08A7">
            <w:pPr>
              <w:rPr>
                <w:bCs/>
                <w:color w:val="auto"/>
                <w:kern w:val="0"/>
                <w:sz w:val="20"/>
                <w:szCs w:val="20"/>
              </w:rPr>
            </w:pPr>
            <w:r>
              <w:rPr>
                <w:rFonts w:hint="eastAsia"/>
                <w:b/>
                <w:bCs/>
                <w:color w:val="auto"/>
                <w:kern w:val="0"/>
                <w:sz w:val="20"/>
                <w:szCs w:val="20"/>
              </w:rPr>
              <w:t xml:space="preserve">第一百零六条 </w:t>
            </w:r>
            <w:r>
              <w:rPr>
                <w:rFonts w:hint="eastAsia"/>
                <w:bCs/>
                <w:color w:val="auto"/>
                <w:kern w:val="0"/>
                <w:sz w:val="20"/>
                <w:szCs w:val="20"/>
              </w:rPr>
              <w:t>董事可以在任期届满以前</w:t>
            </w:r>
            <w:r>
              <w:rPr>
                <w:rFonts w:hint="eastAsia"/>
                <w:b/>
                <w:strike/>
                <w:color w:val="auto"/>
                <w:kern w:val="0"/>
                <w:sz w:val="20"/>
                <w:szCs w:val="20"/>
              </w:rPr>
              <w:t>提出</w:t>
            </w:r>
            <w:r>
              <w:rPr>
                <w:rFonts w:hint="eastAsia"/>
                <w:bCs/>
                <w:color w:val="auto"/>
                <w:kern w:val="0"/>
                <w:sz w:val="20"/>
                <w:szCs w:val="20"/>
              </w:rPr>
              <w:t>辞职。董事辞职应向</w:t>
            </w:r>
            <w:r>
              <w:rPr>
                <w:rFonts w:hint="eastAsia"/>
                <w:b/>
                <w:color w:val="auto"/>
                <w:kern w:val="0"/>
                <w:sz w:val="20"/>
                <w:szCs w:val="20"/>
              </w:rPr>
              <w:t>董事会</w:t>
            </w:r>
            <w:r>
              <w:rPr>
                <w:rFonts w:hint="eastAsia"/>
                <w:bCs/>
                <w:color w:val="auto"/>
                <w:kern w:val="0"/>
                <w:sz w:val="20"/>
                <w:szCs w:val="20"/>
              </w:rPr>
              <w:t>提交书面辞职报告。</w:t>
            </w:r>
            <w:r>
              <w:rPr>
                <w:rFonts w:hint="eastAsia"/>
                <w:b/>
                <w:color w:val="auto"/>
                <w:kern w:val="0"/>
                <w:sz w:val="20"/>
                <w:szCs w:val="20"/>
              </w:rPr>
              <w:t>董事会</w:t>
            </w:r>
            <w:r>
              <w:rPr>
                <w:rFonts w:hint="eastAsia"/>
                <w:bCs/>
                <w:color w:val="auto"/>
                <w:kern w:val="0"/>
                <w:sz w:val="20"/>
                <w:szCs w:val="20"/>
              </w:rPr>
              <w:t>将在</w:t>
            </w:r>
            <w:r>
              <w:rPr>
                <w:rFonts w:hint="eastAsia"/>
                <w:b/>
                <w:color w:val="auto"/>
                <w:kern w:val="0"/>
                <w:sz w:val="20"/>
                <w:szCs w:val="20"/>
              </w:rPr>
              <w:t>2日内</w:t>
            </w:r>
            <w:r>
              <w:rPr>
                <w:rFonts w:hint="eastAsia"/>
                <w:bCs/>
                <w:color w:val="auto"/>
                <w:kern w:val="0"/>
                <w:sz w:val="20"/>
                <w:szCs w:val="20"/>
              </w:rPr>
              <w:t xml:space="preserve">披露有关情况。 </w:t>
            </w:r>
          </w:p>
          <w:p w14:paraId="601A91D8">
            <w:pPr>
              <w:rPr>
                <w:bCs/>
                <w:color w:val="auto"/>
                <w:kern w:val="0"/>
                <w:sz w:val="20"/>
                <w:szCs w:val="20"/>
              </w:rPr>
            </w:pPr>
            <w:r>
              <w:rPr>
                <w:rFonts w:hint="eastAsia"/>
                <w:bCs/>
                <w:color w:val="auto"/>
                <w:kern w:val="0"/>
                <w:sz w:val="20"/>
                <w:szCs w:val="20"/>
              </w:rPr>
              <w:t>如因董事的</w:t>
            </w:r>
            <w:r>
              <w:rPr>
                <w:rFonts w:hint="eastAsia"/>
                <w:b/>
                <w:color w:val="auto"/>
                <w:kern w:val="0"/>
                <w:sz w:val="20"/>
                <w:szCs w:val="20"/>
              </w:rPr>
              <w:t>辞职</w:t>
            </w:r>
            <w:r>
              <w:rPr>
                <w:rFonts w:hint="eastAsia"/>
                <w:bCs/>
                <w:color w:val="auto"/>
                <w:kern w:val="0"/>
                <w:sz w:val="20"/>
                <w:szCs w:val="20"/>
              </w:rPr>
              <w:t xml:space="preserve">导致公司董事会低于法定最低人数时，在改选出的董事就任前，原董事仍应当依照法律、行政法规、部门规章和本章程规定，履行董事职务。 </w:t>
            </w:r>
          </w:p>
          <w:p w14:paraId="2494C30E">
            <w:pPr>
              <w:rPr>
                <w:b/>
                <w:strike/>
                <w:color w:val="auto"/>
                <w:kern w:val="0"/>
                <w:sz w:val="20"/>
                <w:szCs w:val="20"/>
              </w:rPr>
            </w:pPr>
            <w:r>
              <w:rPr>
                <w:rFonts w:hint="eastAsia"/>
                <w:b/>
                <w:strike/>
                <w:color w:val="auto"/>
                <w:kern w:val="0"/>
                <w:sz w:val="20"/>
                <w:szCs w:val="20"/>
              </w:rPr>
              <w:t xml:space="preserve">除前款所列情形外，董事辞职自辞职报告送达董事会时生效。  </w:t>
            </w:r>
          </w:p>
        </w:tc>
        <w:tc>
          <w:tcPr>
            <w:tcW w:w="4638" w:type="dxa"/>
            <w:vAlign w:val="center"/>
          </w:tcPr>
          <w:p w14:paraId="17369F33">
            <w:pPr>
              <w:rPr>
                <w:bCs/>
                <w:color w:val="auto"/>
                <w:kern w:val="0"/>
                <w:sz w:val="20"/>
                <w:szCs w:val="20"/>
              </w:rPr>
            </w:pPr>
            <w:r>
              <w:rPr>
                <w:rFonts w:hint="eastAsia"/>
                <w:b/>
                <w:bCs/>
                <w:color w:val="auto"/>
                <w:kern w:val="0"/>
                <w:sz w:val="20"/>
                <w:szCs w:val="20"/>
              </w:rPr>
              <w:t xml:space="preserve">第一百一十条 </w:t>
            </w:r>
            <w:r>
              <w:rPr>
                <w:rFonts w:hint="eastAsia"/>
                <w:bCs/>
                <w:color w:val="auto"/>
                <w:kern w:val="0"/>
                <w:sz w:val="20"/>
                <w:szCs w:val="20"/>
              </w:rPr>
              <w:t>董事可以在任期届满以前辞任。董事辞职应向</w:t>
            </w:r>
            <w:r>
              <w:rPr>
                <w:rFonts w:hint="eastAsia"/>
                <w:b/>
                <w:color w:val="auto"/>
                <w:kern w:val="0"/>
                <w:sz w:val="20"/>
                <w:szCs w:val="20"/>
              </w:rPr>
              <w:t>公司</w:t>
            </w:r>
            <w:r>
              <w:rPr>
                <w:rFonts w:hint="eastAsia"/>
                <w:bCs/>
                <w:color w:val="auto"/>
                <w:kern w:val="0"/>
                <w:sz w:val="20"/>
                <w:szCs w:val="20"/>
              </w:rPr>
              <w:t>提交书面辞职报告，</w:t>
            </w:r>
            <w:r>
              <w:rPr>
                <w:rFonts w:hint="eastAsia"/>
                <w:b/>
                <w:color w:val="auto"/>
                <w:kern w:val="0"/>
                <w:sz w:val="20"/>
                <w:szCs w:val="20"/>
              </w:rPr>
              <w:t>公司收到辞职报告之日辞任生效</w:t>
            </w:r>
            <w:r>
              <w:rPr>
                <w:rFonts w:hint="eastAsia"/>
                <w:bCs/>
                <w:color w:val="auto"/>
                <w:kern w:val="0"/>
                <w:sz w:val="20"/>
                <w:szCs w:val="20"/>
              </w:rPr>
              <w:t>，</w:t>
            </w:r>
            <w:r>
              <w:rPr>
                <w:rFonts w:hint="eastAsia"/>
                <w:b/>
                <w:color w:val="auto"/>
                <w:kern w:val="0"/>
                <w:sz w:val="20"/>
                <w:szCs w:val="20"/>
              </w:rPr>
              <w:t>公司</w:t>
            </w:r>
            <w:r>
              <w:rPr>
                <w:rFonts w:hint="eastAsia"/>
                <w:bCs/>
                <w:color w:val="auto"/>
                <w:kern w:val="0"/>
                <w:sz w:val="20"/>
                <w:szCs w:val="20"/>
              </w:rPr>
              <w:t>将在</w:t>
            </w:r>
            <w:r>
              <w:rPr>
                <w:rFonts w:hint="eastAsia"/>
                <w:b/>
                <w:color w:val="auto"/>
                <w:kern w:val="0"/>
                <w:sz w:val="20"/>
                <w:szCs w:val="20"/>
              </w:rPr>
              <w:t>两个交易日内</w:t>
            </w:r>
            <w:r>
              <w:rPr>
                <w:rFonts w:hint="eastAsia"/>
                <w:bCs/>
                <w:color w:val="auto"/>
                <w:kern w:val="0"/>
                <w:sz w:val="20"/>
                <w:szCs w:val="20"/>
              </w:rPr>
              <w:t xml:space="preserve">披露有关情况。 </w:t>
            </w:r>
          </w:p>
          <w:p w14:paraId="4B85BBA0">
            <w:pPr>
              <w:rPr>
                <w:bCs/>
                <w:color w:val="auto"/>
                <w:kern w:val="0"/>
                <w:sz w:val="20"/>
                <w:szCs w:val="20"/>
              </w:rPr>
            </w:pPr>
            <w:r>
              <w:rPr>
                <w:rFonts w:hint="eastAsia"/>
                <w:bCs/>
                <w:color w:val="auto"/>
                <w:kern w:val="0"/>
                <w:sz w:val="20"/>
                <w:szCs w:val="20"/>
              </w:rPr>
              <w:t>如因董事的</w:t>
            </w:r>
            <w:r>
              <w:rPr>
                <w:rFonts w:hint="eastAsia"/>
                <w:b/>
                <w:color w:val="auto"/>
                <w:kern w:val="0"/>
                <w:sz w:val="20"/>
                <w:szCs w:val="20"/>
              </w:rPr>
              <w:t>辞任</w:t>
            </w:r>
            <w:r>
              <w:rPr>
                <w:rFonts w:hint="eastAsia"/>
                <w:bCs/>
                <w:color w:val="auto"/>
                <w:kern w:val="0"/>
                <w:sz w:val="20"/>
                <w:szCs w:val="20"/>
              </w:rPr>
              <w:t>导致公司董事会</w:t>
            </w:r>
            <w:r>
              <w:rPr>
                <w:rFonts w:hint="eastAsia"/>
                <w:b/>
                <w:color w:val="auto"/>
                <w:kern w:val="0"/>
                <w:sz w:val="20"/>
                <w:szCs w:val="20"/>
              </w:rPr>
              <w:t>成员</w:t>
            </w:r>
            <w:r>
              <w:rPr>
                <w:rFonts w:hint="eastAsia"/>
                <w:bCs/>
                <w:color w:val="auto"/>
                <w:kern w:val="0"/>
                <w:sz w:val="20"/>
                <w:szCs w:val="20"/>
              </w:rPr>
              <w:t>低于法定最低人数，在改选出的董事就任前，原董事仍应当依照法律、行政法规、部门规章和本章程规定，履行董事职务。</w:t>
            </w:r>
          </w:p>
        </w:tc>
      </w:tr>
      <w:tr w14:paraId="6D69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C99BFEF">
            <w:pPr>
              <w:spacing w:line="400" w:lineRule="exact"/>
              <w:ind w:firstLine="402" w:firstLineChars="200"/>
              <w:rPr>
                <w:color w:val="auto"/>
                <w:kern w:val="0"/>
                <w:sz w:val="20"/>
                <w:szCs w:val="20"/>
              </w:rPr>
            </w:pPr>
            <w:r>
              <w:rPr>
                <w:rFonts w:hint="eastAsia"/>
                <w:b/>
                <w:color w:val="auto"/>
                <w:kern w:val="0"/>
                <w:sz w:val="20"/>
                <w:szCs w:val="20"/>
              </w:rPr>
              <w:t>第一百零七条</w:t>
            </w:r>
            <w:r>
              <w:rPr>
                <w:rFonts w:hint="eastAsia"/>
                <w:color w:val="auto"/>
                <w:kern w:val="0"/>
                <w:sz w:val="20"/>
                <w:szCs w:val="20"/>
              </w:rPr>
              <w:t xml:space="preserve"> 董事辞职生效或者任期届满，应向董事会办妥所有移交手续，其对公司和股东承担的忠实义务，在任期结束后并不当然解除，</w:t>
            </w:r>
            <w:r>
              <w:rPr>
                <w:rFonts w:hint="eastAsia"/>
                <w:b/>
                <w:color w:val="auto"/>
                <w:kern w:val="0"/>
                <w:sz w:val="20"/>
                <w:szCs w:val="20"/>
              </w:rPr>
              <w:t>在本章程规定的合理期限内仍然有效</w:t>
            </w:r>
            <w:r>
              <w:rPr>
                <w:rFonts w:hint="eastAsia"/>
                <w:color w:val="auto"/>
                <w:kern w:val="0"/>
                <w:sz w:val="20"/>
                <w:szCs w:val="20"/>
              </w:rPr>
              <w:t>。</w:t>
            </w:r>
          </w:p>
        </w:tc>
        <w:tc>
          <w:tcPr>
            <w:tcW w:w="4638" w:type="dxa"/>
            <w:vAlign w:val="center"/>
          </w:tcPr>
          <w:p w14:paraId="3574B9DC">
            <w:pPr>
              <w:rPr>
                <w:bCs/>
                <w:color w:val="auto"/>
                <w:kern w:val="0"/>
                <w:sz w:val="20"/>
                <w:szCs w:val="20"/>
              </w:rPr>
            </w:pPr>
            <w:r>
              <w:rPr>
                <w:rFonts w:hint="eastAsia"/>
                <w:b/>
                <w:bCs/>
                <w:color w:val="auto"/>
                <w:kern w:val="0"/>
                <w:sz w:val="20"/>
                <w:szCs w:val="20"/>
              </w:rPr>
              <w:t>第一百一十一条</w:t>
            </w:r>
            <w:r>
              <w:rPr>
                <w:rFonts w:hint="eastAsia"/>
                <w:bCs/>
                <w:color w:val="auto"/>
                <w:kern w:val="0"/>
                <w:sz w:val="20"/>
                <w:szCs w:val="20"/>
              </w:rPr>
              <w:t xml:space="preserve"> </w:t>
            </w:r>
            <w:r>
              <w:rPr>
                <w:rFonts w:hint="eastAsia"/>
                <w:b/>
                <w:color w:val="auto"/>
                <w:kern w:val="0"/>
                <w:sz w:val="20"/>
                <w:szCs w:val="20"/>
              </w:rPr>
              <w:t>公司建立董事离职管理制度，明确对未履行完毕的公开承诺以及其他未尽事宜追责追偿的保障措施。</w:t>
            </w:r>
          </w:p>
          <w:p w14:paraId="1494548F">
            <w:pPr>
              <w:rPr>
                <w:bCs/>
                <w:color w:val="auto"/>
                <w:kern w:val="0"/>
                <w:sz w:val="20"/>
                <w:szCs w:val="20"/>
              </w:rPr>
            </w:pPr>
            <w:r>
              <w:rPr>
                <w:rFonts w:hint="eastAsia"/>
                <w:bCs/>
                <w:color w:val="auto"/>
                <w:kern w:val="0"/>
                <w:sz w:val="20"/>
                <w:szCs w:val="20"/>
              </w:rPr>
              <w:t>董事辞职生效或者任期届满，应向董事会办妥所有移交手续，其对公司和股东承担的忠实义务，在任期结束后并不当然解除，</w:t>
            </w:r>
            <w:r>
              <w:rPr>
                <w:rFonts w:hint="eastAsia"/>
                <w:b/>
                <w:color w:val="auto"/>
                <w:kern w:val="0"/>
                <w:sz w:val="20"/>
                <w:szCs w:val="20"/>
              </w:rPr>
              <w:t>该等忠实义务在辞职生效或任期后3年内仍然有效。董事在任职期间因执行职务而应承担的责任，不因离任而免除或者终止</w:t>
            </w:r>
            <w:r>
              <w:rPr>
                <w:rFonts w:hint="eastAsia"/>
                <w:color w:val="auto"/>
                <w:kern w:val="0"/>
                <w:sz w:val="20"/>
                <w:szCs w:val="20"/>
              </w:rPr>
              <w:t>。</w:t>
            </w:r>
          </w:p>
        </w:tc>
      </w:tr>
      <w:tr w14:paraId="3500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96A0693">
            <w:pPr>
              <w:rPr>
                <w:bCs/>
                <w:color w:val="auto"/>
                <w:kern w:val="0"/>
                <w:sz w:val="20"/>
                <w:szCs w:val="20"/>
              </w:rPr>
            </w:pPr>
          </w:p>
        </w:tc>
        <w:tc>
          <w:tcPr>
            <w:tcW w:w="4638" w:type="dxa"/>
            <w:vAlign w:val="center"/>
          </w:tcPr>
          <w:p w14:paraId="0E04ABF6">
            <w:pPr>
              <w:rPr>
                <w:b/>
                <w:bCs/>
                <w:color w:val="auto"/>
                <w:kern w:val="0"/>
                <w:sz w:val="20"/>
                <w:szCs w:val="20"/>
              </w:rPr>
            </w:pPr>
            <w:r>
              <w:rPr>
                <w:rFonts w:hint="eastAsia"/>
                <w:b/>
                <w:bCs/>
                <w:color w:val="auto"/>
                <w:kern w:val="0"/>
                <w:sz w:val="20"/>
                <w:szCs w:val="20"/>
              </w:rPr>
              <w:t>第一百一十二条 股东会可以决议解任董事，决议作出之日解任生效。无正当理由，在任期届满前解任董事的，董事可以要求公司予以赔偿。</w:t>
            </w:r>
          </w:p>
        </w:tc>
      </w:tr>
      <w:tr w14:paraId="16AD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5AE33D8">
            <w:pPr>
              <w:rPr>
                <w:bCs/>
                <w:color w:val="auto"/>
                <w:kern w:val="0"/>
                <w:sz w:val="20"/>
                <w:szCs w:val="20"/>
              </w:rPr>
            </w:pPr>
            <w:r>
              <w:rPr>
                <w:rFonts w:hint="eastAsia"/>
                <w:b/>
                <w:bCs/>
                <w:color w:val="auto"/>
                <w:kern w:val="0"/>
                <w:sz w:val="20"/>
                <w:szCs w:val="20"/>
              </w:rPr>
              <w:t>第一百零九条</w:t>
            </w:r>
            <w:r>
              <w:rPr>
                <w:rFonts w:hint="eastAsia"/>
                <w:bCs/>
                <w:color w:val="auto"/>
                <w:kern w:val="0"/>
                <w:sz w:val="20"/>
                <w:szCs w:val="20"/>
              </w:rPr>
              <w:t xml:space="preserve"> 董事执行公司职务时违反法律、行政法规、部门规章或本章程的规定，给公司造成损失的，应当承担赔偿责任。 </w:t>
            </w:r>
          </w:p>
        </w:tc>
        <w:tc>
          <w:tcPr>
            <w:tcW w:w="4638" w:type="dxa"/>
            <w:vAlign w:val="center"/>
          </w:tcPr>
          <w:p w14:paraId="23F4B7BD">
            <w:pPr>
              <w:rPr>
                <w:bCs/>
                <w:color w:val="auto"/>
                <w:kern w:val="0"/>
                <w:sz w:val="20"/>
                <w:szCs w:val="20"/>
              </w:rPr>
            </w:pPr>
            <w:r>
              <w:rPr>
                <w:rFonts w:hint="eastAsia"/>
                <w:b/>
                <w:bCs/>
                <w:color w:val="auto"/>
                <w:kern w:val="0"/>
                <w:sz w:val="20"/>
                <w:szCs w:val="20"/>
              </w:rPr>
              <w:t>第一百一十四条</w:t>
            </w:r>
            <w:r>
              <w:rPr>
                <w:rFonts w:hint="eastAsia"/>
                <w:bCs/>
                <w:color w:val="auto"/>
                <w:kern w:val="0"/>
                <w:sz w:val="20"/>
                <w:szCs w:val="20"/>
              </w:rPr>
              <w:t xml:space="preserve"> </w:t>
            </w:r>
            <w:r>
              <w:rPr>
                <w:rFonts w:hint="eastAsia"/>
                <w:b/>
                <w:bCs/>
                <w:color w:val="auto"/>
                <w:kern w:val="0"/>
                <w:sz w:val="20"/>
                <w:szCs w:val="20"/>
              </w:rPr>
              <w:t>董事执行公司职务，给他人造成损害的，公司将承担赔偿责任；董事存在故意或者重大过失的，也应当承担赔偿责任。</w:t>
            </w:r>
          </w:p>
          <w:p w14:paraId="6A9FAE67">
            <w:pPr>
              <w:rPr>
                <w:bCs/>
                <w:color w:val="auto"/>
                <w:kern w:val="0"/>
                <w:sz w:val="20"/>
                <w:szCs w:val="20"/>
              </w:rPr>
            </w:pPr>
            <w:r>
              <w:rPr>
                <w:rFonts w:hint="eastAsia"/>
                <w:bCs/>
                <w:color w:val="auto"/>
                <w:kern w:val="0"/>
                <w:sz w:val="20"/>
                <w:szCs w:val="20"/>
              </w:rPr>
              <w:t xml:space="preserve">董事执行公司职务时违反法律、行政法规、部门规章或本章程的规定，给公司造成损失的，应当承担赔偿责任。 </w:t>
            </w:r>
          </w:p>
        </w:tc>
      </w:tr>
      <w:tr w14:paraId="5563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0C1C425">
            <w:pPr>
              <w:rPr>
                <w:bCs/>
                <w:strike/>
                <w:color w:val="auto"/>
                <w:kern w:val="0"/>
                <w:sz w:val="20"/>
                <w:szCs w:val="20"/>
              </w:rPr>
            </w:pPr>
            <w:r>
              <w:rPr>
                <w:rFonts w:hint="eastAsia"/>
                <w:b/>
                <w:bCs/>
                <w:color w:val="auto"/>
                <w:kern w:val="0"/>
                <w:sz w:val="20"/>
                <w:szCs w:val="20"/>
              </w:rPr>
              <w:t>第一百一十条</w:t>
            </w:r>
            <w:r>
              <w:rPr>
                <w:rFonts w:hint="eastAsia"/>
                <w:color w:val="auto"/>
                <w:kern w:val="0"/>
                <w:sz w:val="20"/>
                <w:szCs w:val="20"/>
              </w:rPr>
              <w:t xml:space="preserve"> </w:t>
            </w:r>
            <w:r>
              <w:rPr>
                <w:rFonts w:hint="eastAsia"/>
                <w:b/>
                <w:bCs/>
                <w:strike/>
                <w:color w:val="auto"/>
                <w:kern w:val="0"/>
                <w:sz w:val="20"/>
                <w:szCs w:val="20"/>
              </w:rPr>
              <w:t>独立董事应按照法律、行政法规及部门规章的有关规定执行。</w:t>
            </w:r>
            <w:r>
              <w:rPr>
                <w:rFonts w:hint="eastAsia"/>
                <w:bCs/>
                <w:strike/>
                <w:color w:val="auto"/>
                <w:kern w:val="0"/>
                <w:sz w:val="20"/>
                <w:szCs w:val="20"/>
              </w:rPr>
              <w:t xml:space="preserve"> </w:t>
            </w:r>
          </w:p>
        </w:tc>
        <w:tc>
          <w:tcPr>
            <w:tcW w:w="4638" w:type="dxa"/>
            <w:vAlign w:val="center"/>
          </w:tcPr>
          <w:p w14:paraId="7AD8ED31">
            <w:pPr>
              <w:rPr>
                <w:bCs/>
                <w:color w:val="auto"/>
                <w:kern w:val="0"/>
                <w:sz w:val="20"/>
                <w:szCs w:val="20"/>
              </w:rPr>
            </w:pPr>
          </w:p>
        </w:tc>
      </w:tr>
      <w:tr w14:paraId="5F48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B204991">
            <w:pPr>
              <w:jc w:val="center"/>
              <w:rPr>
                <w:bCs/>
                <w:color w:val="auto"/>
                <w:kern w:val="0"/>
                <w:sz w:val="20"/>
                <w:szCs w:val="20"/>
              </w:rPr>
            </w:pPr>
            <w:r>
              <w:rPr>
                <w:rFonts w:hint="eastAsia"/>
                <w:b/>
                <w:bCs/>
                <w:color w:val="auto"/>
                <w:kern w:val="0"/>
                <w:sz w:val="20"/>
                <w:szCs w:val="20"/>
              </w:rPr>
              <w:t>第二节 董事会</w:t>
            </w:r>
          </w:p>
        </w:tc>
        <w:tc>
          <w:tcPr>
            <w:tcW w:w="4638" w:type="dxa"/>
            <w:shd w:val="clear" w:color="auto" w:fill="D8D8D8" w:themeFill="background1" w:themeFillShade="D9"/>
            <w:vAlign w:val="center"/>
          </w:tcPr>
          <w:p w14:paraId="4CA000B6">
            <w:pPr>
              <w:jc w:val="center"/>
              <w:rPr>
                <w:bCs/>
                <w:color w:val="auto"/>
                <w:kern w:val="0"/>
                <w:sz w:val="20"/>
                <w:szCs w:val="20"/>
              </w:rPr>
            </w:pPr>
            <w:r>
              <w:rPr>
                <w:rFonts w:hint="eastAsia"/>
                <w:b/>
                <w:bCs/>
                <w:color w:val="auto"/>
                <w:kern w:val="0"/>
                <w:sz w:val="20"/>
                <w:szCs w:val="20"/>
              </w:rPr>
              <w:t>第二节 董事会</w:t>
            </w:r>
          </w:p>
        </w:tc>
      </w:tr>
      <w:tr w14:paraId="088D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5A0BF13">
            <w:pPr>
              <w:rPr>
                <w:bCs/>
                <w:color w:val="auto"/>
                <w:kern w:val="0"/>
                <w:sz w:val="20"/>
                <w:szCs w:val="20"/>
              </w:rPr>
            </w:pPr>
            <w:r>
              <w:rPr>
                <w:rFonts w:hint="eastAsia"/>
                <w:b/>
                <w:bCs/>
                <w:color w:val="auto"/>
                <w:kern w:val="0"/>
                <w:sz w:val="20"/>
                <w:szCs w:val="20"/>
              </w:rPr>
              <w:t>第一百一十一条</w:t>
            </w:r>
            <w:r>
              <w:rPr>
                <w:rFonts w:hint="eastAsia"/>
                <w:bCs/>
                <w:color w:val="auto"/>
                <w:kern w:val="0"/>
                <w:sz w:val="20"/>
                <w:szCs w:val="20"/>
              </w:rPr>
              <w:t xml:space="preserve"> 公司设董事会，</w:t>
            </w:r>
            <w:r>
              <w:rPr>
                <w:rFonts w:hint="eastAsia"/>
                <w:b/>
                <w:strike/>
                <w:color w:val="auto"/>
                <w:kern w:val="0"/>
                <w:sz w:val="20"/>
                <w:szCs w:val="20"/>
              </w:rPr>
              <w:t>对股东大会负责</w:t>
            </w:r>
            <w:r>
              <w:rPr>
                <w:rFonts w:hint="eastAsia"/>
                <w:bCs/>
                <w:color w:val="auto"/>
                <w:kern w:val="0"/>
                <w:sz w:val="20"/>
                <w:szCs w:val="20"/>
              </w:rPr>
              <w:t>。</w:t>
            </w:r>
          </w:p>
        </w:tc>
        <w:tc>
          <w:tcPr>
            <w:tcW w:w="4638" w:type="dxa"/>
            <w:vAlign w:val="center"/>
          </w:tcPr>
          <w:p w14:paraId="56C181A6">
            <w:pPr>
              <w:rPr>
                <w:bCs/>
                <w:color w:val="auto"/>
                <w:kern w:val="0"/>
                <w:sz w:val="20"/>
                <w:szCs w:val="20"/>
              </w:rPr>
            </w:pPr>
            <w:r>
              <w:rPr>
                <w:rFonts w:hint="eastAsia"/>
                <w:b/>
                <w:bCs/>
                <w:color w:val="auto"/>
                <w:kern w:val="0"/>
                <w:sz w:val="20"/>
                <w:szCs w:val="20"/>
              </w:rPr>
              <w:t>第一百一十五条</w:t>
            </w:r>
            <w:r>
              <w:rPr>
                <w:rFonts w:hint="eastAsia"/>
                <w:bCs/>
                <w:color w:val="auto"/>
                <w:kern w:val="0"/>
                <w:sz w:val="20"/>
                <w:szCs w:val="20"/>
              </w:rPr>
              <w:t xml:space="preserve"> 公司设董事会。 </w:t>
            </w:r>
          </w:p>
        </w:tc>
      </w:tr>
      <w:tr w14:paraId="26C6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03215B8">
            <w:pPr>
              <w:rPr>
                <w:rFonts w:hint="eastAsia"/>
                <w:b/>
                <w:bCs/>
                <w:color w:val="auto"/>
                <w:kern w:val="0"/>
                <w:sz w:val="20"/>
                <w:szCs w:val="20"/>
              </w:rPr>
            </w:pPr>
            <w:r>
              <w:rPr>
                <w:rFonts w:hint="eastAsia"/>
                <w:b/>
                <w:bCs/>
                <w:color w:val="auto"/>
                <w:kern w:val="0"/>
                <w:sz w:val="20"/>
                <w:szCs w:val="20"/>
              </w:rPr>
              <w:t>第一百一十</w:t>
            </w:r>
            <w:r>
              <w:rPr>
                <w:rFonts w:hint="eastAsia"/>
                <w:b/>
                <w:bCs/>
                <w:color w:val="auto"/>
                <w:kern w:val="0"/>
                <w:sz w:val="20"/>
                <w:szCs w:val="20"/>
                <w:lang w:val="en-US" w:eastAsia="zh-CN"/>
              </w:rPr>
              <w:t>二</w:t>
            </w:r>
            <w:r>
              <w:rPr>
                <w:rFonts w:hint="eastAsia"/>
                <w:b/>
                <w:bCs/>
                <w:color w:val="auto"/>
                <w:kern w:val="0"/>
                <w:sz w:val="20"/>
                <w:szCs w:val="20"/>
              </w:rPr>
              <w:t>条</w:t>
            </w:r>
            <w:r>
              <w:rPr>
                <w:rFonts w:hint="eastAsia"/>
                <w:bCs/>
                <w:color w:val="auto"/>
                <w:kern w:val="0"/>
                <w:sz w:val="20"/>
                <w:szCs w:val="20"/>
              </w:rPr>
              <w:t xml:space="preserve"> 董事会由9名董事组成，设董事长1人，独立董事3</w:t>
            </w:r>
            <w:r>
              <w:rPr>
                <w:rFonts w:hint="eastAsia"/>
                <w:bCs/>
                <w:color w:val="auto"/>
                <w:kern w:val="0"/>
                <w:sz w:val="20"/>
                <w:szCs w:val="20"/>
                <w:lang w:val="en-US" w:eastAsia="zh-CN"/>
              </w:rPr>
              <w:t>人</w:t>
            </w:r>
            <w:r>
              <w:rPr>
                <w:rFonts w:hint="eastAsia"/>
                <w:bCs/>
                <w:color w:val="auto"/>
                <w:kern w:val="0"/>
                <w:sz w:val="20"/>
                <w:szCs w:val="20"/>
              </w:rPr>
              <w:t>。</w:t>
            </w:r>
            <w:r>
              <w:rPr>
                <w:rFonts w:hint="eastAsia"/>
                <w:bCs/>
                <w:color w:val="auto"/>
                <w:kern w:val="0"/>
                <w:sz w:val="20"/>
                <w:szCs w:val="20"/>
                <w:lang w:val="en-US" w:eastAsia="zh-CN"/>
              </w:rPr>
              <w:t>设董事长1人。</w:t>
            </w:r>
          </w:p>
        </w:tc>
        <w:tc>
          <w:tcPr>
            <w:tcW w:w="4638" w:type="dxa"/>
            <w:vAlign w:val="center"/>
          </w:tcPr>
          <w:p w14:paraId="0E133422">
            <w:pPr>
              <w:rPr>
                <w:rFonts w:hint="default" w:eastAsia="宋体"/>
                <w:b/>
                <w:bCs/>
                <w:color w:val="auto"/>
                <w:kern w:val="0"/>
                <w:sz w:val="20"/>
                <w:szCs w:val="20"/>
                <w:lang w:val="en-US" w:eastAsia="zh-CN"/>
              </w:rPr>
            </w:pPr>
            <w:r>
              <w:rPr>
                <w:rFonts w:hint="eastAsia"/>
                <w:b/>
                <w:bCs/>
                <w:color w:val="auto"/>
                <w:kern w:val="0"/>
                <w:sz w:val="20"/>
                <w:szCs w:val="20"/>
              </w:rPr>
              <w:t>第一百一十</w:t>
            </w:r>
            <w:r>
              <w:rPr>
                <w:rFonts w:hint="eastAsia"/>
                <w:b/>
                <w:bCs/>
                <w:color w:val="auto"/>
                <w:kern w:val="0"/>
                <w:sz w:val="20"/>
                <w:szCs w:val="20"/>
                <w:lang w:val="en-US" w:eastAsia="zh-CN"/>
              </w:rPr>
              <w:t>六</w:t>
            </w:r>
            <w:r>
              <w:rPr>
                <w:rFonts w:hint="eastAsia"/>
                <w:b/>
                <w:bCs/>
                <w:color w:val="auto"/>
                <w:kern w:val="0"/>
                <w:sz w:val="20"/>
                <w:szCs w:val="20"/>
              </w:rPr>
              <w:t>条</w:t>
            </w:r>
            <w:r>
              <w:rPr>
                <w:rFonts w:hint="eastAsia"/>
                <w:bCs/>
                <w:color w:val="auto"/>
                <w:kern w:val="0"/>
                <w:sz w:val="20"/>
                <w:szCs w:val="20"/>
              </w:rPr>
              <w:t xml:space="preserve"> 董事会由9名董事组成，设董事长1人，独立董事3</w:t>
            </w:r>
            <w:r>
              <w:rPr>
                <w:rFonts w:hint="eastAsia"/>
                <w:bCs/>
                <w:color w:val="auto"/>
                <w:kern w:val="0"/>
                <w:sz w:val="20"/>
                <w:szCs w:val="20"/>
                <w:lang w:val="en-US" w:eastAsia="zh-CN"/>
              </w:rPr>
              <w:t>人</w:t>
            </w:r>
            <w:r>
              <w:rPr>
                <w:rFonts w:hint="eastAsia"/>
                <w:b/>
                <w:bCs/>
                <w:color w:val="auto"/>
                <w:kern w:val="0"/>
                <w:sz w:val="20"/>
                <w:szCs w:val="20"/>
                <w:lang w:val="en-US" w:eastAsia="zh-CN"/>
              </w:rPr>
              <w:t>，</w:t>
            </w:r>
            <w:r>
              <w:rPr>
                <w:rFonts w:hint="eastAsia"/>
                <w:b/>
                <w:bCs/>
                <w:color w:val="auto"/>
                <w:kern w:val="0"/>
                <w:sz w:val="20"/>
                <w:szCs w:val="20"/>
              </w:rPr>
              <w:t>职工代表董事1人</w:t>
            </w:r>
            <w:r>
              <w:rPr>
                <w:rFonts w:hint="eastAsia"/>
                <w:bCs/>
                <w:color w:val="auto"/>
                <w:kern w:val="0"/>
                <w:sz w:val="20"/>
                <w:szCs w:val="20"/>
              </w:rPr>
              <w:t>。</w:t>
            </w:r>
            <w:r>
              <w:rPr>
                <w:rFonts w:hint="eastAsia"/>
                <w:bCs/>
                <w:color w:val="auto"/>
                <w:kern w:val="0"/>
                <w:sz w:val="20"/>
                <w:szCs w:val="20"/>
                <w:lang w:val="en-US" w:eastAsia="zh-CN"/>
              </w:rPr>
              <w:t>设董事长1人。</w:t>
            </w:r>
          </w:p>
        </w:tc>
      </w:tr>
      <w:tr w14:paraId="17AE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FAB6FC1">
            <w:pPr>
              <w:rPr>
                <w:bCs/>
                <w:color w:val="auto"/>
                <w:kern w:val="0"/>
                <w:sz w:val="20"/>
                <w:szCs w:val="20"/>
              </w:rPr>
            </w:pPr>
            <w:r>
              <w:rPr>
                <w:rFonts w:hint="eastAsia"/>
                <w:b/>
                <w:bCs/>
                <w:color w:val="auto"/>
                <w:kern w:val="0"/>
                <w:sz w:val="20"/>
                <w:szCs w:val="20"/>
              </w:rPr>
              <w:t>第一百一十三条</w:t>
            </w:r>
            <w:r>
              <w:rPr>
                <w:rFonts w:hint="eastAsia"/>
                <w:bCs/>
                <w:color w:val="auto"/>
                <w:kern w:val="0"/>
                <w:sz w:val="20"/>
                <w:szCs w:val="20"/>
              </w:rPr>
              <w:t xml:space="preserve"> 董事会行使下列职权： </w:t>
            </w:r>
          </w:p>
          <w:p w14:paraId="7039AE38">
            <w:pPr>
              <w:rPr>
                <w:bCs/>
                <w:color w:val="auto"/>
                <w:kern w:val="0"/>
                <w:sz w:val="20"/>
                <w:szCs w:val="20"/>
              </w:rPr>
            </w:pPr>
            <w:r>
              <w:rPr>
                <w:rFonts w:hint="eastAsia"/>
                <w:bCs/>
                <w:color w:val="auto"/>
                <w:kern w:val="0"/>
                <w:sz w:val="20"/>
                <w:szCs w:val="20"/>
              </w:rPr>
              <w:t>（一）召集</w:t>
            </w:r>
            <w:r>
              <w:rPr>
                <w:rFonts w:hint="eastAsia"/>
                <w:b/>
                <w:bCs/>
                <w:color w:val="auto"/>
                <w:kern w:val="0"/>
                <w:sz w:val="20"/>
                <w:szCs w:val="20"/>
              </w:rPr>
              <w:t>股东大会</w:t>
            </w:r>
            <w:r>
              <w:rPr>
                <w:rFonts w:hint="eastAsia"/>
                <w:bCs/>
                <w:color w:val="auto"/>
                <w:kern w:val="0"/>
                <w:sz w:val="20"/>
                <w:szCs w:val="20"/>
              </w:rPr>
              <w:t>，并向</w:t>
            </w:r>
            <w:r>
              <w:rPr>
                <w:rFonts w:hint="eastAsia"/>
                <w:b/>
                <w:bCs/>
                <w:color w:val="auto"/>
                <w:kern w:val="0"/>
                <w:sz w:val="20"/>
                <w:szCs w:val="20"/>
              </w:rPr>
              <w:t>股东大会</w:t>
            </w:r>
            <w:r>
              <w:rPr>
                <w:rFonts w:hint="eastAsia"/>
                <w:bCs/>
                <w:color w:val="auto"/>
                <w:kern w:val="0"/>
                <w:sz w:val="20"/>
                <w:szCs w:val="20"/>
              </w:rPr>
              <w:t xml:space="preserve">报告工作； </w:t>
            </w:r>
          </w:p>
          <w:p w14:paraId="6EE8E315">
            <w:pPr>
              <w:rPr>
                <w:bCs/>
                <w:color w:val="auto"/>
                <w:kern w:val="0"/>
                <w:sz w:val="20"/>
                <w:szCs w:val="20"/>
              </w:rPr>
            </w:pPr>
            <w:r>
              <w:rPr>
                <w:rFonts w:hint="eastAsia"/>
                <w:bCs/>
                <w:color w:val="auto"/>
                <w:kern w:val="0"/>
                <w:sz w:val="20"/>
                <w:szCs w:val="20"/>
              </w:rPr>
              <w:t>（二）执行</w:t>
            </w:r>
            <w:r>
              <w:rPr>
                <w:rFonts w:hint="eastAsia"/>
                <w:b/>
                <w:bCs/>
                <w:color w:val="auto"/>
                <w:kern w:val="0"/>
                <w:sz w:val="20"/>
                <w:szCs w:val="20"/>
              </w:rPr>
              <w:t>股东大会</w:t>
            </w:r>
            <w:r>
              <w:rPr>
                <w:rFonts w:hint="eastAsia"/>
                <w:bCs/>
                <w:color w:val="auto"/>
                <w:kern w:val="0"/>
                <w:sz w:val="20"/>
                <w:szCs w:val="20"/>
              </w:rPr>
              <w:t xml:space="preserve">的决议； </w:t>
            </w:r>
          </w:p>
          <w:p w14:paraId="0B0764FD">
            <w:pPr>
              <w:rPr>
                <w:bCs/>
                <w:color w:val="auto"/>
                <w:kern w:val="0"/>
                <w:sz w:val="20"/>
                <w:szCs w:val="20"/>
              </w:rPr>
            </w:pPr>
            <w:r>
              <w:rPr>
                <w:rFonts w:hint="eastAsia"/>
                <w:bCs/>
                <w:color w:val="auto"/>
                <w:kern w:val="0"/>
                <w:sz w:val="20"/>
                <w:szCs w:val="20"/>
              </w:rPr>
              <w:t xml:space="preserve">（三）决定公司的经营计划和投资方案； </w:t>
            </w:r>
          </w:p>
          <w:p w14:paraId="27FDBBBB">
            <w:pPr>
              <w:rPr>
                <w:b/>
                <w:bCs/>
                <w:strike/>
                <w:color w:val="auto"/>
                <w:kern w:val="0"/>
                <w:sz w:val="20"/>
                <w:szCs w:val="20"/>
              </w:rPr>
            </w:pPr>
            <w:r>
              <w:rPr>
                <w:rFonts w:hint="eastAsia"/>
                <w:b/>
                <w:bCs/>
                <w:strike/>
                <w:color w:val="auto"/>
                <w:kern w:val="0"/>
                <w:sz w:val="20"/>
                <w:szCs w:val="20"/>
              </w:rPr>
              <w:t xml:space="preserve">（四）制订公司的年度财务预算方案、决算方案； </w:t>
            </w:r>
          </w:p>
          <w:p w14:paraId="6A347391">
            <w:pPr>
              <w:rPr>
                <w:bCs/>
                <w:color w:val="auto"/>
                <w:kern w:val="0"/>
                <w:sz w:val="20"/>
                <w:szCs w:val="20"/>
              </w:rPr>
            </w:pPr>
            <w:r>
              <w:rPr>
                <w:rFonts w:hint="eastAsia"/>
                <w:bCs/>
                <w:color w:val="auto"/>
                <w:kern w:val="0"/>
                <w:sz w:val="20"/>
                <w:szCs w:val="20"/>
              </w:rPr>
              <w:t xml:space="preserve">（五）制订公司的利润分配方案和弥补亏损方案； </w:t>
            </w:r>
          </w:p>
          <w:p w14:paraId="0F8BED8C">
            <w:pPr>
              <w:rPr>
                <w:bCs/>
                <w:color w:val="auto"/>
                <w:kern w:val="0"/>
                <w:sz w:val="20"/>
                <w:szCs w:val="20"/>
              </w:rPr>
            </w:pPr>
            <w:r>
              <w:rPr>
                <w:rFonts w:hint="eastAsia"/>
                <w:bCs/>
                <w:color w:val="auto"/>
                <w:kern w:val="0"/>
                <w:sz w:val="20"/>
                <w:szCs w:val="20"/>
              </w:rPr>
              <w:t xml:space="preserve">（六）制订公司增加或者减少注册资本、发行债券或其他证券及上市方案；  </w:t>
            </w:r>
          </w:p>
          <w:p w14:paraId="4AB7389E">
            <w:pPr>
              <w:rPr>
                <w:bCs/>
                <w:color w:val="auto"/>
                <w:kern w:val="0"/>
                <w:sz w:val="20"/>
                <w:szCs w:val="20"/>
              </w:rPr>
            </w:pPr>
            <w:r>
              <w:rPr>
                <w:rFonts w:hint="eastAsia"/>
                <w:bCs/>
                <w:color w:val="auto"/>
                <w:kern w:val="0"/>
                <w:sz w:val="20"/>
                <w:szCs w:val="20"/>
              </w:rPr>
              <w:t>（七）拟订公司重大收购、</w:t>
            </w:r>
            <w:r>
              <w:rPr>
                <w:rFonts w:hint="eastAsia"/>
                <w:b/>
                <w:bCs/>
                <w:strike/>
                <w:color w:val="auto"/>
                <w:kern w:val="0"/>
                <w:sz w:val="20"/>
                <w:szCs w:val="20"/>
              </w:rPr>
              <w:t>因本章程第二十四条第（一）项、第（二）项规定的情形</w:t>
            </w:r>
            <w:r>
              <w:rPr>
                <w:rFonts w:hint="eastAsia"/>
                <w:bCs/>
                <w:color w:val="auto"/>
                <w:kern w:val="0"/>
                <w:sz w:val="20"/>
                <w:szCs w:val="20"/>
              </w:rPr>
              <w:t>收购本公司股票或者合并、分立、解散及变更公司形式的方案；</w:t>
            </w:r>
          </w:p>
          <w:p w14:paraId="2F0AADC9">
            <w:pPr>
              <w:rPr>
                <w:bCs/>
                <w:color w:val="auto"/>
                <w:kern w:val="0"/>
                <w:sz w:val="20"/>
                <w:szCs w:val="20"/>
              </w:rPr>
            </w:pPr>
            <w:r>
              <w:rPr>
                <w:rFonts w:hint="eastAsia"/>
                <w:b/>
                <w:bCs/>
                <w:strike/>
                <w:color w:val="auto"/>
                <w:kern w:val="0"/>
                <w:sz w:val="20"/>
                <w:szCs w:val="20"/>
              </w:rPr>
              <w:t>（八）决定公司因本章程第二十四条第（三）项、第（五）项、第（六）项规定的情形收购本公司股份的事项</w:t>
            </w:r>
            <w:r>
              <w:rPr>
                <w:rFonts w:hint="eastAsia"/>
                <w:bCs/>
                <w:color w:val="auto"/>
                <w:kern w:val="0"/>
                <w:sz w:val="20"/>
                <w:szCs w:val="20"/>
              </w:rPr>
              <w:t>；</w:t>
            </w:r>
          </w:p>
          <w:p w14:paraId="46ADB78A">
            <w:pPr>
              <w:rPr>
                <w:bCs/>
                <w:color w:val="auto"/>
                <w:kern w:val="0"/>
                <w:sz w:val="20"/>
                <w:szCs w:val="20"/>
              </w:rPr>
            </w:pPr>
            <w:r>
              <w:rPr>
                <w:rFonts w:hint="eastAsia"/>
                <w:bCs/>
                <w:color w:val="auto"/>
                <w:kern w:val="0"/>
                <w:sz w:val="20"/>
                <w:szCs w:val="20"/>
              </w:rPr>
              <w:t>（九）在</w:t>
            </w:r>
            <w:r>
              <w:rPr>
                <w:rFonts w:hint="eastAsia"/>
                <w:b/>
                <w:color w:val="auto"/>
                <w:kern w:val="0"/>
                <w:sz w:val="20"/>
                <w:szCs w:val="20"/>
              </w:rPr>
              <w:t>股东大会</w:t>
            </w:r>
            <w:r>
              <w:rPr>
                <w:rFonts w:hint="eastAsia"/>
                <w:bCs/>
                <w:color w:val="auto"/>
                <w:kern w:val="0"/>
                <w:sz w:val="20"/>
                <w:szCs w:val="20"/>
              </w:rPr>
              <w:t>授权范围内，决定公司对外投资、收购出售资产、提供财务资助、资产抵押、贷款、对外担保事项、租赁或出租资产、委托或受托管理资产、赠与或者受赠资产、债权债务重组、许可协议签订、转让或者受让研究与开发项目、关联交易、对外捐赠、资产报废或坏</w:t>
            </w:r>
            <w:r>
              <w:rPr>
                <w:rFonts w:hint="eastAsia"/>
                <w:b/>
                <w:bCs w:val="0"/>
                <w:color w:val="auto"/>
                <w:kern w:val="0"/>
                <w:sz w:val="20"/>
                <w:szCs w:val="20"/>
              </w:rPr>
              <w:t>帐</w:t>
            </w:r>
            <w:r>
              <w:rPr>
                <w:rFonts w:hint="eastAsia"/>
                <w:bCs/>
                <w:color w:val="auto"/>
                <w:kern w:val="0"/>
                <w:sz w:val="20"/>
                <w:szCs w:val="20"/>
              </w:rPr>
              <w:t>损失等事项；</w:t>
            </w:r>
          </w:p>
          <w:p w14:paraId="25E5CD2B">
            <w:pPr>
              <w:rPr>
                <w:bCs/>
                <w:color w:val="auto"/>
                <w:kern w:val="0"/>
                <w:sz w:val="20"/>
                <w:szCs w:val="20"/>
              </w:rPr>
            </w:pPr>
            <w:r>
              <w:rPr>
                <w:rFonts w:hint="eastAsia"/>
                <w:bCs/>
                <w:color w:val="auto"/>
                <w:kern w:val="0"/>
                <w:sz w:val="20"/>
                <w:szCs w:val="20"/>
              </w:rPr>
              <w:t>（十）决定公司内部管理机构的设置；</w:t>
            </w:r>
          </w:p>
          <w:p w14:paraId="44DB1994">
            <w:pPr>
              <w:rPr>
                <w:bCs/>
                <w:color w:val="auto"/>
                <w:kern w:val="0"/>
                <w:sz w:val="20"/>
                <w:szCs w:val="20"/>
              </w:rPr>
            </w:pPr>
            <w:r>
              <w:rPr>
                <w:rFonts w:hint="eastAsia"/>
                <w:bCs/>
                <w:color w:val="auto"/>
                <w:kern w:val="0"/>
                <w:sz w:val="20"/>
                <w:szCs w:val="20"/>
              </w:rPr>
              <w:t>（十一）聘任或者解聘公司总经理、董事会秘书；根据总经理的提名，聘任或者解聘公司首席运营官、首席科学家、副总经理、财务</w:t>
            </w:r>
            <w:r>
              <w:rPr>
                <w:rFonts w:hint="eastAsia"/>
                <w:b/>
                <w:color w:val="auto"/>
                <w:kern w:val="0"/>
                <w:sz w:val="20"/>
                <w:szCs w:val="20"/>
              </w:rPr>
              <w:t>负责人</w:t>
            </w:r>
            <w:r>
              <w:rPr>
                <w:rFonts w:hint="eastAsia"/>
                <w:bCs/>
                <w:color w:val="auto"/>
                <w:kern w:val="0"/>
                <w:sz w:val="20"/>
                <w:szCs w:val="20"/>
              </w:rPr>
              <w:t>等高级管理人员，并决定其报酬事项和奖惩事项；</w:t>
            </w:r>
          </w:p>
          <w:p w14:paraId="31B0CA6E">
            <w:pPr>
              <w:rPr>
                <w:bCs/>
                <w:color w:val="auto"/>
                <w:kern w:val="0"/>
                <w:sz w:val="20"/>
                <w:szCs w:val="20"/>
              </w:rPr>
            </w:pPr>
            <w:r>
              <w:rPr>
                <w:rFonts w:hint="eastAsia"/>
                <w:bCs/>
                <w:color w:val="auto"/>
                <w:kern w:val="0"/>
                <w:sz w:val="20"/>
                <w:szCs w:val="20"/>
              </w:rPr>
              <w:t>（十二）制</w:t>
            </w:r>
            <w:r>
              <w:rPr>
                <w:rFonts w:hint="eastAsia"/>
                <w:b/>
                <w:color w:val="auto"/>
                <w:kern w:val="0"/>
                <w:sz w:val="20"/>
                <w:szCs w:val="20"/>
              </w:rPr>
              <w:t>订</w:t>
            </w:r>
            <w:r>
              <w:rPr>
                <w:rFonts w:hint="eastAsia"/>
                <w:bCs/>
                <w:color w:val="auto"/>
                <w:kern w:val="0"/>
                <w:sz w:val="20"/>
                <w:szCs w:val="20"/>
              </w:rPr>
              <w:t>公司的基本管理制度；</w:t>
            </w:r>
          </w:p>
          <w:p w14:paraId="72DD9EA2">
            <w:pPr>
              <w:rPr>
                <w:bCs/>
                <w:color w:val="auto"/>
                <w:kern w:val="0"/>
                <w:sz w:val="20"/>
                <w:szCs w:val="20"/>
              </w:rPr>
            </w:pPr>
            <w:r>
              <w:rPr>
                <w:rFonts w:hint="eastAsia"/>
                <w:bCs/>
                <w:color w:val="auto"/>
                <w:kern w:val="0"/>
                <w:sz w:val="20"/>
                <w:szCs w:val="20"/>
              </w:rPr>
              <w:t>（十三）制订本章程的修改方案；</w:t>
            </w:r>
          </w:p>
          <w:p w14:paraId="468FA76B">
            <w:pPr>
              <w:rPr>
                <w:bCs/>
                <w:color w:val="auto"/>
                <w:kern w:val="0"/>
                <w:sz w:val="20"/>
                <w:szCs w:val="20"/>
              </w:rPr>
            </w:pPr>
            <w:r>
              <w:rPr>
                <w:rFonts w:hint="eastAsia"/>
                <w:bCs/>
                <w:color w:val="auto"/>
                <w:kern w:val="0"/>
                <w:sz w:val="20"/>
                <w:szCs w:val="20"/>
              </w:rPr>
              <w:t>（十四）管理公司信息披露事项；</w:t>
            </w:r>
          </w:p>
          <w:p w14:paraId="6AC72B9B">
            <w:pPr>
              <w:rPr>
                <w:bCs/>
                <w:color w:val="auto"/>
                <w:kern w:val="0"/>
                <w:sz w:val="20"/>
                <w:szCs w:val="20"/>
              </w:rPr>
            </w:pPr>
            <w:r>
              <w:rPr>
                <w:rFonts w:hint="eastAsia"/>
                <w:bCs/>
                <w:color w:val="auto"/>
                <w:kern w:val="0"/>
                <w:sz w:val="20"/>
                <w:szCs w:val="20"/>
              </w:rPr>
              <w:t>（十五）向</w:t>
            </w:r>
            <w:r>
              <w:rPr>
                <w:rFonts w:hint="eastAsia"/>
                <w:b/>
                <w:color w:val="auto"/>
                <w:kern w:val="0"/>
                <w:sz w:val="20"/>
                <w:szCs w:val="20"/>
              </w:rPr>
              <w:t>股东大会</w:t>
            </w:r>
            <w:r>
              <w:rPr>
                <w:rFonts w:hint="eastAsia"/>
                <w:bCs/>
                <w:color w:val="auto"/>
                <w:kern w:val="0"/>
                <w:sz w:val="20"/>
                <w:szCs w:val="20"/>
              </w:rPr>
              <w:t>提请聘请或更换为公司审计的会计师事务所；</w:t>
            </w:r>
          </w:p>
          <w:p w14:paraId="50ED6341">
            <w:pPr>
              <w:rPr>
                <w:bCs/>
                <w:color w:val="auto"/>
                <w:kern w:val="0"/>
                <w:sz w:val="20"/>
                <w:szCs w:val="20"/>
              </w:rPr>
            </w:pPr>
            <w:r>
              <w:rPr>
                <w:rFonts w:hint="eastAsia"/>
                <w:bCs/>
                <w:color w:val="auto"/>
                <w:kern w:val="0"/>
                <w:sz w:val="20"/>
                <w:szCs w:val="20"/>
              </w:rPr>
              <w:t>（十六）听取公司总经理的工作汇报并检查总经理的工作；</w:t>
            </w:r>
          </w:p>
          <w:p w14:paraId="588D0736">
            <w:pPr>
              <w:rPr>
                <w:bCs/>
                <w:color w:val="auto"/>
                <w:kern w:val="0"/>
                <w:sz w:val="20"/>
                <w:szCs w:val="20"/>
              </w:rPr>
            </w:pPr>
            <w:r>
              <w:rPr>
                <w:rFonts w:hint="eastAsia"/>
                <w:bCs/>
                <w:color w:val="auto"/>
                <w:kern w:val="0"/>
                <w:sz w:val="20"/>
                <w:szCs w:val="20"/>
              </w:rPr>
              <w:t>（十七）法律、行政法规、部门规章或</w:t>
            </w:r>
            <w:r>
              <w:rPr>
                <w:rFonts w:hint="eastAsia"/>
                <w:b/>
                <w:color w:val="auto"/>
                <w:kern w:val="0"/>
                <w:sz w:val="20"/>
                <w:szCs w:val="20"/>
              </w:rPr>
              <w:t>本章程</w:t>
            </w:r>
            <w:r>
              <w:rPr>
                <w:rFonts w:hint="eastAsia"/>
                <w:bCs/>
                <w:color w:val="auto"/>
                <w:kern w:val="0"/>
                <w:sz w:val="20"/>
                <w:szCs w:val="20"/>
              </w:rPr>
              <w:t>授予的其他职权。</w:t>
            </w:r>
          </w:p>
        </w:tc>
        <w:tc>
          <w:tcPr>
            <w:tcW w:w="4638" w:type="dxa"/>
            <w:vAlign w:val="center"/>
          </w:tcPr>
          <w:p w14:paraId="55DD274D">
            <w:pPr>
              <w:rPr>
                <w:bCs/>
                <w:color w:val="auto"/>
                <w:kern w:val="0"/>
                <w:sz w:val="20"/>
                <w:szCs w:val="20"/>
              </w:rPr>
            </w:pPr>
            <w:r>
              <w:rPr>
                <w:rFonts w:hint="eastAsia"/>
                <w:b/>
                <w:bCs/>
                <w:color w:val="auto"/>
                <w:kern w:val="0"/>
                <w:sz w:val="20"/>
                <w:szCs w:val="20"/>
              </w:rPr>
              <w:t>第一百一十七条</w:t>
            </w:r>
            <w:r>
              <w:rPr>
                <w:rFonts w:hint="eastAsia"/>
                <w:bCs/>
                <w:color w:val="auto"/>
                <w:kern w:val="0"/>
                <w:sz w:val="20"/>
                <w:szCs w:val="20"/>
              </w:rPr>
              <w:t xml:space="preserve"> 董事会行使下列职权： </w:t>
            </w:r>
          </w:p>
          <w:p w14:paraId="1E2BC772">
            <w:pPr>
              <w:rPr>
                <w:bCs/>
                <w:color w:val="auto"/>
                <w:kern w:val="0"/>
                <w:sz w:val="20"/>
                <w:szCs w:val="20"/>
              </w:rPr>
            </w:pPr>
            <w:r>
              <w:rPr>
                <w:rFonts w:hint="eastAsia"/>
                <w:bCs/>
                <w:color w:val="auto"/>
                <w:kern w:val="0"/>
                <w:sz w:val="20"/>
                <w:szCs w:val="20"/>
              </w:rPr>
              <w:t>（一）召集</w:t>
            </w:r>
            <w:r>
              <w:rPr>
                <w:rFonts w:hint="eastAsia"/>
                <w:b/>
                <w:bCs/>
                <w:color w:val="auto"/>
                <w:kern w:val="0"/>
                <w:sz w:val="20"/>
                <w:szCs w:val="20"/>
              </w:rPr>
              <w:t>股东会</w:t>
            </w:r>
            <w:r>
              <w:rPr>
                <w:rFonts w:hint="eastAsia"/>
                <w:bCs/>
                <w:color w:val="auto"/>
                <w:kern w:val="0"/>
                <w:sz w:val="20"/>
                <w:szCs w:val="20"/>
              </w:rPr>
              <w:t>，并向</w:t>
            </w:r>
            <w:r>
              <w:rPr>
                <w:rFonts w:hint="eastAsia"/>
                <w:b/>
                <w:bCs/>
                <w:color w:val="auto"/>
                <w:kern w:val="0"/>
                <w:sz w:val="20"/>
                <w:szCs w:val="20"/>
              </w:rPr>
              <w:t>股东会</w:t>
            </w:r>
            <w:r>
              <w:rPr>
                <w:rFonts w:hint="eastAsia"/>
                <w:bCs/>
                <w:color w:val="auto"/>
                <w:kern w:val="0"/>
                <w:sz w:val="20"/>
                <w:szCs w:val="20"/>
              </w:rPr>
              <w:t xml:space="preserve">报告工作； </w:t>
            </w:r>
          </w:p>
          <w:p w14:paraId="60B58008">
            <w:pPr>
              <w:rPr>
                <w:bCs/>
                <w:color w:val="auto"/>
                <w:kern w:val="0"/>
                <w:sz w:val="20"/>
                <w:szCs w:val="20"/>
              </w:rPr>
            </w:pPr>
            <w:r>
              <w:rPr>
                <w:rFonts w:hint="eastAsia"/>
                <w:bCs/>
                <w:color w:val="auto"/>
                <w:kern w:val="0"/>
                <w:sz w:val="20"/>
                <w:szCs w:val="20"/>
              </w:rPr>
              <w:t>（二）执行</w:t>
            </w:r>
            <w:r>
              <w:rPr>
                <w:rFonts w:hint="eastAsia"/>
                <w:b/>
                <w:bCs/>
                <w:color w:val="auto"/>
                <w:kern w:val="0"/>
                <w:sz w:val="20"/>
                <w:szCs w:val="20"/>
              </w:rPr>
              <w:t>股东会</w:t>
            </w:r>
            <w:r>
              <w:rPr>
                <w:rFonts w:hint="eastAsia"/>
                <w:bCs/>
                <w:color w:val="auto"/>
                <w:kern w:val="0"/>
                <w:sz w:val="20"/>
                <w:szCs w:val="20"/>
              </w:rPr>
              <w:t xml:space="preserve">的决议； </w:t>
            </w:r>
          </w:p>
          <w:p w14:paraId="56C2E722">
            <w:pPr>
              <w:rPr>
                <w:bCs/>
                <w:color w:val="auto"/>
                <w:kern w:val="0"/>
                <w:sz w:val="20"/>
                <w:szCs w:val="20"/>
              </w:rPr>
            </w:pPr>
            <w:r>
              <w:rPr>
                <w:rFonts w:hint="eastAsia"/>
                <w:bCs/>
                <w:color w:val="auto"/>
                <w:kern w:val="0"/>
                <w:sz w:val="20"/>
                <w:szCs w:val="20"/>
              </w:rPr>
              <w:t xml:space="preserve">（三）决定公司的经营计划和投资方案； </w:t>
            </w:r>
          </w:p>
          <w:p w14:paraId="5E4DE3E1">
            <w:pPr>
              <w:rPr>
                <w:bCs/>
                <w:color w:val="auto"/>
                <w:kern w:val="0"/>
                <w:sz w:val="20"/>
                <w:szCs w:val="20"/>
              </w:rPr>
            </w:pPr>
            <w:r>
              <w:rPr>
                <w:rFonts w:hint="eastAsia"/>
                <w:bCs/>
                <w:color w:val="auto"/>
                <w:kern w:val="0"/>
                <w:sz w:val="20"/>
                <w:szCs w:val="20"/>
              </w:rPr>
              <w:t xml:space="preserve">（四）制订公司的利润分配方案和弥补亏损方案； </w:t>
            </w:r>
          </w:p>
          <w:p w14:paraId="7A477B96">
            <w:pPr>
              <w:rPr>
                <w:bCs/>
                <w:color w:val="auto"/>
                <w:kern w:val="0"/>
                <w:sz w:val="20"/>
                <w:szCs w:val="20"/>
              </w:rPr>
            </w:pPr>
            <w:r>
              <w:rPr>
                <w:rFonts w:hint="eastAsia"/>
                <w:bCs/>
                <w:color w:val="auto"/>
                <w:kern w:val="0"/>
                <w:sz w:val="20"/>
                <w:szCs w:val="20"/>
              </w:rPr>
              <w:t>（五）制订公司增加或者减少注册资本、发行债券或</w:t>
            </w:r>
            <w:r>
              <w:rPr>
                <w:rFonts w:hint="eastAsia"/>
                <w:b/>
                <w:bCs/>
                <w:color w:val="auto"/>
                <w:kern w:val="0"/>
                <w:sz w:val="20"/>
                <w:szCs w:val="20"/>
                <w:lang w:val="en-US" w:eastAsia="zh-CN"/>
              </w:rPr>
              <w:t>者</w:t>
            </w:r>
            <w:r>
              <w:rPr>
                <w:rFonts w:hint="eastAsia"/>
                <w:bCs/>
                <w:color w:val="auto"/>
                <w:kern w:val="0"/>
                <w:sz w:val="20"/>
                <w:szCs w:val="20"/>
              </w:rPr>
              <w:t xml:space="preserve">其他证券及上市方案；  </w:t>
            </w:r>
          </w:p>
          <w:p w14:paraId="5397DDCB">
            <w:pPr>
              <w:rPr>
                <w:bCs/>
                <w:color w:val="auto"/>
                <w:kern w:val="0"/>
                <w:sz w:val="20"/>
                <w:szCs w:val="20"/>
              </w:rPr>
            </w:pPr>
            <w:r>
              <w:rPr>
                <w:rFonts w:hint="eastAsia"/>
                <w:bCs/>
                <w:color w:val="auto"/>
                <w:kern w:val="0"/>
                <w:sz w:val="20"/>
                <w:szCs w:val="20"/>
              </w:rPr>
              <w:t>（六）拟订公司重大收购、收购本公司股票或者合并、分立、解散及变更公司形式的方案；</w:t>
            </w:r>
          </w:p>
          <w:p w14:paraId="69A1C6F1">
            <w:pPr>
              <w:rPr>
                <w:bCs/>
                <w:color w:val="auto"/>
                <w:kern w:val="0"/>
                <w:sz w:val="20"/>
                <w:szCs w:val="20"/>
              </w:rPr>
            </w:pPr>
            <w:r>
              <w:rPr>
                <w:rFonts w:hint="eastAsia"/>
                <w:bCs/>
                <w:color w:val="auto"/>
                <w:kern w:val="0"/>
                <w:sz w:val="20"/>
                <w:szCs w:val="20"/>
              </w:rPr>
              <w:t>（七）在</w:t>
            </w:r>
            <w:r>
              <w:rPr>
                <w:rFonts w:hint="eastAsia"/>
                <w:b/>
                <w:color w:val="auto"/>
                <w:kern w:val="0"/>
                <w:sz w:val="20"/>
                <w:szCs w:val="20"/>
              </w:rPr>
              <w:t>股东会</w:t>
            </w:r>
            <w:r>
              <w:rPr>
                <w:rFonts w:hint="eastAsia"/>
                <w:bCs/>
                <w:color w:val="auto"/>
                <w:kern w:val="0"/>
                <w:sz w:val="20"/>
                <w:szCs w:val="20"/>
              </w:rPr>
              <w:t>授权范围内，决定公司对外投资、收购出售资产、提供财务资助、资产抵押、贷款、对外担保事项、租赁或出租资产、委托或受托管理资产、赠与或者受赠资产、债权债务重组、许可协议签订、转让或者受让研究与开发项目、关联交易、对外捐赠、资产报废或坏</w:t>
            </w:r>
            <w:r>
              <w:rPr>
                <w:rFonts w:hint="eastAsia"/>
                <w:b/>
                <w:bCs w:val="0"/>
                <w:color w:val="auto"/>
                <w:kern w:val="0"/>
                <w:sz w:val="20"/>
                <w:szCs w:val="20"/>
                <w:lang w:val="en-US" w:eastAsia="zh-CN"/>
              </w:rPr>
              <w:t>账</w:t>
            </w:r>
            <w:r>
              <w:rPr>
                <w:rFonts w:hint="eastAsia"/>
                <w:bCs/>
                <w:color w:val="auto"/>
                <w:kern w:val="0"/>
                <w:sz w:val="20"/>
                <w:szCs w:val="20"/>
              </w:rPr>
              <w:t>损失等事项；</w:t>
            </w:r>
          </w:p>
          <w:p w14:paraId="3CE541B3">
            <w:pPr>
              <w:rPr>
                <w:bCs/>
                <w:color w:val="auto"/>
                <w:kern w:val="0"/>
                <w:sz w:val="20"/>
                <w:szCs w:val="20"/>
              </w:rPr>
            </w:pPr>
            <w:r>
              <w:rPr>
                <w:rFonts w:hint="eastAsia"/>
                <w:bCs/>
                <w:color w:val="auto"/>
                <w:kern w:val="0"/>
                <w:sz w:val="20"/>
                <w:szCs w:val="20"/>
              </w:rPr>
              <w:t>（八）决定公司内部管理机构的设置；</w:t>
            </w:r>
          </w:p>
          <w:p w14:paraId="7B9A8106">
            <w:pPr>
              <w:rPr>
                <w:bCs/>
                <w:color w:val="auto"/>
                <w:kern w:val="0"/>
                <w:sz w:val="20"/>
                <w:szCs w:val="20"/>
              </w:rPr>
            </w:pPr>
            <w:r>
              <w:rPr>
                <w:rFonts w:hint="eastAsia"/>
                <w:bCs/>
                <w:color w:val="auto"/>
                <w:kern w:val="0"/>
                <w:sz w:val="20"/>
                <w:szCs w:val="20"/>
              </w:rPr>
              <w:t>（九）聘任或者解聘公司总经理、董事会秘书；根据总经理的提名，</w:t>
            </w:r>
            <w:r>
              <w:rPr>
                <w:rFonts w:hint="eastAsia"/>
                <w:b/>
                <w:color w:val="auto"/>
                <w:kern w:val="0"/>
                <w:sz w:val="20"/>
                <w:szCs w:val="20"/>
              </w:rPr>
              <w:t>决定</w:t>
            </w:r>
            <w:r>
              <w:rPr>
                <w:rFonts w:hint="eastAsia"/>
                <w:bCs/>
                <w:color w:val="auto"/>
                <w:kern w:val="0"/>
                <w:sz w:val="20"/>
                <w:szCs w:val="20"/>
              </w:rPr>
              <w:t>聘任或者解聘公司首席运营官、首席科学家、副总经理、财务</w:t>
            </w:r>
            <w:r>
              <w:rPr>
                <w:rFonts w:hint="eastAsia"/>
                <w:b/>
                <w:color w:val="auto"/>
                <w:kern w:val="0"/>
                <w:sz w:val="20"/>
                <w:szCs w:val="20"/>
              </w:rPr>
              <w:t>总监</w:t>
            </w:r>
            <w:r>
              <w:rPr>
                <w:rFonts w:hint="eastAsia"/>
                <w:bCs/>
                <w:color w:val="auto"/>
                <w:kern w:val="0"/>
                <w:sz w:val="20"/>
                <w:szCs w:val="20"/>
              </w:rPr>
              <w:t>等高级管理人员，并决定其报酬事项和奖惩事项；</w:t>
            </w:r>
          </w:p>
          <w:p w14:paraId="0E20C9DE">
            <w:pPr>
              <w:rPr>
                <w:bCs/>
                <w:color w:val="auto"/>
                <w:kern w:val="0"/>
                <w:sz w:val="20"/>
                <w:szCs w:val="20"/>
              </w:rPr>
            </w:pPr>
            <w:r>
              <w:rPr>
                <w:rFonts w:hint="eastAsia"/>
                <w:bCs/>
                <w:color w:val="auto"/>
                <w:kern w:val="0"/>
                <w:sz w:val="20"/>
                <w:szCs w:val="20"/>
              </w:rPr>
              <w:t>（十）制订公司的基本管理制度；</w:t>
            </w:r>
          </w:p>
          <w:p w14:paraId="4E47E5D2">
            <w:pPr>
              <w:rPr>
                <w:bCs/>
                <w:color w:val="auto"/>
                <w:kern w:val="0"/>
                <w:sz w:val="20"/>
                <w:szCs w:val="20"/>
              </w:rPr>
            </w:pPr>
            <w:r>
              <w:rPr>
                <w:rFonts w:hint="eastAsia"/>
                <w:bCs/>
                <w:color w:val="auto"/>
                <w:kern w:val="0"/>
                <w:sz w:val="20"/>
                <w:szCs w:val="20"/>
              </w:rPr>
              <w:t>（十一）制本章程的修改方案；</w:t>
            </w:r>
          </w:p>
          <w:p w14:paraId="60FF89F1">
            <w:pPr>
              <w:rPr>
                <w:bCs/>
                <w:color w:val="auto"/>
                <w:kern w:val="0"/>
                <w:sz w:val="20"/>
                <w:szCs w:val="20"/>
              </w:rPr>
            </w:pPr>
            <w:r>
              <w:rPr>
                <w:rFonts w:hint="eastAsia"/>
                <w:bCs/>
                <w:color w:val="auto"/>
                <w:kern w:val="0"/>
                <w:sz w:val="20"/>
                <w:szCs w:val="20"/>
              </w:rPr>
              <w:t>（十二）管理公司信息披露事项；</w:t>
            </w:r>
          </w:p>
          <w:p w14:paraId="4A07F65A">
            <w:pPr>
              <w:rPr>
                <w:bCs/>
                <w:color w:val="auto"/>
                <w:kern w:val="0"/>
                <w:sz w:val="20"/>
                <w:szCs w:val="20"/>
              </w:rPr>
            </w:pPr>
            <w:r>
              <w:rPr>
                <w:rFonts w:hint="eastAsia"/>
                <w:bCs/>
                <w:color w:val="auto"/>
                <w:kern w:val="0"/>
                <w:sz w:val="20"/>
                <w:szCs w:val="20"/>
              </w:rPr>
              <w:t>（十三）向</w:t>
            </w:r>
            <w:r>
              <w:rPr>
                <w:rFonts w:hint="eastAsia"/>
                <w:b/>
                <w:color w:val="auto"/>
                <w:kern w:val="0"/>
                <w:sz w:val="20"/>
                <w:szCs w:val="20"/>
              </w:rPr>
              <w:t>股东会</w:t>
            </w:r>
            <w:r>
              <w:rPr>
                <w:rFonts w:hint="eastAsia"/>
                <w:bCs/>
                <w:color w:val="auto"/>
                <w:kern w:val="0"/>
                <w:sz w:val="20"/>
                <w:szCs w:val="20"/>
              </w:rPr>
              <w:t>提请聘请或</w:t>
            </w:r>
            <w:r>
              <w:rPr>
                <w:rFonts w:hint="eastAsia"/>
                <w:b/>
                <w:bCs/>
                <w:color w:val="auto"/>
                <w:kern w:val="0"/>
                <w:sz w:val="20"/>
                <w:szCs w:val="20"/>
                <w:lang w:val="en-US" w:eastAsia="zh-CN"/>
              </w:rPr>
              <w:t>者</w:t>
            </w:r>
            <w:r>
              <w:rPr>
                <w:rFonts w:hint="eastAsia"/>
                <w:bCs/>
                <w:color w:val="auto"/>
                <w:kern w:val="0"/>
                <w:sz w:val="20"/>
                <w:szCs w:val="20"/>
              </w:rPr>
              <w:t>更换为公司审计的会计师事务所；</w:t>
            </w:r>
          </w:p>
          <w:p w14:paraId="355C6003">
            <w:pPr>
              <w:rPr>
                <w:bCs/>
                <w:color w:val="auto"/>
                <w:kern w:val="0"/>
                <w:sz w:val="20"/>
                <w:szCs w:val="20"/>
              </w:rPr>
            </w:pPr>
            <w:r>
              <w:rPr>
                <w:rFonts w:hint="eastAsia"/>
                <w:bCs/>
                <w:color w:val="auto"/>
                <w:kern w:val="0"/>
                <w:sz w:val="20"/>
                <w:szCs w:val="20"/>
              </w:rPr>
              <w:t>（十四）听取公司总经理的工作汇报并检查总经理的工作；</w:t>
            </w:r>
          </w:p>
          <w:p w14:paraId="168A79D5">
            <w:pPr>
              <w:rPr>
                <w:bCs/>
                <w:color w:val="auto"/>
                <w:kern w:val="0"/>
                <w:sz w:val="20"/>
                <w:szCs w:val="20"/>
              </w:rPr>
            </w:pPr>
            <w:r>
              <w:rPr>
                <w:rFonts w:hint="eastAsia"/>
                <w:bCs/>
                <w:color w:val="auto"/>
                <w:kern w:val="0"/>
                <w:sz w:val="20"/>
                <w:szCs w:val="20"/>
              </w:rPr>
              <w:t>（十五）法律、行政法规、部门规章、</w:t>
            </w:r>
            <w:r>
              <w:rPr>
                <w:rFonts w:hint="eastAsia"/>
                <w:b/>
                <w:color w:val="auto"/>
                <w:kern w:val="0"/>
                <w:sz w:val="20"/>
                <w:szCs w:val="20"/>
              </w:rPr>
              <w:t>本章程</w:t>
            </w:r>
            <w:r>
              <w:rPr>
                <w:rFonts w:hint="eastAsia"/>
                <w:bCs/>
                <w:color w:val="auto"/>
                <w:kern w:val="0"/>
                <w:sz w:val="20"/>
                <w:szCs w:val="20"/>
              </w:rPr>
              <w:t>或</w:t>
            </w:r>
            <w:r>
              <w:rPr>
                <w:rFonts w:hint="eastAsia"/>
                <w:b/>
                <w:bCs/>
                <w:color w:val="auto"/>
                <w:kern w:val="0"/>
                <w:sz w:val="20"/>
                <w:szCs w:val="20"/>
                <w:lang w:val="en-US" w:eastAsia="zh-CN"/>
              </w:rPr>
              <w:t>者</w:t>
            </w:r>
            <w:r>
              <w:rPr>
                <w:rFonts w:hint="eastAsia"/>
                <w:b/>
                <w:color w:val="auto"/>
                <w:kern w:val="0"/>
                <w:sz w:val="20"/>
                <w:szCs w:val="20"/>
              </w:rPr>
              <w:t>股东会</w:t>
            </w:r>
            <w:r>
              <w:rPr>
                <w:rFonts w:hint="eastAsia"/>
                <w:bCs/>
                <w:color w:val="auto"/>
                <w:kern w:val="0"/>
                <w:sz w:val="20"/>
                <w:szCs w:val="20"/>
              </w:rPr>
              <w:t>授予的其他职权。</w:t>
            </w:r>
          </w:p>
        </w:tc>
      </w:tr>
      <w:tr w14:paraId="1405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DE8FCAF">
            <w:pPr>
              <w:rPr>
                <w:bCs/>
                <w:color w:val="auto"/>
                <w:kern w:val="0"/>
                <w:sz w:val="20"/>
                <w:szCs w:val="20"/>
              </w:rPr>
            </w:pPr>
            <w:r>
              <w:rPr>
                <w:rFonts w:hint="eastAsia"/>
                <w:b/>
                <w:bCs/>
                <w:color w:val="auto"/>
                <w:kern w:val="0"/>
                <w:sz w:val="20"/>
                <w:szCs w:val="20"/>
              </w:rPr>
              <w:t>第一百一十四条</w:t>
            </w:r>
            <w:r>
              <w:rPr>
                <w:rFonts w:hint="eastAsia"/>
                <w:bCs/>
                <w:color w:val="auto"/>
                <w:kern w:val="0"/>
                <w:sz w:val="20"/>
                <w:szCs w:val="20"/>
              </w:rPr>
              <w:t xml:space="preserve"> 公司董事会应当就注册会计师对公司财务报告出具的非标准审计意见向</w:t>
            </w:r>
            <w:r>
              <w:rPr>
                <w:rFonts w:hint="eastAsia"/>
                <w:b/>
                <w:color w:val="auto"/>
                <w:kern w:val="0"/>
                <w:sz w:val="20"/>
                <w:szCs w:val="20"/>
              </w:rPr>
              <w:t>股东大会</w:t>
            </w:r>
            <w:r>
              <w:rPr>
                <w:rFonts w:hint="eastAsia"/>
                <w:bCs/>
                <w:color w:val="auto"/>
                <w:kern w:val="0"/>
                <w:sz w:val="20"/>
                <w:szCs w:val="20"/>
              </w:rPr>
              <w:t xml:space="preserve">作出说明。 </w:t>
            </w:r>
          </w:p>
        </w:tc>
        <w:tc>
          <w:tcPr>
            <w:tcW w:w="4638" w:type="dxa"/>
            <w:vAlign w:val="center"/>
          </w:tcPr>
          <w:p w14:paraId="371AC7AD">
            <w:pPr>
              <w:rPr>
                <w:bCs/>
                <w:color w:val="auto"/>
                <w:kern w:val="0"/>
                <w:sz w:val="20"/>
                <w:szCs w:val="20"/>
              </w:rPr>
            </w:pPr>
            <w:r>
              <w:rPr>
                <w:rFonts w:hint="eastAsia"/>
                <w:b/>
                <w:bCs/>
                <w:color w:val="auto"/>
                <w:kern w:val="0"/>
                <w:sz w:val="20"/>
                <w:szCs w:val="20"/>
              </w:rPr>
              <w:t>第一百一十八条</w:t>
            </w:r>
            <w:r>
              <w:rPr>
                <w:rFonts w:hint="eastAsia"/>
                <w:bCs/>
                <w:color w:val="auto"/>
                <w:kern w:val="0"/>
                <w:sz w:val="20"/>
                <w:szCs w:val="20"/>
              </w:rPr>
              <w:t xml:space="preserve"> 公司董事会应当就注册会计师对公司财务报告出具的非标准审计意见向</w:t>
            </w:r>
            <w:r>
              <w:rPr>
                <w:rFonts w:hint="eastAsia"/>
                <w:b/>
                <w:color w:val="auto"/>
                <w:kern w:val="0"/>
                <w:sz w:val="20"/>
                <w:szCs w:val="20"/>
              </w:rPr>
              <w:t>股东会</w:t>
            </w:r>
            <w:r>
              <w:rPr>
                <w:rFonts w:hint="eastAsia"/>
                <w:bCs/>
                <w:color w:val="auto"/>
                <w:kern w:val="0"/>
                <w:sz w:val="20"/>
                <w:szCs w:val="20"/>
              </w:rPr>
              <w:t xml:space="preserve">作出说明。 </w:t>
            </w:r>
          </w:p>
        </w:tc>
      </w:tr>
      <w:tr w14:paraId="5997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4DF0848">
            <w:pPr>
              <w:rPr>
                <w:bCs/>
                <w:color w:val="auto"/>
                <w:kern w:val="0"/>
                <w:sz w:val="20"/>
                <w:szCs w:val="20"/>
              </w:rPr>
            </w:pPr>
            <w:r>
              <w:rPr>
                <w:rFonts w:hint="eastAsia"/>
                <w:b/>
                <w:bCs/>
                <w:color w:val="auto"/>
                <w:kern w:val="0"/>
                <w:sz w:val="20"/>
                <w:szCs w:val="20"/>
              </w:rPr>
              <w:t>第一百一十五条</w:t>
            </w:r>
            <w:r>
              <w:rPr>
                <w:rFonts w:hint="eastAsia"/>
                <w:bCs/>
                <w:color w:val="auto"/>
                <w:kern w:val="0"/>
                <w:sz w:val="20"/>
                <w:szCs w:val="20"/>
              </w:rPr>
              <w:t xml:space="preserve"> 董事会制定董事会议事规则，以确保董事会落实</w:t>
            </w:r>
            <w:r>
              <w:rPr>
                <w:rFonts w:hint="eastAsia"/>
                <w:b/>
                <w:color w:val="auto"/>
                <w:kern w:val="0"/>
                <w:sz w:val="20"/>
                <w:szCs w:val="20"/>
              </w:rPr>
              <w:t>股东大会</w:t>
            </w:r>
            <w:r>
              <w:rPr>
                <w:rFonts w:hint="eastAsia"/>
                <w:bCs/>
                <w:color w:val="auto"/>
                <w:kern w:val="0"/>
                <w:sz w:val="20"/>
                <w:szCs w:val="20"/>
              </w:rPr>
              <w:t xml:space="preserve">决议，提高工作效率，保证科学决策。 </w:t>
            </w:r>
          </w:p>
        </w:tc>
        <w:tc>
          <w:tcPr>
            <w:tcW w:w="4638" w:type="dxa"/>
            <w:vAlign w:val="center"/>
          </w:tcPr>
          <w:p w14:paraId="0991DB97">
            <w:pPr>
              <w:rPr>
                <w:bCs/>
                <w:color w:val="auto"/>
                <w:kern w:val="0"/>
                <w:sz w:val="20"/>
                <w:szCs w:val="20"/>
              </w:rPr>
            </w:pPr>
            <w:r>
              <w:rPr>
                <w:rFonts w:hint="eastAsia"/>
                <w:b/>
                <w:bCs/>
                <w:color w:val="auto"/>
                <w:kern w:val="0"/>
                <w:sz w:val="20"/>
                <w:szCs w:val="20"/>
              </w:rPr>
              <w:t>第一百一十九条</w:t>
            </w:r>
            <w:r>
              <w:rPr>
                <w:rFonts w:hint="eastAsia"/>
                <w:bCs/>
                <w:color w:val="auto"/>
                <w:kern w:val="0"/>
                <w:sz w:val="20"/>
                <w:szCs w:val="20"/>
              </w:rPr>
              <w:t xml:space="preserve"> 董事会制定董事会议事规则，以确保董事会落实</w:t>
            </w:r>
            <w:r>
              <w:rPr>
                <w:rFonts w:hint="eastAsia"/>
                <w:b/>
                <w:color w:val="auto"/>
                <w:kern w:val="0"/>
                <w:sz w:val="20"/>
                <w:szCs w:val="20"/>
              </w:rPr>
              <w:t>股东会</w:t>
            </w:r>
            <w:r>
              <w:rPr>
                <w:rFonts w:hint="eastAsia"/>
                <w:bCs/>
                <w:color w:val="auto"/>
                <w:kern w:val="0"/>
                <w:sz w:val="20"/>
                <w:szCs w:val="20"/>
              </w:rPr>
              <w:t xml:space="preserve">决议，提高工作效率，保证科学决策。 </w:t>
            </w:r>
          </w:p>
        </w:tc>
      </w:tr>
      <w:tr w14:paraId="7D01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44F0E75">
            <w:pPr>
              <w:rPr>
                <w:bCs/>
                <w:color w:val="auto"/>
                <w:kern w:val="0"/>
                <w:sz w:val="20"/>
                <w:szCs w:val="20"/>
              </w:rPr>
            </w:pPr>
            <w:r>
              <w:rPr>
                <w:rFonts w:hint="eastAsia"/>
                <w:b/>
                <w:bCs/>
                <w:color w:val="auto"/>
                <w:kern w:val="0"/>
                <w:sz w:val="20"/>
                <w:szCs w:val="20"/>
              </w:rPr>
              <w:t>第一百一十六条</w:t>
            </w:r>
            <w:r>
              <w:rPr>
                <w:rFonts w:hint="eastAsia"/>
                <w:bCs/>
                <w:color w:val="auto"/>
                <w:kern w:val="0"/>
                <w:sz w:val="20"/>
                <w:szCs w:val="20"/>
              </w:rPr>
              <w:t xml:space="preserve"> </w:t>
            </w:r>
            <w:r>
              <w:rPr>
                <w:rFonts w:hint="eastAsia"/>
                <w:b/>
                <w:strike/>
                <w:color w:val="auto"/>
                <w:kern w:val="0"/>
                <w:sz w:val="20"/>
                <w:szCs w:val="20"/>
              </w:rPr>
              <w:t>董事会应当设立审计委员会，并可以根据需要设立战略、提名、薪酬与考核等专门委员会。专门委员会对董事会负责，专门委员会的设置和议事规则按照监管部门的有关规定进行。</w:t>
            </w:r>
          </w:p>
          <w:p w14:paraId="528C25F0">
            <w:pPr>
              <w:rPr>
                <w:bCs/>
                <w:color w:val="auto"/>
                <w:kern w:val="0"/>
                <w:sz w:val="20"/>
                <w:szCs w:val="20"/>
              </w:rPr>
            </w:pPr>
            <w:r>
              <w:rPr>
                <w:rFonts w:hint="eastAsia"/>
                <w:bCs/>
                <w:color w:val="auto"/>
                <w:kern w:val="0"/>
                <w:sz w:val="20"/>
                <w:szCs w:val="20"/>
              </w:rPr>
              <w:t>董事会应当明确对外投资、收购出售资产、提供财务资助、资产抵押、银行贷款、对外担保、租赁出租资产、委托或者受托管理资产、赠与或受赠资产、债权债务重组、签订许可协议、转让受让研究与开发项目、关联交易、对外捐赠、资产报坏或坏帐损失的审批权限，建立严格的审查和决策程序；重大投资项目应当组织有关专家、专业人员进行评审，并报</w:t>
            </w:r>
            <w:r>
              <w:rPr>
                <w:rFonts w:hint="eastAsia"/>
                <w:b/>
                <w:color w:val="auto"/>
                <w:kern w:val="0"/>
                <w:sz w:val="20"/>
                <w:szCs w:val="20"/>
              </w:rPr>
              <w:t>股东大会</w:t>
            </w:r>
            <w:r>
              <w:rPr>
                <w:rFonts w:hint="eastAsia"/>
                <w:bCs/>
                <w:color w:val="auto"/>
                <w:kern w:val="0"/>
                <w:sz w:val="20"/>
                <w:szCs w:val="20"/>
              </w:rPr>
              <w:t>批准。</w:t>
            </w:r>
          </w:p>
        </w:tc>
        <w:tc>
          <w:tcPr>
            <w:tcW w:w="4638" w:type="dxa"/>
            <w:vAlign w:val="center"/>
          </w:tcPr>
          <w:p w14:paraId="3AD7CCA7">
            <w:pPr>
              <w:rPr>
                <w:bCs/>
                <w:color w:val="auto"/>
                <w:kern w:val="0"/>
                <w:sz w:val="20"/>
                <w:szCs w:val="20"/>
              </w:rPr>
            </w:pPr>
            <w:r>
              <w:rPr>
                <w:rFonts w:hint="eastAsia"/>
                <w:b/>
                <w:bCs/>
                <w:color w:val="auto"/>
                <w:kern w:val="0"/>
                <w:sz w:val="20"/>
                <w:szCs w:val="20"/>
              </w:rPr>
              <w:t>第一百二十条</w:t>
            </w:r>
            <w:r>
              <w:rPr>
                <w:rFonts w:hint="eastAsia"/>
                <w:bCs/>
                <w:color w:val="auto"/>
                <w:kern w:val="0"/>
                <w:sz w:val="20"/>
                <w:szCs w:val="20"/>
              </w:rPr>
              <w:t xml:space="preserve"> 董事会应当明确对外投资、收购出售资产、提供财务资助、资产抵押、银行贷款、对外担保、租赁出租资产、委托或者受托管理资产、赠与或受赠资产、债权债务重组、签订许可协议、转让受让研究与开发项目、关联交易、对外捐赠、资产报坏或坏帐损失的审批权限，建立严格的审查和决策程序；重大投资项目应当组织有关专家、专业人员进行评审，并报</w:t>
            </w:r>
            <w:r>
              <w:rPr>
                <w:rFonts w:hint="eastAsia"/>
                <w:b/>
                <w:color w:val="auto"/>
                <w:kern w:val="0"/>
                <w:sz w:val="20"/>
                <w:szCs w:val="20"/>
              </w:rPr>
              <w:t>股东会</w:t>
            </w:r>
            <w:r>
              <w:rPr>
                <w:rFonts w:hint="eastAsia"/>
                <w:bCs/>
                <w:color w:val="auto"/>
                <w:kern w:val="0"/>
                <w:sz w:val="20"/>
                <w:szCs w:val="20"/>
              </w:rPr>
              <w:t>批准。</w:t>
            </w:r>
          </w:p>
        </w:tc>
      </w:tr>
      <w:tr w14:paraId="1AF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C31B330">
            <w:pPr>
              <w:rPr>
                <w:color w:val="auto"/>
                <w:kern w:val="0"/>
                <w:sz w:val="20"/>
                <w:szCs w:val="20"/>
              </w:rPr>
            </w:pPr>
            <w:r>
              <w:rPr>
                <w:rFonts w:hint="eastAsia"/>
                <w:b/>
                <w:bCs/>
                <w:color w:val="auto"/>
                <w:kern w:val="0"/>
                <w:sz w:val="20"/>
                <w:szCs w:val="20"/>
              </w:rPr>
              <w:t xml:space="preserve">第一百一十六条 </w:t>
            </w:r>
            <w:r>
              <w:rPr>
                <w:rFonts w:hint="eastAsia"/>
                <w:color w:val="auto"/>
                <w:kern w:val="0"/>
                <w:sz w:val="20"/>
                <w:szCs w:val="20"/>
              </w:rPr>
              <w:t>公司下列行为须经董事会审议通过：</w:t>
            </w:r>
          </w:p>
          <w:p w14:paraId="0A37E210">
            <w:pPr>
              <w:rPr>
                <w:color w:val="auto"/>
                <w:kern w:val="0"/>
                <w:sz w:val="20"/>
                <w:szCs w:val="20"/>
              </w:rPr>
            </w:pPr>
            <w:r>
              <w:rPr>
                <w:rFonts w:hint="eastAsia"/>
                <w:color w:val="auto"/>
                <w:kern w:val="0"/>
                <w:sz w:val="20"/>
                <w:szCs w:val="20"/>
              </w:rPr>
              <w:t>（一）交易涉及的资产总额占公司最近一期经审计总资产的10%以上，该交易涉及的资产总额同时存在账面值和评估值的，以较高者作为计算依据；</w:t>
            </w:r>
          </w:p>
          <w:p w14:paraId="56ECCBA0">
            <w:pPr>
              <w:rPr>
                <w:color w:val="auto"/>
                <w:kern w:val="0"/>
                <w:sz w:val="20"/>
                <w:szCs w:val="20"/>
              </w:rPr>
            </w:pPr>
            <w:r>
              <w:rPr>
                <w:rFonts w:hint="eastAsia"/>
                <w:color w:val="auto"/>
                <w:kern w:val="0"/>
                <w:sz w:val="20"/>
                <w:szCs w:val="20"/>
              </w:rPr>
              <w:t>（二）交易标的在最近一个会计年度相关的营业收入占公司最近一个会计年度经审计营业收入的10%以上，且绝对金额超过1000万元；</w:t>
            </w:r>
          </w:p>
          <w:p w14:paraId="167F6D86">
            <w:pPr>
              <w:rPr>
                <w:color w:val="auto"/>
                <w:kern w:val="0"/>
                <w:sz w:val="20"/>
                <w:szCs w:val="20"/>
              </w:rPr>
            </w:pPr>
            <w:r>
              <w:rPr>
                <w:rFonts w:hint="eastAsia"/>
                <w:color w:val="auto"/>
                <w:kern w:val="0"/>
                <w:sz w:val="20"/>
                <w:szCs w:val="20"/>
              </w:rPr>
              <w:t>（三）交易标的在最近一个会计年度相关的净利润占公司最近一个会计年度经审计净利润的10%以上，且绝对金额超过100万元；</w:t>
            </w:r>
          </w:p>
          <w:p w14:paraId="10B4CA21">
            <w:pPr>
              <w:rPr>
                <w:color w:val="auto"/>
                <w:kern w:val="0"/>
                <w:sz w:val="20"/>
                <w:szCs w:val="20"/>
              </w:rPr>
            </w:pPr>
            <w:r>
              <w:rPr>
                <w:rFonts w:hint="eastAsia"/>
                <w:color w:val="auto"/>
                <w:kern w:val="0"/>
                <w:sz w:val="20"/>
                <w:szCs w:val="20"/>
              </w:rPr>
              <w:t>（四）交易的成交金额（含承担债务和费用）占公司最近一期经审计净资产的10%以上，且绝对金额超过1000万元；</w:t>
            </w:r>
          </w:p>
          <w:p w14:paraId="672505C3">
            <w:pPr>
              <w:rPr>
                <w:color w:val="auto"/>
                <w:kern w:val="0"/>
                <w:sz w:val="20"/>
                <w:szCs w:val="20"/>
              </w:rPr>
            </w:pPr>
            <w:r>
              <w:rPr>
                <w:rFonts w:hint="eastAsia"/>
                <w:color w:val="auto"/>
                <w:kern w:val="0"/>
                <w:sz w:val="20"/>
                <w:szCs w:val="20"/>
              </w:rPr>
              <w:t>（五）交易产生的利润占公司最近一个会计年度经审计净利润的10%以上，且绝对金额超过100万元。</w:t>
            </w:r>
          </w:p>
          <w:p w14:paraId="6BE9AF57">
            <w:pPr>
              <w:rPr>
                <w:color w:val="auto"/>
                <w:kern w:val="0"/>
                <w:sz w:val="20"/>
                <w:szCs w:val="20"/>
              </w:rPr>
            </w:pPr>
            <w:r>
              <w:rPr>
                <w:rFonts w:hint="eastAsia"/>
                <w:color w:val="auto"/>
                <w:kern w:val="0"/>
                <w:sz w:val="20"/>
                <w:szCs w:val="20"/>
              </w:rPr>
              <w:t>上述交易不含设立或增资全资子公司，不含购买原材料、燃料和动力，以及出售产品、商品等与日常经营相关的购买、出售资产行为，但资产置换中涉及达到上述标准的购买、出售此类资产的，仍包含在内。</w:t>
            </w:r>
          </w:p>
          <w:p w14:paraId="6178E2B2">
            <w:pPr>
              <w:rPr>
                <w:bCs/>
                <w:color w:val="auto"/>
                <w:kern w:val="0"/>
                <w:sz w:val="20"/>
                <w:szCs w:val="20"/>
              </w:rPr>
            </w:pPr>
            <w:r>
              <w:rPr>
                <w:rFonts w:hint="eastAsia"/>
                <w:bCs/>
                <w:color w:val="auto"/>
                <w:kern w:val="0"/>
                <w:sz w:val="20"/>
                <w:szCs w:val="20"/>
              </w:rPr>
              <w:t>董事会对达到如下标准的特别事项进行审议：</w:t>
            </w:r>
          </w:p>
          <w:p w14:paraId="23FB18D7">
            <w:pPr>
              <w:rPr>
                <w:bCs/>
                <w:color w:val="auto"/>
                <w:kern w:val="0"/>
                <w:sz w:val="20"/>
                <w:szCs w:val="20"/>
              </w:rPr>
            </w:pPr>
            <w:r>
              <w:rPr>
                <w:rFonts w:hint="eastAsia"/>
                <w:bCs/>
                <w:color w:val="auto"/>
                <w:kern w:val="0"/>
                <w:sz w:val="20"/>
                <w:szCs w:val="20"/>
              </w:rPr>
              <w:t xml:space="preserve">（一）对控股子公司以外法人或其他组织、个人提供财务资助行为； </w:t>
            </w:r>
          </w:p>
          <w:p w14:paraId="655C5A6F">
            <w:pPr>
              <w:rPr>
                <w:bCs/>
                <w:color w:val="auto"/>
                <w:kern w:val="0"/>
                <w:sz w:val="20"/>
                <w:szCs w:val="20"/>
              </w:rPr>
            </w:pPr>
            <w:r>
              <w:rPr>
                <w:rFonts w:hint="eastAsia"/>
                <w:bCs/>
                <w:color w:val="auto"/>
                <w:kern w:val="0"/>
                <w:sz w:val="20"/>
                <w:szCs w:val="20"/>
              </w:rPr>
              <w:t>（二）单笔或一个会计年度内累计租赁支付的租金费用或出租资产的租金收入超过公司最近一期经审计净利润20%且金额不超过500万元的行为；</w:t>
            </w:r>
          </w:p>
          <w:p w14:paraId="461B9057">
            <w:pPr>
              <w:rPr>
                <w:bCs/>
                <w:color w:val="auto"/>
                <w:kern w:val="0"/>
                <w:sz w:val="20"/>
                <w:szCs w:val="20"/>
              </w:rPr>
            </w:pPr>
            <w:r>
              <w:rPr>
                <w:rFonts w:hint="eastAsia"/>
                <w:bCs/>
                <w:color w:val="auto"/>
                <w:kern w:val="0"/>
                <w:sz w:val="20"/>
                <w:szCs w:val="20"/>
              </w:rPr>
              <w:t>（三）单笔或一个会计年度内累计委托或者受托管理资产公允价值超过公司最近一期经审计总资产10%、委托或受托管理业务的经营收入超过公司最近一期经审计的营业收入10%的行为；</w:t>
            </w:r>
          </w:p>
          <w:p w14:paraId="427318D0">
            <w:pPr>
              <w:rPr>
                <w:bCs/>
                <w:color w:val="auto"/>
                <w:kern w:val="0"/>
                <w:sz w:val="20"/>
                <w:szCs w:val="20"/>
              </w:rPr>
            </w:pPr>
            <w:r>
              <w:rPr>
                <w:rFonts w:hint="eastAsia"/>
                <w:bCs/>
                <w:color w:val="auto"/>
                <w:kern w:val="0"/>
                <w:sz w:val="20"/>
                <w:szCs w:val="20"/>
              </w:rPr>
              <w:t>（四）单笔或一个会计年度内累计公允价值超过公司最近一期经审计净资产3%的资产赠与或受赠行为（受赠现金资产除外）；</w:t>
            </w:r>
          </w:p>
          <w:p w14:paraId="7EA11D66">
            <w:pPr>
              <w:rPr>
                <w:bCs/>
                <w:color w:val="auto"/>
                <w:kern w:val="0"/>
                <w:sz w:val="20"/>
                <w:szCs w:val="20"/>
              </w:rPr>
            </w:pPr>
            <w:r>
              <w:rPr>
                <w:rFonts w:hint="eastAsia"/>
                <w:bCs/>
                <w:color w:val="auto"/>
                <w:kern w:val="0"/>
                <w:sz w:val="20"/>
                <w:szCs w:val="20"/>
              </w:rPr>
              <w:t>（五）单笔或一个会计年度内累计债权、债务损失超过该债权、债务账面价值的10%，且金额超过100万元的债权、债务重组行为；</w:t>
            </w:r>
          </w:p>
          <w:p w14:paraId="038628E6">
            <w:pPr>
              <w:rPr>
                <w:bCs/>
                <w:color w:val="auto"/>
                <w:kern w:val="0"/>
                <w:sz w:val="20"/>
                <w:szCs w:val="20"/>
              </w:rPr>
            </w:pPr>
            <w:r>
              <w:rPr>
                <w:rFonts w:hint="eastAsia"/>
                <w:bCs/>
                <w:color w:val="auto"/>
                <w:kern w:val="0"/>
                <w:sz w:val="20"/>
                <w:szCs w:val="20"/>
              </w:rPr>
              <w:t>（六）单笔或一个会计年度内累计许可费用或者许可收入超过公司最近一期经审计的净利润10%的签订许可协议行为；</w:t>
            </w:r>
          </w:p>
          <w:p w14:paraId="068341A0">
            <w:pPr>
              <w:rPr>
                <w:bCs/>
                <w:color w:val="auto"/>
                <w:kern w:val="0"/>
                <w:sz w:val="20"/>
                <w:szCs w:val="20"/>
              </w:rPr>
            </w:pPr>
            <w:r>
              <w:rPr>
                <w:rFonts w:hint="eastAsia"/>
                <w:bCs/>
                <w:color w:val="auto"/>
                <w:kern w:val="0"/>
                <w:sz w:val="20"/>
                <w:szCs w:val="20"/>
              </w:rPr>
              <w:t>（七）单笔或一个会计年度内累计转让、受让价款超过公司最近一期经审计净资产10%的研发与开发项目转让受让行为；</w:t>
            </w:r>
          </w:p>
          <w:p w14:paraId="6FA93689">
            <w:pPr>
              <w:rPr>
                <w:bCs/>
                <w:color w:val="auto"/>
                <w:kern w:val="0"/>
                <w:sz w:val="20"/>
                <w:szCs w:val="20"/>
              </w:rPr>
            </w:pPr>
            <w:r>
              <w:rPr>
                <w:rFonts w:hint="eastAsia"/>
                <w:bCs/>
                <w:color w:val="auto"/>
                <w:kern w:val="0"/>
                <w:sz w:val="20"/>
                <w:szCs w:val="20"/>
              </w:rPr>
              <w:t>（八）公司与关联自然人发生的</w:t>
            </w:r>
            <w:r>
              <w:rPr>
                <w:rFonts w:hint="eastAsia"/>
                <w:b/>
                <w:strike/>
                <w:color w:val="auto"/>
                <w:kern w:val="0"/>
                <w:sz w:val="20"/>
                <w:szCs w:val="20"/>
              </w:rPr>
              <w:t>交易</w:t>
            </w:r>
            <w:r>
              <w:rPr>
                <w:rFonts w:hint="eastAsia"/>
                <w:bCs/>
                <w:color w:val="auto"/>
                <w:kern w:val="0"/>
                <w:sz w:val="20"/>
                <w:szCs w:val="20"/>
              </w:rPr>
              <w:t>金额在30万元</w:t>
            </w:r>
            <w:r>
              <w:rPr>
                <w:rFonts w:hint="eastAsia"/>
                <w:b/>
                <w:strike/>
                <w:color w:val="auto"/>
                <w:kern w:val="0"/>
                <w:sz w:val="20"/>
                <w:szCs w:val="20"/>
              </w:rPr>
              <w:t>以上</w:t>
            </w:r>
            <w:r>
              <w:rPr>
                <w:rFonts w:hint="eastAsia"/>
                <w:bCs/>
                <w:color w:val="auto"/>
                <w:kern w:val="0"/>
                <w:sz w:val="20"/>
                <w:szCs w:val="20"/>
              </w:rPr>
              <w:t>的关联交易行为；公司与关联法人发生的</w:t>
            </w:r>
            <w:r>
              <w:rPr>
                <w:rFonts w:hint="eastAsia"/>
                <w:b/>
                <w:strike/>
                <w:color w:val="auto"/>
                <w:kern w:val="0"/>
                <w:sz w:val="20"/>
                <w:szCs w:val="20"/>
              </w:rPr>
              <w:t>交易</w:t>
            </w:r>
            <w:r>
              <w:rPr>
                <w:rFonts w:hint="eastAsia"/>
                <w:bCs/>
                <w:color w:val="auto"/>
                <w:kern w:val="0"/>
                <w:sz w:val="20"/>
                <w:szCs w:val="20"/>
              </w:rPr>
              <w:t>金额在300万元</w:t>
            </w:r>
            <w:r>
              <w:rPr>
                <w:rFonts w:hint="eastAsia"/>
                <w:b/>
                <w:strike/>
                <w:color w:val="auto"/>
                <w:kern w:val="0"/>
                <w:sz w:val="20"/>
                <w:szCs w:val="20"/>
              </w:rPr>
              <w:t>以上</w:t>
            </w:r>
            <w:r>
              <w:rPr>
                <w:rFonts w:hint="eastAsia"/>
                <w:bCs/>
                <w:color w:val="auto"/>
                <w:kern w:val="0"/>
                <w:sz w:val="20"/>
                <w:szCs w:val="20"/>
              </w:rPr>
              <w:t>的且占公司最近一期经审计净资产绝对值0.5%以上的关联交易行为；</w:t>
            </w:r>
          </w:p>
          <w:p w14:paraId="6DF3A4AD">
            <w:pPr>
              <w:rPr>
                <w:bCs/>
                <w:color w:val="auto"/>
                <w:kern w:val="0"/>
                <w:sz w:val="20"/>
                <w:szCs w:val="20"/>
              </w:rPr>
            </w:pPr>
            <w:r>
              <w:rPr>
                <w:rFonts w:hint="eastAsia"/>
                <w:bCs/>
                <w:color w:val="auto"/>
                <w:kern w:val="0"/>
                <w:sz w:val="20"/>
                <w:szCs w:val="20"/>
              </w:rPr>
              <w:t>（九）计提资产减值准备或核销资产对公司当期损益的影响占公司最近一个会计年度经审计净利</w:t>
            </w:r>
            <w:r>
              <w:rPr>
                <w:bCs/>
                <w:color w:val="auto"/>
                <w:kern w:val="0"/>
                <w:sz w:val="20"/>
                <w:szCs w:val="20"/>
              </w:rPr>
              <w:t>润10%以上且绝对金额超过100万元的行为。</w:t>
            </w:r>
          </w:p>
          <w:p w14:paraId="160B27C7">
            <w:pPr>
              <w:rPr>
                <w:bCs/>
                <w:color w:val="auto"/>
                <w:kern w:val="0"/>
                <w:sz w:val="20"/>
                <w:szCs w:val="20"/>
              </w:rPr>
            </w:pPr>
            <w:r>
              <w:rPr>
                <w:bCs/>
                <w:color w:val="auto"/>
                <w:kern w:val="0"/>
                <w:sz w:val="20"/>
                <w:szCs w:val="20"/>
              </w:rPr>
              <w:t>公司所有的对外担保行为须经董事会审议通</w:t>
            </w:r>
            <w:r>
              <w:rPr>
                <w:rFonts w:hint="eastAsia"/>
                <w:bCs/>
                <w:color w:val="auto"/>
                <w:kern w:val="0"/>
                <w:sz w:val="20"/>
                <w:szCs w:val="20"/>
              </w:rPr>
              <w:t>过，达到本章程</w:t>
            </w:r>
            <w:r>
              <w:rPr>
                <w:rFonts w:hint="eastAsia"/>
                <w:b/>
                <w:color w:val="auto"/>
                <w:kern w:val="0"/>
                <w:sz w:val="20"/>
                <w:szCs w:val="20"/>
              </w:rPr>
              <w:t>第四十二条</w:t>
            </w:r>
            <w:r>
              <w:rPr>
                <w:rFonts w:hint="eastAsia"/>
                <w:bCs/>
                <w:color w:val="auto"/>
                <w:kern w:val="0"/>
                <w:sz w:val="20"/>
                <w:szCs w:val="20"/>
              </w:rPr>
              <w:t>规定限额的对外担保行为，需在董事会审议后提交</w:t>
            </w:r>
            <w:r>
              <w:rPr>
                <w:rFonts w:hint="eastAsia"/>
                <w:b/>
                <w:color w:val="auto"/>
                <w:kern w:val="0"/>
                <w:sz w:val="20"/>
                <w:szCs w:val="20"/>
              </w:rPr>
              <w:t>股东大会</w:t>
            </w:r>
            <w:r>
              <w:rPr>
                <w:rFonts w:hint="eastAsia"/>
                <w:bCs/>
                <w:color w:val="auto"/>
                <w:kern w:val="0"/>
                <w:sz w:val="20"/>
                <w:szCs w:val="20"/>
              </w:rPr>
              <w:t>审议通过。</w:t>
            </w:r>
          </w:p>
          <w:p w14:paraId="60E2EA1D">
            <w:pPr>
              <w:rPr>
                <w:bCs/>
                <w:color w:val="auto"/>
                <w:kern w:val="0"/>
                <w:sz w:val="20"/>
                <w:szCs w:val="20"/>
              </w:rPr>
            </w:pPr>
            <w:r>
              <w:rPr>
                <w:rFonts w:hint="eastAsia"/>
                <w:bCs/>
                <w:color w:val="auto"/>
                <w:kern w:val="0"/>
                <w:sz w:val="20"/>
                <w:szCs w:val="20"/>
              </w:rPr>
              <w:t>董事会审议担保事项时，必须经出席董事会会议的</w:t>
            </w:r>
            <w:r>
              <w:rPr>
                <w:bCs/>
                <w:color w:val="auto"/>
                <w:kern w:val="0"/>
                <w:sz w:val="20"/>
                <w:szCs w:val="20"/>
              </w:rPr>
              <w:t>2/3</w:t>
            </w:r>
            <w:r>
              <w:rPr>
                <w:rFonts w:hint="eastAsia"/>
                <w:bCs/>
                <w:color w:val="auto"/>
                <w:kern w:val="0"/>
                <w:sz w:val="20"/>
                <w:szCs w:val="20"/>
              </w:rPr>
              <w:t>以上董事审议通过。公司对外担保应当采用反担保等措施防范风险，要求被担保方以抵押或质押形式提供反担保，且反担保的提供方应当具有实际履行能力。公司为全资子公司提供担保的、全资子公司间担保的，可以不要求提供反担保。</w:t>
            </w:r>
          </w:p>
          <w:p w14:paraId="3256AEC2">
            <w:pPr>
              <w:rPr>
                <w:bCs/>
                <w:color w:val="auto"/>
                <w:kern w:val="0"/>
                <w:sz w:val="20"/>
                <w:szCs w:val="20"/>
              </w:rPr>
            </w:pPr>
            <w:r>
              <w:rPr>
                <w:rFonts w:hint="eastAsia"/>
                <w:bCs/>
                <w:color w:val="auto"/>
                <w:kern w:val="0"/>
                <w:sz w:val="20"/>
                <w:szCs w:val="20"/>
              </w:rPr>
              <w:t>超出董事会决策权限的对外投资、收购或出售资产、资产抵押、对外担保、关联交易等事项，须由董事会审议通过后报</w:t>
            </w:r>
            <w:r>
              <w:rPr>
                <w:rFonts w:hint="eastAsia"/>
                <w:b/>
                <w:color w:val="auto"/>
                <w:kern w:val="0"/>
                <w:sz w:val="20"/>
                <w:szCs w:val="20"/>
              </w:rPr>
              <w:t>股东大会</w:t>
            </w:r>
            <w:r>
              <w:rPr>
                <w:rFonts w:hint="eastAsia"/>
                <w:bCs/>
                <w:color w:val="auto"/>
                <w:kern w:val="0"/>
                <w:sz w:val="20"/>
                <w:szCs w:val="20"/>
              </w:rPr>
              <w:t>批准。</w:t>
            </w:r>
          </w:p>
        </w:tc>
        <w:tc>
          <w:tcPr>
            <w:tcW w:w="4638" w:type="dxa"/>
            <w:vAlign w:val="center"/>
          </w:tcPr>
          <w:p w14:paraId="14E9B343">
            <w:pPr>
              <w:rPr>
                <w:bCs/>
                <w:color w:val="auto"/>
                <w:kern w:val="0"/>
                <w:sz w:val="20"/>
                <w:szCs w:val="20"/>
              </w:rPr>
            </w:pPr>
            <w:r>
              <w:rPr>
                <w:rFonts w:hint="eastAsia"/>
                <w:b/>
                <w:bCs/>
                <w:color w:val="auto"/>
                <w:kern w:val="0"/>
                <w:sz w:val="20"/>
                <w:szCs w:val="20"/>
              </w:rPr>
              <w:t>第一百二十一条</w:t>
            </w:r>
            <w:r>
              <w:rPr>
                <w:rFonts w:hint="eastAsia"/>
                <w:bCs/>
                <w:color w:val="auto"/>
                <w:kern w:val="0"/>
                <w:sz w:val="20"/>
                <w:szCs w:val="20"/>
              </w:rPr>
              <w:t xml:space="preserve"> 公司下列行为须经董事会审议通过：</w:t>
            </w:r>
          </w:p>
          <w:p w14:paraId="79F1D62A">
            <w:pPr>
              <w:rPr>
                <w:bCs/>
                <w:color w:val="auto"/>
                <w:kern w:val="0"/>
                <w:sz w:val="20"/>
                <w:szCs w:val="20"/>
              </w:rPr>
            </w:pPr>
            <w:r>
              <w:rPr>
                <w:rFonts w:hint="eastAsia"/>
                <w:bCs/>
                <w:color w:val="auto"/>
                <w:kern w:val="0"/>
                <w:sz w:val="20"/>
                <w:szCs w:val="20"/>
              </w:rPr>
              <w:t>（一）</w:t>
            </w:r>
            <w:bookmarkStart w:id="14" w:name="OLE_LINK12"/>
            <w:r>
              <w:rPr>
                <w:rFonts w:hint="eastAsia"/>
                <w:bCs/>
                <w:color w:val="auto"/>
                <w:kern w:val="0"/>
                <w:sz w:val="20"/>
                <w:szCs w:val="20"/>
              </w:rPr>
              <w:t>交易涉及的资产总额占公司最近一期经审计总资产的10%</w:t>
            </w:r>
            <w:bookmarkEnd w:id="14"/>
            <w:r>
              <w:rPr>
                <w:rFonts w:hint="eastAsia"/>
                <w:bCs/>
                <w:color w:val="auto"/>
                <w:kern w:val="0"/>
                <w:sz w:val="20"/>
                <w:szCs w:val="20"/>
              </w:rPr>
              <w:t>以上，该交易涉及的资产总额同时存在账面值和评估值的，以较高者作为计算依据；</w:t>
            </w:r>
          </w:p>
          <w:p w14:paraId="155A587F">
            <w:pPr>
              <w:rPr>
                <w:bCs/>
                <w:color w:val="auto"/>
                <w:kern w:val="0"/>
                <w:sz w:val="20"/>
                <w:szCs w:val="20"/>
              </w:rPr>
            </w:pPr>
            <w:r>
              <w:rPr>
                <w:rFonts w:hint="eastAsia"/>
                <w:bCs/>
                <w:color w:val="auto"/>
                <w:kern w:val="0"/>
                <w:sz w:val="20"/>
                <w:szCs w:val="20"/>
              </w:rPr>
              <w:t>（二）交易标的在最近一个会计年度相关的营业收入占公司最近一个会计年度经审计营业收入的10%以上，且绝对金额超过1,000万元；</w:t>
            </w:r>
          </w:p>
          <w:p w14:paraId="53F74F5E">
            <w:pPr>
              <w:rPr>
                <w:bCs/>
                <w:color w:val="auto"/>
                <w:kern w:val="0"/>
                <w:sz w:val="20"/>
                <w:szCs w:val="20"/>
              </w:rPr>
            </w:pPr>
            <w:r>
              <w:rPr>
                <w:rFonts w:hint="eastAsia"/>
                <w:bCs/>
                <w:color w:val="auto"/>
                <w:kern w:val="0"/>
                <w:sz w:val="20"/>
                <w:szCs w:val="20"/>
              </w:rPr>
              <w:t>（三）交易标的在最近一个会计年度相关的净利润占公司最近一个会计年度经审计净利润的10%以上，且绝对金额超过100万元；</w:t>
            </w:r>
          </w:p>
          <w:p w14:paraId="542F9E3B">
            <w:pPr>
              <w:rPr>
                <w:bCs/>
                <w:color w:val="auto"/>
                <w:kern w:val="0"/>
                <w:sz w:val="20"/>
                <w:szCs w:val="20"/>
              </w:rPr>
            </w:pPr>
            <w:r>
              <w:rPr>
                <w:rFonts w:hint="eastAsia"/>
                <w:bCs/>
                <w:color w:val="auto"/>
                <w:kern w:val="0"/>
                <w:sz w:val="20"/>
                <w:szCs w:val="20"/>
              </w:rPr>
              <w:t>（四）交易的成交金额（含承担债务和费用）占公司最近一期经审计净资产的10%以上，且绝对金额超过1,000万元；</w:t>
            </w:r>
          </w:p>
          <w:p w14:paraId="196E240B">
            <w:pPr>
              <w:rPr>
                <w:bCs/>
                <w:color w:val="auto"/>
                <w:kern w:val="0"/>
                <w:sz w:val="20"/>
                <w:szCs w:val="20"/>
              </w:rPr>
            </w:pPr>
            <w:r>
              <w:rPr>
                <w:rFonts w:hint="eastAsia"/>
                <w:bCs/>
                <w:color w:val="auto"/>
                <w:kern w:val="0"/>
                <w:sz w:val="20"/>
                <w:szCs w:val="20"/>
              </w:rPr>
              <w:t>（五）交易产生的利润占公司最近一个会计年度经审计净利润的10%以上，且绝对金额超过100万元。</w:t>
            </w:r>
          </w:p>
          <w:p w14:paraId="0F1B20BA">
            <w:pPr>
              <w:rPr>
                <w:bCs/>
                <w:color w:val="auto"/>
                <w:kern w:val="0"/>
                <w:sz w:val="20"/>
                <w:szCs w:val="20"/>
              </w:rPr>
            </w:pPr>
            <w:r>
              <w:rPr>
                <w:rFonts w:hint="eastAsia"/>
                <w:bCs/>
                <w:color w:val="auto"/>
                <w:kern w:val="0"/>
                <w:sz w:val="20"/>
                <w:szCs w:val="20"/>
              </w:rPr>
              <w:t>上述交易不含设立或增资全资子公司，不含购买原材料、燃料和动力，以及出售产品、商品等与日常经营相关的购买、出售资产行为，但资产置换中涉及达到上述标准的购买、出售此类资产的，仍包含在内。</w:t>
            </w:r>
          </w:p>
          <w:p w14:paraId="4AD54168">
            <w:pPr>
              <w:rPr>
                <w:bCs/>
                <w:color w:val="auto"/>
                <w:kern w:val="0"/>
                <w:sz w:val="20"/>
                <w:szCs w:val="20"/>
              </w:rPr>
            </w:pPr>
            <w:r>
              <w:rPr>
                <w:rFonts w:hint="eastAsia"/>
                <w:bCs/>
                <w:color w:val="auto"/>
                <w:kern w:val="0"/>
                <w:sz w:val="20"/>
                <w:szCs w:val="20"/>
              </w:rPr>
              <w:t>董事会对达到如下标准的特别事项进行审议：</w:t>
            </w:r>
          </w:p>
          <w:p w14:paraId="18AD0492">
            <w:pPr>
              <w:rPr>
                <w:bCs/>
                <w:color w:val="auto"/>
                <w:kern w:val="0"/>
                <w:sz w:val="20"/>
                <w:szCs w:val="20"/>
              </w:rPr>
            </w:pPr>
            <w:r>
              <w:rPr>
                <w:rFonts w:hint="eastAsia"/>
                <w:bCs/>
                <w:color w:val="auto"/>
                <w:kern w:val="0"/>
                <w:sz w:val="20"/>
                <w:szCs w:val="20"/>
              </w:rPr>
              <w:t xml:space="preserve">（一）对控股子公司以外法人或其他组织、个人提供财务资助行为； </w:t>
            </w:r>
          </w:p>
          <w:p w14:paraId="70FE36E3">
            <w:pPr>
              <w:rPr>
                <w:bCs/>
                <w:color w:val="auto"/>
                <w:kern w:val="0"/>
                <w:sz w:val="20"/>
                <w:szCs w:val="20"/>
              </w:rPr>
            </w:pPr>
            <w:r>
              <w:rPr>
                <w:rFonts w:hint="eastAsia"/>
                <w:bCs/>
                <w:color w:val="auto"/>
                <w:kern w:val="0"/>
                <w:sz w:val="20"/>
                <w:szCs w:val="20"/>
              </w:rPr>
              <w:t>（二）单笔或一个会计年度内累计租赁支付的租金费用或出租资产的租金收入超过公司最近一期经审计净利润20%且金额不超过500万元的行为；</w:t>
            </w:r>
          </w:p>
          <w:p w14:paraId="6FD29B7F">
            <w:pPr>
              <w:rPr>
                <w:bCs/>
                <w:color w:val="auto"/>
                <w:kern w:val="0"/>
                <w:sz w:val="20"/>
                <w:szCs w:val="20"/>
              </w:rPr>
            </w:pPr>
            <w:r>
              <w:rPr>
                <w:rFonts w:hint="eastAsia"/>
                <w:bCs/>
                <w:color w:val="auto"/>
                <w:kern w:val="0"/>
                <w:sz w:val="20"/>
                <w:szCs w:val="20"/>
              </w:rPr>
              <w:t>（三）单笔或一个会计年度内累计委托或者受托管理资产公允价值超过公司最近一期经审计总资产10%、委托或受托管理业务的经营收入超过公司最近一期经审计的营业收入10%的行为；</w:t>
            </w:r>
          </w:p>
          <w:p w14:paraId="6B38DF9D">
            <w:pPr>
              <w:rPr>
                <w:bCs/>
                <w:color w:val="auto"/>
                <w:kern w:val="0"/>
                <w:sz w:val="20"/>
                <w:szCs w:val="20"/>
              </w:rPr>
            </w:pPr>
            <w:r>
              <w:rPr>
                <w:rFonts w:hint="eastAsia"/>
                <w:bCs/>
                <w:color w:val="auto"/>
                <w:kern w:val="0"/>
                <w:sz w:val="20"/>
                <w:szCs w:val="20"/>
              </w:rPr>
              <w:t>（四）单笔或一个会计年度内累计公允价值超过公司最近一期经审计净资产3%的资产赠与或受赠行为（受赠现金资产除外）；</w:t>
            </w:r>
          </w:p>
          <w:p w14:paraId="5D7CB9D6">
            <w:pPr>
              <w:rPr>
                <w:bCs/>
                <w:color w:val="auto"/>
                <w:kern w:val="0"/>
                <w:sz w:val="20"/>
                <w:szCs w:val="20"/>
              </w:rPr>
            </w:pPr>
            <w:r>
              <w:rPr>
                <w:rFonts w:hint="eastAsia"/>
                <w:bCs/>
                <w:color w:val="auto"/>
                <w:kern w:val="0"/>
                <w:sz w:val="20"/>
                <w:szCs w:val="20"/>
              </w:rPr>
              <w:t>（五）单笔或一个会计年度内累计债权、债务损失超过该债权、债务账面价值的10%，且金额超过100万元的债权、债务重组行为；</w:t>
            </w:r>
          </w:p>
          <w:p w14:paraId="17D1E7A5">
            <w:pPr>
              <w:rPr>
                <w:bCs/>
                <w:color w:val="auto"/>
                <w:kern w:val="0"/>
                <w:sz w:val="20"/>
                <w:szCs w:val="20"/>
              </w:rPr>
            </w:pPr>
            <w:r>
              <w:rPr>
                <w:rFonts w:hint="eastAsia"/>
                <w:bCs/>
                <w:color w:val="auto"/>
                <w:kern w:val="0"/>
                <w:sz w:val="20"/>
                <w:szCs w:val="20"/>
              </w:rPr>
              <w:t>（六）单笔或一个会计年度内累计许可费用或者许可收入超过公司最近一期经审计的净利润10%的签订许可协议行为；</w:t>
            </w:r>
          </w:p>
          <w:p w14:paraId="7D6B3F2E">
            <w:pPr>
              <w:rPr>
                <w:bCs/>
                <w:color w:val="auto"/>
                <w:kern w:val="0"/>
                <w:sz w:val="20"/>
                <w:szCs w:val="20"/>
              </w:rPr>
            </w:pPr>
            <w:r>
              <w:rPr>
                <w:rFonts w:hint="eastAsia"/>
                <w:bCs/>
                <w:color w:val="auto"/>
                <w:kern w:val="0"/>
                <w:sz w:val="20"/>
                <w:szCs w:val="20"/>
              </w:rPr>
              <w:t>（七）单笔或一个会计年度内累计转让、受让价款超过公司最近一期经审计净资产10%的研发与开发项目转让受让行为；</w:t>
            </w:r>
          </w:p>
          <w:p w14:paraId="12BE1C28">
            <w:pPr>
              <w:rPr>
                <w:bCs/>
                <w:color w:val="auto"/>
                <w:kern w:val="0"/>
                <w:sz w:val="20"/>
                <w:szCs w:val="20"/>
              </w:rPr>
            </w:pPr>
            <w:r>
              <w:rPr>
                <w:rFonts w:hint="eastAsia"/>
                <w:bCs/>
                <w:color w:val="auto"/>
                <w:kern w:val="0"/>
                <w:sz w:val="20"/>
                <w:szCs w:val="20"/>
              </w:rPr>
              <w:t>（八）公司与关联自然人发生的</w:t>
            </w:r>
            <w:r>
              <w:rPr>
                <w:rFonts w:hint="eastAsia"/>
                <w:b/>
                <w:color w:val="auto"/>
                <w:kern w:val="0"/>
                <w:sz w:val="20"/>
                <w:szCs w:val="20"/>
              </w:rPr>
              <w:t>成交</w:t>
            </w:r>
            <w:r>
              <w:rPr>
                <w:rFonts w:hint="eastAsia"/>
                <w:bCs/>
                <w:color w:val="auto"/>
                <w:kern w:val="0"/>
                <w:sz w:val="20"/>
                <w:szCs w:val="20"/>
              </w:rPr>
              <w:t>金额</w:t>
            </w:r>
            <w:r>
              <w:rPr>
                <w:rFonts w:hint="eastAsia"/>
                <w:b/>
                <w:color w:val="auto"/>
                <w:kern w:val="0"/>
                <w:sz w:val="20"/>
                <w:szCs w:val="20"/>
              </w:rPr>
              <w:t>超过</w:t>
            </w:r>
            <w:r>
              <w:rPr>
                <w:rFonts w:hint="eastAsia"/>
                <w:bCs/>
                <w:color w:val="auto"/>
                <w:kern w:val="0"/>
                <w:sz w:val="20"/>
                <w:szCs w:val="20"/>
              </w:rPr>
              <w:t>30万元的关联交易行为</w:t>
            </w:r>
            <w:r>
              <w:rPr>
                <w:rFonts w:hint="eastAsia"/>
                <w:b/>
                <w:color w:val="auto"/>
                <w:kern w:val="0"/>
                <w:sz w:val="20"/>
                <w:szCs w:val="20"/>
              </w:rPr>
              <w:t>（提供担保、提供财务资助除外）</w:t>
            </w:r>
            <w:r>
              <w:rPr>
                <w:rFonts w:hint="eastAsia"/>
                <w:bCs/>
                <w:color w:val="auto"/>
                <w:kern w:val="0"/>
                <w:sz w:val="20"/>
                <w:szCs w:val="20"/>
              </w:rPr>
              <w:t>；公司与关联法人发生的</w:t>
            </w:r>
            <w:r>
              <w:rPr>
                <w:rFonts w:hint="eastAsia"/>
                <w:b/>
                <w:color w:val="auto"/>
                <w:kern w:val="0"/>
                <w:sz w:val="20"/>
                <w:szCs w:val="20"/>
              </w:rPr>
              <w:t>成交</w:t>
            </w:r>
            <w:r>
              <w:rPr>
                <w:rFonts w:hint="eastAsia"/>
                <w:bCs/>
                <w:color w:val="auto"/>
                <w:kern w:val="0"/>
                <w:sz w:val="20"/>
                <w:szCs w:val="20"/>
              </w:rPr>
              <w:t>金额</w:t>
            </w:r>
            <w:r>
              <w:rPr>
                <w:rFonts w:hint="eastAsia"/>
                <w:b/>
                <w:color w:val="auto"/>
                <w:kern w:val="0"/>
                <w:sz w:val="20"/>
                <w:szCs w:val="20"/>
              </w:rPr>
              <w:t>超过</w:t>
            </w:r>
            <w:r>
              <w:rPr>
                <w:rFonts w:hint="eastAsia"/>
                <w:bCs/>
                <w:color w:val="auto"/>
                <w:kern w:val="0"/>
                <w:sz w:val="20"/>
                <w:szCs w:val="20"/>
              </w:rPr>
              <w:t>300万元且占公司最近一期经审计净资产绝对值0.5%以上的关联交易行为</w:t>
            </w:r>
            <w:r>
              <w:rPr>
                <w:rFonts w:hint="eastAsia"/>
                <w:b/>
                <w:color w:val="auto"/>
                <w:kern w:val="0"/>
                <w:sz w:val="20"/>
                <w:szCs w:val="20"/>
              </w:rPr>
              <w:t>（提供担保、提供财务资助除外）</w:t>
            </w:r>
            <w:r>
              <w:rPr>
                <w:rFonts w:hint="eastAsia"/>
                <w:bCs/>
                <w:color w:val="auto"/>
                <w:kern w:val="0"/>
                <w:sz w:val="20"/>
                <w:szCs w:val="20"/>
              </w:rPr>
              <w:t>；</w:t>
            </w:r>
          </w:p>
          <w:p w14:paraId="7AE82777">
            <w:pPr>
              <w:rPr>
                <w:bCs/>
                <w:color w:val="auto"/>
                <w:kern w:val="0"/>
                <w:sz w:val="20"/>
                <w:szCs w:val="20"/>
              </w:rPr>
            </w:pPr>
            <w:r>
              <w:rPr>
                <w:rFonts w:hint="eastAsia"/>
                <w:bCs/>
                <w:color w:val="auto"/>
                <w:kern w:val="0"/>
                <w:sz w:val="20"/>
                <w:szCs w:val="20"/>
              </w:rPr>
              <w:t>（九）计提资产减值准备或核销资产对公司当期损益的影响占公司最近一个会计年度经审计净利</w:t>
            </w:r>
            <w:r>
              <w:rPr>
                <w:bCs/>
                <w:color w:val="auto"/>
                <w:kern w:val="0"/>
                <w:sz w:val="20"/>
                <w:szCs w:val="20"/>
              </w:rPr>
              <w:t>润10%以上且绝对金额超过100万元的行为。</w:t>
            </w:r>
          </w:p>
          <w:p w14:paraId="6946480B">
            <w:pPr>
              <w:rPr>
                <w:bCs/>
                <w:color w:val="auto"/>
                <w:kern w:val="0"/>
                <w:sz w:val="20"/>
                <w:szCs w:val="20"/>
              </w:rPr>
            </w:pPr>
            <w:r>
              <w:rPr>
                <w:bCs/>
                <w:color w:val="auto"/>
                <w:kern w:val="0"/>
                <w:sz w:val="20"/>
                <w:szCs w:val="20"/>
              </w:rPr>
              <w:t>公司所有的对外担保行为须经董事会审议通</w:t>
            </w:r>
            <w:r>
              <w:rPr>
                <w:rFonts w:hint="eastAsia"/>
                <w:bCs/>
                <w:color w:val="auto"/>
                <w:kern w:val="0"/>
                <w:sz w:val="20"/>
                <w:szCs w:val="20"/>
              </w:rPr>
              <w:t>过，达到本章程</w:t>
            </w:r>
            <w:r>
              <w:rPr>
                <w:rFonts w:hint="eastAsia"/>
                <w:b/>
                <w:color w:val="auto"/>
                <w:kern w:val="0"/>
                <w:sz w:val="20"/>
                <w:szCs w:val="20"/>
              </w:rPr>
              <w:t>第四十七条</w:t>
            </w:r>
            <w:r>
              <w:rPr>
                <w:rFonts w:hint="eastAsia"/>
                <w:bCs/>
                <w:color w:val="auto"/>
                <w:kern w:val="0"/>
                <w:sz w:val="20"/>
                <w:szCs w:val="20"/>
              </w:rPr>
              <w:t>规定限额的对外担保行为，需在董事会审议后提交</w:t>
            </w:r>
            <w:r>
              <w:rPr>
                <w:rFonts w:hint="eastAsia"/>
                <w:b/>
                <w:color w:val="auto"/>
                <w:kern w:val="0"/>
                <w:sz w:val="20"/>
                <w:szCs w:val="20"/>
              </w:rPr>
              <w:t>股东会</w:t>
            </w:r>
            <w:r>
              <w:rPr>
                <w:rFonts w:hint="eastAsia"/>
                <w:bCs/>
                <w:color w:val="auto"/>
                <w:kern w:val="0"/>
                <w:sz w:val="20"/>
                <w:szCs w:val="20"/>
              </w:rPr>
              <w:t>审议通过。</w:t>
            </w:r>
          </w:p>
          <w:p w14:paraId="12CFE373">
            <w:pPr>
              <w:rPr>
                <w:bCs/>
                <w:color w:val="auto"/>
                <w:kern w:val="0"/>
                <w:sz w:val="20"/>
                <w:szCs w:val="20"/>
              </w:rPr>
            </w:pPr>
            <w:r>
              <w:rPr>
                <w:rFonts w:hint="eastAsia"/>
                <w:bCs/>
                <w:color w:val="auto"/>
                <w:kern w:val="0"/>
                <w:sz w:val="20"/>
                <w:szCs w:val="20"/>
              </w:rPr>
              <w:t>董事会审议担保事项时，必须经出席董事会会议的</w:t>
            </w:r>
            <w:r>
              <w:rPr>
                <w:bCs/>
                <w:color w:val="auto"/>
                <w:kern w:val="0"/>
                <w:sz w:val="20"/>
                <w:szCs w:val="20"/>
              </w:rPr>
              <w:t>2/3</w:t>
            </w:r>
            <w:r>
              <w:rPr>
                <w:rFonts w:hint="eastAsia"/>
                <w:bCs/>
                <w:color w:val="auto"/>
                <w:kern w:val="0"/>
                <w:sz w:val="20"/>
                <w:szCs w:val="20"/>
              </w:rPr>
              <w:t>以上董事审议通过。公司对外担保应当采用反担保等措施防范风险，要求被担保方以抵押或质押形式提供反担保，且反担保的提供方应当具有实际履行能力。公司为全资子公司提供担保的、全资子公司间担保的，可以不要求提供反担保。</w:t>
            </w:r>
          </w:p>
          <w:p w14:paraId="551490EE">
            <w:pPr>
              <w:rPr>
                <w:bCs/>
                <w:color w:val="auto"/>
                <w:kern w:val="0"/>
                <w:sz w:val="20"/>
                <w:szCs w:val="20"/>
              </w:rPr>
            </w:pPr>
            <w:r>
              <w:rPr>
                <w:rFonts w:hint="eastAsia"/>
                <w:bCs/>
                <w:color w:val="auto"/>
                <w:kern w:val="0"/>
                <w:sz w:val="20"/>
                <w:szCs w:val="20"/>
              </w:rPr>
              <w:t>超出董事会决策权限的对外投资、收购或出售资产、资产抵押、对外担保、关联交易等事项，须由董事会审议通过后报</w:t>
            </w:r>
            <w:r>
              <w:rPr>
                <w:rFonts w:hint="eastAsia"/>
                <w:b/>
                <w:color w:val="auto"/>
                <w:kern w:val="0"/>
                <w:sz w:val="20"/>
                <w:szCs w:val="20"/>
              </w:rPr>
              <w:t>股东会</w:t>
            </w:r>
            <w:r>
              <w:rPr>
                <w:rFonts w:hint="eastAsia"/>
                <w:bCs/>
                <w:color w:val="auto"/>
                <w:kern w:val="0"/>
                <w:sz w:val="20"/>
                <w:szCs w:val="20"/>
              </w:rPr>
              <w:t>批准。</w:t>
            </w:r>
          </w:p>
        </w:tc>
      </w:tr>
      <w:tr w14:paraId="3111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A2C5234">
            <w:pPr>
              <w:rPr>
                <w:b/>
                <w:bCs/>
                <w:strike/>
                <w:color w:val="auto"/>
                <w:kern w:val="0"/>
                <w:sz w:val="20"/>
                <w:szCs w:val="20"/>
              </w:rPr>
            </w:pPr>
            <w:r>
              <w:rPr>
                <w:rFonts w:hint="eastAsia"/>
                <w:b/>
                <w:bCs/>
                <w:color w:val="auto"/>
                <w:kern w:val="0"/>
                <w:sz w:val="20"/>
                <w:szCs w:val="20"/>
              </w:rPr>
              <w:t>第一百一十七条</w:t>
            </w:r>
            <w:r>
              <w:rPr>
                <w:rFonts w:hint="eastAsia"/>
                <w:color w:val="auto"/>
                <w:kern w:val="0"/>
                <w:sz w:val="20"/>
                <w:szCs w:val="20"/>
              </w:rPr>
              <w:t xml:space="preserve"> </w:t>
            </w:r>
            <w:r>
              <w:rPr>
                <w:rFonts w:hint="eastAsia"/>
                <w:b/>
                <w:bCs/>
                <w:strike/>
                <w:color w:val="auto"/>
                <w:kern w:val="0"/>
                <w:sz w:val="20"/>
                <w:szCs w:val="20"/>
              </w:rPr>
              <w:t>董事会设董事长1人，董事长由董事会以全体董事的过半数选举产生。</w:t>
            </w:r>
          </w:p>
        </w:tc>
        <w:tc>
          <w:tcPr>
            <w:tcW w:w="4638" w:type="dxa"/>
            <w:vAlign w:val="center"/>
          </w:tcPr>
          <w:p w14:paraId="7714E84A">
            <w:pPr>
              <w:rPr>
                <w:bCs/>
                <w:color w:val="auto"/>
                <w:kern w:val="0"/>
                <w:sz w:val="20"/>
                <w:szCs w:val="20"/>
              </w:rPr>
            </w:pPr>
          </w:p>
        </w:tc>
      </w:tr>
      <w:tr w14:paraId="7CA2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EF013F8">
            <w:pPr>
              <w:rPr>
                <w:bCs/>
                <w:color w:val="auto"/>
                <w:kern w:val="0"/>
                <w:sz w:val="20"/>
                <w:szCs w:val="20"/>
              </w:rPr>
            </w:pPr>
            <w:r>
              <w:rPr>
                <w:rFonts w:hint="eastAsia"/>
                <w:b/>
                <w:bCs/>
                <w:color w:val="auto"/>
                <w:kern w:val="0"/>
                <w:sz w:val="20"/>
                <w:szCs w:val="20"/>
              </w:rPr>
              <w:t>第一百一十八条</w:t>
            </w:r>
            <w:r>
              <w:rPr>
                <w:rFonts w:hint="eastAsia"/>
                <w:bCs/>
                <w:color w:val="auto"/>
                <w:kern w:val="0"/>
                <w:sz w:val="20"/>
                <w:szCs w:val="20"/>
              </w:rPr>
              <w:t xml:space="preserve"> 董事长行使下列职权： </w:t>
            </w:r>
          </w:p>
          <w:p w14:paraId="7F2C6D37">
            <w:pPr>
              <w:rPr>
                <w:bCs/>
                <w:color w:val="auto"/>
                <w:kern w:val="0"/>
                <w:sz w:val="20"/>
                <w:szCs w:val="20"/>
              </w:rPr>
            </w:pPr>
            <w:r>
              <w:rPr>
                <w:rFonts w:hint="eastAsia"/>
                <w:bCs/>
                <w:color w:val="auto"/>
                <w:kern w:val="0"/>
                <w:sz w:val="20"/>
                <w:szCs w:val="20"/>
              </w:rPr>
              <w:t>（一）主持</w:t>
            </w:r>
            <w:r>
              <w:rPr>
                <w:rFonts w:hint="eastAsia"/>
                <w:b/>
                <w:color w:val="auto"/>
                <w:kern w:val="0"/>
                <w:sz w:val="20"/>
                <w:szCs w:val="20"/>
              </w:rPr>
              <w:t>股东大会</w:t>
            </w:r>
            <w:r>
              <w:rPr>
                <w:rFonts w:hint="eastAsia"/>
                <w:bCs/>
                <w:color w:val="auto"/>
                <w:kern w:val="0"/>
                <w:sz w:val="20"/>
                <w:szCs w:val="20"/>
              </w:rPr>
              <w:t xml:space="preserve">和召集、主持董事会会议； </w:t>
            </w:r>
          </w:p>
          <w:p w14:paraId="79EEADEF">
            <w:pPr>
              <w:rPr>
                <w:bCs/>
                <w:color w:val="auto"/>
                <w:kern w:val="0"/>
                <w:sz w:val="20"/>
                <w:szCs w:val="20"/>
              </w:rPr>
            </w:pPr>
            <w:r>
              <w:rPr>
                <w:rFonts w:hint="eastAsia"/>
                <w:bCs/>
                <w:color w:val="auto"/>
                <w:kern w:val="0"/>
                <w:sz w:val="20"/>
                <w:szCs w:val="20"/>
              </w:rPr>
              <w:t xml:space="preserve">（二）督促、检查董事会决议的执行； </w:t>
            </w:r>
          </w:p>
          <w:p w14:paraId="3BFA6EAC">
            <w:pPr>
              <w:rPr>
                <w:bCs/>
                <w:color w:val="auto"/>
                <w:kern w:val="0"/>
                <w:sz w:val="20"/>
                <w:szCs w:val="20"/>
              </w:rPr>
            </w:pPr>
            <w:r>
              <w:rPr>
                <w:rFonts w:hint="eastAsia"/>
                <w:bCs/>
                <w:color w:val="auto"/>
                <w:kern w:val="0"/>
                <w:sz w:val="20"/>
                <w:szCs w:val="20"/>
              </w:rPr>
              <w:t>（三）签署公司的股票、债券及其他有价证券；</w:t>
            </w:r>
          </w:p>
          <w:p w14:paraId="6B60EB00">
            <w:pPr>
              <w:rPr>
                <w:bCs/>
                <w:color w:val="auto"/>
                <w:kern w:val="0"/>
                <w:sz w:val="20"/>
                <w:szCs w:val="20"/>
              </w:rPr>
            </w:pPr>
            <w:r>
              <w:rPr>
                <w:rFonts w:hint="eastAsia"/>
                <w:bCs/>
                <w:color w:val="auto"/>
                <w:kern w:val="0"/>
                <w:sz w:val="20"/>
                <w:szCs w:val="20"/>
              </w:rPr>
              <w:t>（四）签署董事会重要文件；</w:t>
            </w:r>
          </w:p>
          <w:p w14:paraId="48BF1EA8">
            <w:pPr>
              <w:rPr>
                <w:bCs/>
                <w:color w:val="auto"/>
                <w:kern w:val="0"/>
                <w:sz w:val="20"/>
                <w:szCs w:val="20"/>
              </w:rPr>
            </w:pPr>
            <w:r>
              <w:rPr>
                <w:rFonts w:hint="eastAsia"/>
                <w:bCs/>
                <w:color w:val="auto"/>
                <w:kern w:val="0"/>
                <w:sz w:val="20"/>
                <w:szCs w:val="20"/>
              </w:rPr>
              <w:t>（五）在董事会闭会期间负责审核除定期报告，董事会、</w:t>
            </w:r>
            <w:r>
              <w:rPr>
                <w:rFonts w:hint="eastAsia"/>
                <w:b/>
                <w:color w:val="auto"/>
                <w:kern w:val="0"/>
                <w:sz w:val="20"/>
                <w:szCs w:val="20"/>
                <w:lang w:val="en-US" w:eastAsia="zh-CN"/>
              </w:rPr>
              <w:t>监事会</w:t>
            </w:r>
            <w:r>
              <w:rPr>
                <w:rFonts w:hint="eastAsia"/>
                <w:bCs/>
                <w:color w:val="auto"/>
                <w:kern w:val="0"/>
                <w:sz w:val="20"/>
                <w:szCs w:val="20"/>
              </w:rPr>
              <w:t>和</w:t>
            </w:r>
            <w:r>
              <w:rPr>
                <w:rFonts w:hint="eastAsia"/>
                <w:b/>
                <w:color w:val="auto"/>
                <w:kern w:val="0"/>
                <w:sz w:val="20"/>
                <w:szCs w:val="20"/>
                <w:lang w:val="en-US" w:eastAsia="zh-CN"/>
              </w:rPr>
              <w:t>股东大会</w:t>
            </w:r>
            <w:r>
              <w:rPr>
                <w:rFonts w:hint="eastAsia"/>
                <w:bCs/>
                <w:color w:val="auto"/>
                <w:kern w:val="0"/>
                <w:sz w:val="20"/>
                <w:szCs w:val="20"/>
              </w:rPr>
              <w:t>决议公告以外的临时公告，并以董事会名义依法披露；</w:t>
            </w:r>
          </w:p>
          <w:p w14:paraId="0A7E95ED">
            <w:pPr>
              <w:rPr>
                <w:bCs/>
                <w:color w:val="auto"/>
                <w:kern w:val="0"/>
                <w:sz w:val="20"/>
                <w:szCs w:val="20"/>
              </w:rPr>
            </w:pPr>
            <w:r>
              <w:rPr>
                <w:rFonts w:hint="eastAsia"/>
                <w:bCs/>
                <w:color w:val="auto"/>
                <w:kern w:val="0"/>
                <w:sz w:val="20"/>
                <w:szCs w:val="20"/>
              </w:rPr>
              <w:t>（六）在发生特大自然灾害等不可抗力的紧急情况下，对公司事务行使符合法律规定和公司利益的特别处置权，并在事后及时向公司董事会和</w:t>
            </w:r>
            <w:r>
              <w:rPr>
                <w:rFonts w:hint="eastAsia"/>
                <w:b/>
                <w:color w:val="auto"/>
                <w:kern w:val="0"/>
                <w:sz w:val="20"/>
                <w:szCs w:val="20"/>
                <w:lang w:val="en-US" w:eastAsia="zh-CN"/>
              </w:rPr>
              <w:t>股东大会</w:t>
            </w:r>
            <w:r>
              <w:rPr>
                <w:rFonts w:hint="eastAsia"/>
                <w:bCs/>
                <w:color w:val="auto"/>
                <w:kern w:val="0"/>
                <w:sz w:val="20"/>
                <w:szCs w:val="20"/>
              </w:rPr>
              <w:t>报告；</w:t>
            </w:r>
          </w:p>
          <w:p w14:paraId="463849DD">
            <w:pPr>
              <w:rPr>
                <w:bCs/>
                <w:color w:val="auto"/>
                <w:kern w:val="0"/>
                <w:sz w:val="20"/>
                <w:szCs w:val="20"/>
              </w:rPr>
            </w:pPr>
            <w:r>
              <w:rPr>
                <w:rFonts w:hint="eastAsia"/>
                <w:bCs/>
                <w:color w:val="auto"/>
                <w:kern w:val="0"/>
                <w:sz w:val="20"/>
                <w:szCs w:val="20"/>
              </w:rPr>
              <w:t>（七）董事会授予的其他职权。</w:t>
            </w:r>
          </w:p>
          <w:p w14:paraId="7FC53412">
            <w:pPr>
              <w:rPr>
                <w:bCs/>
                <w:color w:val="auto"/>
                <w:kern w:val="0"/>
                <w:sz w:val="20"/>
                <w:szCs w:val="20"/>
              </w:rPr>
            </w:pPr>
            <w:r>
              <w:rPr>
                <w:rFonts w:hint="eastAsia"/>
                <w:bCs/>
                <w:color w:val="auto"/>
                <w:kern w:val="0"/>
                <w:sz w:val="20"/>
                <w:szCs w:val="20"/>
              </w:rPr>
              <w:t>董事会授权董事长在董事会闭会期间行使董事会的部分职权，该授权须经全体董事</w:t>
            </w:r>
            <w:r>
              <w:rPr>
                <w:rFonts w:hint="eastAsia"/>
                <w:b/>
                <w:color w:val="auto"/>
                <w:kern w:val="0"/>
                <w:sz w:val="20"/>
                <w:szCs w:val="20"/>
              </w:rPr>
              <w:t>二分之一以上</w:t>
            </w:r>
            <w:r>
              <w:rPr>
                <w:rFonts w:hint="eastAsia"/>
                <w:bCs/>
                <w:color w:val="auto"/>
                <w:kern w:val="0"/>
                <w:sz w:val="20"/>
                <w:szCs w:val="20"/>
              </w:rPr>
              <w:t>同意，并以董事会决议的形式作出。董事会对董事长的授权内容应该明确、具体。</w:t>
            </w:r>
          </w:p>
          <w:p w14:paraId="2EB38BA3">
            <w:pPr>
              <w:rPr>
                <w:bCs/>
                <w:color w:val="auto"/>
                <w:kern w:val="0"/>
                <w:sz w:val="20"/>
                <w:szCs w:val="20"/>
              </w:rPr>
            </w:pPr>
            <w:r>
              <w:rPr>
                <w:rFonts w:hint="eastAsia"/>
                <w:bCs/>
                <w:color w:val="auto"/>
                <w:kern w:val="0"/>
                <w:sz w:val="20"/>
                <w:szCs w:val="20"/>
              </w:rPr>
              <w:t>除非董事会对董事长的授权有明确期限或董事会再次授权，该授权自该董事会任期届满或董事长不能履行职责时自动终止。董事长应及时将执行授权的情况向董事会汇报。</w:t>
            </w:r>
          </w:p>
        </w:tc>
        <w:tc>
          <w:tcPr>
            <w:tcW w:w="4638" w:type="dxa"/>
            <w:vAlign w:val="center"/>
          </w:tcPr>
          <w:p w14:paraId="25B6DE0A">
            <w:pPr>
              <w:rPr>
                <w:bCs/>
                <w:color w:val="auto"/>
                <w:kern w:val="0"/>
                <w:sz w:val="20"/>
                <w:szCs w:val="20"/>
              </w:rPr>
            </w:pPr>
            <w:r>
              <w:rPr>
                <w:rFonts w:hint="eastAsia"/>
                <w:b/>
                <w:bCs/>
                <w:color w:val="auto"/>
                <w:kern w:val="0"/>
                <w:sz w:val="20"/>
                <w:szCs w:val="20"/>
              </w:rPr>
              <w:t>第一百二十二条</w:t>
            </w:r>
            <w:r>
              <w:rPr>
                <w:rFonts w:hint="eastAsia"/>
                <w:bCs/>
                <w:color w:val="auto"/>
                <w:kern w:val="0"/>
                <w:sz w:val="20"/>
                <w:szCs w:val="20"/>
              </w:rPr>
              <w:t xml:space="preserve"> 董事长行使下列职权： </w:t>
            </w:r>
          </w:p>
          <w:p w14:paraId="17294956">
            <w:pPr>
              <w:rPr>
                <w:bCs/>
                <w:color w:val="auto"/>
                <w:kern w:val="0"/>
                <w:sz w:val="20"/>
                <w:szCs w:val="20"/>
              </w:rPr>
            </w:pPr>
            <w:r>
              <w:rPr>
                <w:rFonts w:hint="eastAsia"/>
                <w:bCs/>
                <w:color w:val="auto"/>
                <w:kern w:val="0"/>
                <w:sz w:val="20"/>
                <w:szCs w:val="20"/>
              </w:rPr>
              <w:t>（一）主持</w:t>
            </w:r>
            <w:r>
              <w:rPr>
                <w:rFonts w:hint="eastAsia"/>
                <w:b/>
                <w:color w:val="auto"/>
                <w:kern w:val="0"/>
                <w:sz w:val="20"/>
                <w:szCs w:val="20"/>
              </w:rPr>
              <w:t>股东会</w:t>
            </w:r>
            <w:r>
              <w:rPr>
                <w:rFonts w:hint="eastAsia"/>
                <w:bCs/>
                <w:color w:val="auto"/>
                <w:kern w:val="0"/>
                <w:sz w:val="20"/>
                <w:szCs w:val="20"/>
              </w:rPr>
              <w:t xml:space="preserve">和召集、主持董事会会议； </w:t>
            </w:r>
          </w:p>
          <w:p w14:paraId="435812BD">
            <w:pPr>
              <w:rPr>
                <w:bCs/>
                <w:color w:val="auto"/>
                <w:kern w:val="0"/>
                <w:sz w:val="20"/>
                <w:szCs w:val="20"/>
              </w:rPr>
            </w:pPr>
            <w:r>
              <w:rPr>
                <w:rFonts w:hint="eastAsia"/>
                <w:bCs/>
                <w:color w:val="auto"/>
                <w:kern w:val="0"/>
                <w:sz w:val="20"/>
                <w:szCs w:val="20"/>
              </w:rPr>
              <w:t xml:space="preserve">（二）督促、检查董事会决议的执行； </w:t>
            </w:r>
          </w:p>
          <w:p w14:paraId="1178670F">
            <w:pPr>
              <w:rPr>
                <w:bCs/>
                <w:color w:val="auto"/>
                <w:kern w:val="0"/>
                <w:sz w:val="20"/>
                <w:szCs w:val="20"/>
              </w:rPr>
            </w:pPr>
            <w:r>
              <w:rPr>
                <w:rFonts w:hint="eastAsia"/>
                <w:bCs/>
                <w:color w:val="auto"/>
                <w:kern w:val="0"/>
                <w:sz w:val="20"/>
                <w:szCs w:val="20"/>
              </w:rPr>
              <w:t>（三）签署公司的股票、债券及其他有价证券；</w:t>
            </w:r>
          </w:p>
          <w:p w14:paraId="0C83A38A">
            <w:pPr>
              <w:rPr>
                <w:bCs/>
                <w:color w:val="auto"/>
                <w:kern w:val="0"/>
                <w:sz w:val="20"/>
                <w:szCs w:val="20"/>
              </w:rPr>
            </w:pPr>
            <w:r>
              <w:rPr>
                <w:rFonts w:hint="eastAsia"/>
                <w:bCs/>
                <w:color w:val="auto"/>
                <w:kern w:val="0"/>
                <w:sz w:val="20"/>
                <w:szCs w:val="20"/>
              </w:rPr>
              <w:t>（四）签署董事会重要文件；</w:t>
            </w:r>
          </w:p>
          <w:p w14:paraId="270ECE94">
            <w:pPr>
              <w:rPr>
                <w:bCs/>
                <w:color w:val="auto"/>
                <w:kern w:val="0"/>
                <w:sz w:val="20"/>
                <w:szCs w:val="20"/>
              </w:rPr>
            </w:pPr>
            <w:r>
              <w:rPr>
                <w:rFonts w:hint="eastAsia"/>
                <w:bCs/>
                <w:color w:val="auto"/>
                <w:kern w:val="0"/>
                <w:sz w:val="20"/>
                <w:szCs w:val="20"/>
              </w:rPr>
              <w:t>（五）在董事会闭会期间负责审核除定期报告，董事会、</w:t>
            </w:r>
            <w:r>
              <w:rPr>
                <w:rFonts w:hint="eastAsia"/>
                <w:b/>
                <w:color w:val="auto"/>
                <w:kern w:val="0"/>
                <w:sz w:val="20"/>
                <w:szCs w:val="20"/>
                <w:lang w:val="en-US" w:eastAsia="zh-CN"/>
              </w:rPr>
              <w:t>审计委员</w:t>
            </w:r>
            <w:r>
              <w:rPr>
                <w:rFonts w:hint="eastAsia"/>
                <w:bCs/>
                <w:color w:val="auto"/>
                <w:kern w:val="0"/>
                <w:sz w:val="20"/>
                <w:szCs w:val="20"/>
              </w:rPr>
              <w:t>会和</w:t>
            </w:r>
            <w:r>
              <w:rPr>
                <w:rFonts w:hint="eastAsia"/>
                <w:b/>
                <w:color w:val="auto"/>
                <w:kern w:val="0"/>
                <w:sz w:val="20"/>
                <w:szCs w:val="20"/>
              </w:rPr>
              <w:t>股东会</w:t>
            </w:r>
            <w:r>
              <w:rPr>
                <w:rFonts w:hint="eastAsia"/>
                <w:bCs/>
                <w:color w:val="auto"/>
                <w:kern w:val="0"/>
                <w:sz w:val="20"/>
                <w:szCs w:val="20"/>
              </w:rPr>
              <w:t>决议公告以外的临时公告，并以董事会名义依法披露；</w:t>
            </w:r>
          </w:p>
          <w:p w14:paraId="2942404A">
            <w:pPr>
              <w:rPr>
                <w:bCs/>
                <w:color w:val="auto"/>
                <w:kern w:val="0"/>
                <w:sz w:val="20"/>
                <w:szCs w:val="20"/>
              </w:rPr>
            </w:pPr>
            <w:r>
              <w:rPr>
                <w:rFonts w:hint="eastAsia"/>
                <w:bCs/>
                <w:color w:val="auto"/>
                <w:kern w:val="0"/>
                <w:sz w:val="20"/>
                <w:szCs w:val="20"/>
              </w:rPr>
              <w:t>（六）在发生特大自然灾害等不可抗力的紧急情况下，对公司事务行使符合法律规定和公司利益的特别处置权，并在事后及时向公司董事会和</w:t>
            </w:r>
            <w:r>
              <w:rPr>
                <w:rFonts w:hint="eastAsia"/>
                <w:b/>
                <w:color w:val="auto"/>
                <w:kern w:val="0"/>
                <w:sz w:val="20"/>
                <w:szCs w:val="20"/>
              </w:rPr>
              <w:t>股东会</w:t>
            </w:r>
            <w:r>
              <w:rPr>
                <w:rFonts w:hint="eastAsia"/>
                <w:bCs/>
                <w:color w:val="auto"/>
                <w:kern w:val="0"/>
                <w:sz w:val="20"/>
                <w:szCs w:val="20"/>
              </w:rPr>
              <w:t>报告；</w:t>
            </w:r>
          </w:p>
          <w:p w14:paraId="7DC80037">
            <w:pPr>
              <w:rPr>
                <w:bCs/>
                <w:color w:val="auto"/>
                <w:kern w:val="0"/>
                <w:sz w:val="20"/>
                <w:szCs w:val="20"/>
              </w:rPr>
            </w:pPr>
            <w:r>
              <w:rPr>
                <w:rFonts w:hint="eastAsia"/>
                <w:bCs/>
                <w:color w:val="auto"/>
                <w:kern w:val="0"/>
                <w:sz w:val="20"/>
                <w:szCs w:val="20"/>
              </w:rPr>
              <w:t>（七）董事会授予的其他职权。</w:t>
            </w:r>
          </w:p>
          <w:p w14:paraId="65C16A12">
            <w:pPr>
              <w:rPr>
                <w:bCs/>
                <w:color w:val="auto"/>
                <w:kern w:val="0"/>
                <w:sz w:val="20"/>
                <w:szCs w:val="20"/>
              </w:rPr>
            </w:pPr>
            <w:r>
              <w:rPr>
                <w:rFonts w:hint="eastAsia"/>
                <w:bCs/>
                <w:color w:val="auto"/>
                <w:kern w:val="0"/>
                <w:sz w:val="20"/>
                <w:szCs w:val="20"/>
              </w:rPr>
              <w:t>董事会授权董事长</w:t>
            </w:r>
            <w:bookmarkStart w:id="15" w:name="OLE_LINK13"/>
            <w:r>
              <w:rPr>
                <w:rFonts w:hint="eastAsia"/>
                <w:bCs/>
                <w:color w:val="auto"/>
                <w:kern w:val="0"/>
                <w:sz w:val="20"/>
                <w:szCs w:val="20"/>
              </w:rPr>
              <w:t>在董事会闭会期间</w:t>
            </w:r>
            <w:bookmarkEnd w:id="15"/>
            <w:r>
              <w:rPr>
                <w:rFonts w:hint="eastAsia"/>
                <w:bCs/>
                <w:color w:val="auto"/>
                <w:kern w:val="0"/>
                <w:sz w:val="20"/>
                <w:szCs w:val="20"/>
              </w:rPr>
              <w:t>行使董事会的部分职权，该授权须经全体董事</w:t>
            </w:r>
            <w:r>
              <w:rPr>
                <w:rFonts w:hint="eastAsia"/>
                <w:b/>
                <w:color w:val="auto"/>
                <w:kern w:val="0"/>
                <w:sz w:val="20"/>
                <w:szCs w:val="20"/>
              </w:rPr>
              <w:t>过半数</w:t>
            </w:r>
            <w:r>
              <w:rPr>
                <w:rFonts w:hint="eastAsia"/>
                <w:bCs/>
                <w:color w:val="auto"/>
                <w:kern w:val="0"/>
                <w:sz w:val="20"/>
                <w:szCs w:val="20"/>
              </w:rPr>
              <w:t>同意，并以董事会决议的形式作出。董事会对董事长的授权内容应该明确、具体。</w:t>
            </w:r>
          </w:p>
          <w:p w14:paraId="1C90809A">
            <w:pPr>
              <w:rPr>
                <w:bCs/>
                <w:color w:val="auto"/>
                <w:kern w:val="0"/>
                <w:sz w:val="20"/>
                <w:szCs w:val="20"/>
              </w:rPr>
            </w:pPr>
            <w:r>
              <w:rPr>
                <w:rFonts w:hint="eastAsia"/>
                <w:bCs/>
                <w:color w:val="auto"/>
                <w:kern w:val="0"/>
                <w:sz w:val="20"/>
                <w:szCs w:val="20"/>
              </w:rPr>
              <w:t>除非董事会对董事长的授权有明确期限或董事会再次授权，该授权自该董事会任期届满或董事长不能履行职责时自动终止。董事长应及时将执行授权的情况向董事会汇报。</w:t>
            </w:r>
          </w:p>
        </w:tc>
      </w:tr>
      <w:tr w14:paraId="461D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543FD96">
            <w:pPr>
              <w:rPr>
                <w:bCs/>
                <w:color w:val="auto"/>
                <w:kern w:val="0"/>
                <w:sz w:val="20"/>
                <w:szCs w:val="20"/>
              </w:rPr>
            </w:pPr>
            <w:r>
              <w:rPr>
                <w:rFonts w:hint="eastAsia"/>
                <w:b/>
                <w:bCs/>
                <w:color w:val="auto"/>
                <w:kern w:val="0"/>
                <w:sz w:val="20"/>
                <w:szCs w:val="20"/>
              </w:rPr>
              <w:t>第一百一十九条</w:t>
            </w:r>
            <w:r>
              <w:rPr>
                <w:rFonts w:hint="eastAsia"/>
                <w:bCs/>
                <w:color w:val="auto"/>
                <w:kern w:val="0"/>
                <w:sz w:val="20"/>
                <w:szCs w:val="20"/>
              </w:rPr>
              <w:t xml:space="preserve"> 公司董事长不能履行职务或者不履行职务的，由</w:t>
            </w:r>
            <w:r>
              <w:rPr>
                <w:rFonts w:hint="eastAsia"/>
                <w:b/>
                <w:color w:val="auto"/>
                <w:kern w:val="0"/>
                <w:sz w:val="20"/>
                <w:szCs w:val="20"/>
              </w:rPr>
              <w:t>半数以上</w:t>
            </w:r>
            <w:r>
              <w:rPr>
                <w:rFonts w:hint="eastAsia"/>
                <w:bCs/>
                <w:color w:val="auto"/>
                <w:kern w:val="0"/>
                <w:sz w:val="20"/>
                <w:szCs w:val="20"/>
              </w:rPr>
              <w:t xml:space="preserve">董事共同推举一名董事履行职务。 </w:t>
            </w:r>
          </w:p>
        </w:tc>
        <w:tc>
          <w:tcPr>
            <w:tcW w:w="4638" w:type="dxa"/>
            <w:vAlign w:val="center"/>
          </w:tcPr>
          <w:p w14:paraId="6AABBE59">
            <w:pPr>
              <w:rPr>
                <w:bCs/>
                <w:color w:val="auto"/>
                <w:kern w:val="0"/>
                <w:sz w:val="20"/>
                <w:szCs w:val="20"/>
              </w:rPr>
            </w:pPr>
            <w:r>
              <w:rPr>
                <w:rFonts w:hint="eastAsia"/>
                <w:b/>
                <w:bCs/>
                <w:color w:val="auto"/>
                <w:kern w:val="0"/>
                <w:sz w:val="20"/>
                <w:szCs w:val="20"/>
              </w:rPr>
              <w:t>第一百二十三条</w:t>
            </w:r>
            <w:r>
              <w:rPr>
                <w:rFonts w:hint="eastAsia"/>
                <w:bCs/>
                <w:color w:val="auto"/>
                <w:kern w:val="0"/>
                <w:sz w:val="20"/>
                <w:szCs w:val="20"/>
              </w:rPr>
              <w:t xml:space="preserve"> 公司董事长不能履行职务或者不履行职务的，由</w:t>
            </w:r>
            <w:r>
              <w:rPr>
                <w:rFonts w:hint="eastAsia"/>
                <w:b/>
                <w:color w:val="auto"/>
                <w:kern w:val="0"/>
                <w:sz w:val="20"/>
                <w:szCs w:val="20"/>
              </w:rPr>
              <w:t>过半数</w:t>
            </w:r>
            <w:r>
              <w:rPr>
                <w:rFonts w:hint="eastAsia"/>
                <w:bCs/>
                <w:color w:val="auto"/>
                <w:kern w:val="0"/>
                <w:sz w:val="20"/>
                <w:szCs w:val="20"/>
              </w:rPr>
              <w:t xml:space="preserve">的董事共同推举一名董事履行职务。 </w:t>
            </w:r>
          </w:p>
        </w:tc>
      </w:tr>
      <w:tr w14:paraId="2C4C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72F2C1A">
            <w:pPr>
              <w:rPr>
                <w:bCs/>
                <w:color w:val="auto"/>
                <w:kern w:val="0"/>
                <w:sz w:val="20"/>
                <w:szCs w:val="20"/>
              </w:rPr>
            </w:pPr>
            <w:r>
              <w:rPr>
                <w:rFonts w:hint="eastAsia"/>
                <w:b/>
                <w:bCs/>
                <w:color w:val="auto"/>
                <w:kern w:val="0"/>
                <w:sz w:val="20"/>
                <w:szCs w:val="20"/>
              </w:rPr>
              <w:t>第一百二十条</w:t>
            </w:r>
            <w:r>
              <w:rPr>
                <w:rFonts w:hint="eastAsia"/>
                <w:bCs/>
                <w:color w:val="auto"/>
                <w:kern w:val="0"/>
                <w:sz w:val="20"/>
                <w:szCs w:val="20"/>
              </w:rPr>
              <w:t xml:space="preserve">  董事会每年至少召开两次会议，由董事长召集，于会议召开10日以前</w:t>
            </w:r>
            <w:r>
              <w:rPr>
                <w:bCs/>
                <w:color w:val="auto"/>
                <w:kern w:val="0"/>
                <w:sz w:val="20"/>
                <w:szCs w:val="20"/>
              </w:rPr>
              <w:t>专人送出、传真或邮件</w:t>
            </w:r>
            <w:r>
              <w:rPr>
                <w:rFonts w:hint="eastAsia"/>
                <w:bCs/>
                <w:color w:val="auto"/>
                <w:kern w:val="0"/>
                <w:sz w:val="20"/>
                <w:szCs w:val="20"/>
              </w:rPr>
              <w:t>方式通知全体董事</w:t>
            </w:r>
            <w:r>
              <w:rPr>
                <w:rFonts w:hint="eastAsia"/>
                <w:b/>
                <w:strike/>
                <w:color w:val="auto"/>
                <w:kern w:val="0"/>
                <w:sz w:val="20"/>
                <w:szCs w:val="20"/>
              </w:rPr>
              <w:t>和监事</w:t>
            </w:r>
            <w:r>
              <w:rPr>
                <w:rFonts w:hint="eastAsia"/>
                <w:bCs/>
                <w:color w:val="auto"/>
                <w:kern w:val="0"/>
                <w:sz w:val="20"/>
                <w:szCs w:val="20"/>
              </w:rPr>
              <w:t>。</w:t>
            </w:r>
          </w:p>
        </w:tc>
        <w:tc>
          <w:tcPr>
            <w:tcW w:w="4638" w:type="dxa"/>
            <w:vAlign w:val="center"/>
          </w:tcPr>
          <w:p w14:paraId="572F70B4">
            <w:pPr>
              <w:rPr>
                <w:bCs/>
                <w:color w:val="auto"/>
                <w:kern w:val="0"/>
                <w:sz w:val="20"/>
                <w:szCs w:val="20"/>
              </w:rPr>
            </w:pPr>
            <w:r>
              <w:rPr>
                <w:rFonts w:hint="eastAsia"/>
                <w:b/>
                <w:bCs/>
                <w:color w:val="auto"/>
                <w:kern w:val="0"/>
                <w:sz w:val="20"/>
                <w:szCs w:val="20"/>
              </w:rPr>
              <w:t>第一百二十四条</w:t>
            </w:r>
            <w:r>
              <w:rPr>
                <w:rFonts w:hint="eastAsia"/>
                <w:bCs/>
                <w:color w:val="auto"/>
                <w:kern w:val="0"/>
                <w:sz w:val="20"/>
                <w:szCs w:val="20"/>
              </w:rPr>
              <w:t xml:space="preserve"> 董事会每年至少召开两次会议，由董事长召集，于会议召开10日以前</w:t>
            </w:r>
            <w:r>
              <w:rPr>
                <w:bCs/>
                <w:color w:val="auto"/>
                <w:kern w:val="0"/>
                <w:sz w:val="20"/>
                <w:szCs w:val="20"/>
              </w:rPr>
              <w:t>专人送出、传真或邮件</w:t>
            </w:r>
            <w:r>
              <w:rPr>
                <w:rFonts w:hint="eastAsia"/>
                <w:bCs/>
                <w:color w:val="auto"/>
                <w:kern w:val="0"/>
                <w:sz w:val="20"/>
                <w:szCs w:val="20"/>
              </w:rPr>
              <w:t>方式通知全体董事。</w:t>
            </w:r>
          </w:p>
        </w:tc>
      </w:tr>
      <w:tr w14:paraId="5A8D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9E43C93">
            <w:pPr>
              <w:rPr>
                <w:bCs/>
                <w:color w:val="auto"/>
                <w:kern w:val="0"/>
                <w:sz w:val="20"/>
                <w:szCs w:val="20"/>
              </w:rPr>
            </w:pPr>
            <w:r>
              <w:rPr>
                <w:rFonts w:hint="eastAsia"/>
                <w:b/>
                <w:bCs/>
                <w:color w:val="auto"/>
                <w:kern w:val="0"/>
                <w:sz w:val="20"/>
                <w:szCs w:val="20"/>
              </w:rPr>
              <w:t>第一百二十一条</w:t>
            </w:r>
            <w:r>
              <w:rPr>
                <w:rFonts w:hint="eastAsia"/>
                <w:bCs/>
                <w:color w:val="auto"/>
                <w:kern w:val="0"/>
                <w:sz w:val="20"/>
                <w:szCs w:val="20"/>
              </w:rPr>
              <w:t xml:space="preserve"> 代表</w:t>
            </w:r>
            <w:r>
              <w:rPr>
                <w:bCs/>
                <w:color w:val="auto"/>
                <w:kern w:val="0"/>
                <w:sz w:val="20"/>
                <w:szCs w:val="20"/>
              </w:rPr>
              <w:t>1/10</w:t>
            </w:r>
            <w:r>
              <w:rPr>
                <w:rFonts w:hint="eastAsia"/>
                <w:bCs/>
                <w:color w:val="auto"/>
                <w:kern w:val="0"/>
                <w:sz w:val="20"/>
                <w:szCs w:val="20"/>
              </w:rPr>
              <w:t>以上表决权的股东、</w:t>
            </w:r>
            <w:r>
              <w:rPr>
                <w:bCs/>
                <w:color w:val="auto"/>
                <w:kern w:val="0"/>
                <w:sz w:val="20"/>
                <w:szCs w:val="20"/>
              </w:rPr>
              <w:t xml:space="preserve">1/3 </w:t>
            </w:r>
            <w:r>
              <w:rPr>
                <w:rFonts w:hint="eastAsia"/>
                <w:bCs/>
                <w:color w:val="auto"/>
                <w:kern w:val="0"/>
                <w:sz w:val="20"/>
                <w:szCs w:val="20"/>
              </w:rPr>
              <w:t>以上董事或者</w:t>
            </w:r>
            <w:r>
              <w:rPr>
                <w:rFonts w:hint="eastAsia"/>
                <w:b/>
                <w:color w:val="auto"/>
                <w:kern w:val="0"/>
                <w:sz w:val="20"/>
                <w:szCs w:val="20"/>
              </w:rPr>
              <w:t>监事会</w:t>
            </w:r>
            <w:r>
              <w:rPr>
                <w:rFonts w:hint="eastAsia"/>
                <w:bCs/>
                <w:color w:val="auto"/>
                <w:kern w:val="0"/>
                <w:sz w:val="20"/>
                <w:szCs w:val="20"/>
              </w:rPr>
              <w:t>，可以提议召开董事会临时会议。董事长应当自接到提议后</w:t>
            </w:r>
            <w:r>
              <w:rPr>
                <w:bCs/>
                <w:color w:val="auto"/>
                <w:kern w:val="0"/>
                <w:sz w:val="20"/>
                <w:szCs w:val="20"/>
              </w:rPr>
              <w:t xml:space="preserve">10 </w:t>
            </w:r>
            <w:r>
              <w:rPr>
                <w:rFonts w:hint="eastAsia"/>
                <w:bCs/>
                <w:color w:val="auto"/>
                <w:kern w:val="0"/>
                <w:sz w:val="20"/>
                <w:szCs w:val="20"/>
              </w:rPr>
              <w:t xml:space="preserve">日内，召集和主持董事会会议。 </w:t>
            </w:r>
          </w:p>
        </w:tc>
        <w:tc>
          <w:tcPr>
            <w:tcW w:w="4638" w:type="dxa"/>
            <w:vAlign w:val="center"/>
          </w:tcPr>
          <w:p w14:paraId="5A3FF72E">
            <w:pPr>
              <w:rPr>
                <w:bCs/>
                <w:color w:val="auto"/>
                <w:kern w:val="0"/>
                <w:sz w:val="20"/>
                <w:szCs w:val="20"/>
              </w:rPr>
            </w:pPr>
            <w:r>
              <w:rPr>
                <w:rFonts w:hint="eastAsia"/>
                <w:b/>
                <w:bCs/>
                <w:color w:val="auto"/>
                <w:kern w:val="0"/>
                <w:sz w:val="20"/>
                <w:szCs w:val="20"/>
              </w:rPr>
              <w:t>第一百二十五条</w:t>
            </w:r>
            <w:r>
              <w:rPr>
                <w:rFonts w:hint="eastAsia"/>
                <w:bCs/>
                <w:color w:val="auto"/>
                <w:kern w:val="0"/>
                <w:sz w:val="20"/>
                <w:szCs w:val="20"/>
              </w:rPr>
              <w:t xml:space="preserve"> 代表</w:t>
            </w:r>
            <w:r>
              <w:rPr>
                <w:bCs/>
                <w:color w:val="auto"/>
                <w:kern w:val="0"/>
                <w:sz w:val="20"/>
                <w:szCs w:val="20"/>
              </w:rPr>
              <w:t>1/10</w:t>
            </w:r>
            <w:r>
              <w:rPr>
                <w:rFonts w:hint="eastAsia"/>
                <w:bCs/>
                <w:color w:val="auto"/>
                <w:kern w:val="0"/>
                <w:sz w:val="20"/>
                <w:szCs w:val="20"/>
              </w:rPr>
              <w:t>以上表决权的股东、</w:t>
            </w:r>
            <w:r>
              <w:rPr>
                <w:bCs/>
                <w:color w:val="auto"/>
                <w:kern w:val="0"/>
                <w:sz w:val="20"/>
                <w:szCs w:val="20"/>
              </w:rPr>
              <w:t xml:space="preserve">1/3 </w:t>
            </w:r>
            <w:r>
              <w:rPr>
                <w:rFonts w:hint="eastAsia"/>
                <w:bCs/>
                <w:color w:val="auto"/>
                <w:kern w:val="0"/>
                <w:sz w:val="20"/>
                <w:szCs w:val="20"/>
              </w:rPr>
              <w:t>以上董事或者</w:t>
            </w:r>
            <w:r>
              <w:rPr>
                <w:rFonts w:hint="eastAsia"/>
                <w:b/>
                <w:color w:val="auto"/>
                <w:kern w:val="0"/>
                <w:sz w:val="20"/>
                <w:szCs w:val="20"/>
              </w:rPr>
              <w:t>审计委员会</w:t>
            </w:r>
            <w:r>
              <w:rPr>
                <w:rFonts w:hint="eastAsia"/>
                <w:bCs/>
                <w:color w:val="auto"/>
                <w:kern w:val="0"/>
                <w:sz w:val="20"/>
                <w:szCs w:val="20"/>
              </w:rPr>
              <w:t>，可以提议召开董事会临时会议。董事长应当自接到提议后</w:t>
            </w:r>
            <w:r>
              <w:rPr>
                <w:bCs/>
                <w:color w:val="auto"/>
                <w:kern w:val="0"/>
                <w:sz w:val="20"/>
                <w:szCs w:val="20"/>
              </w:rPr>
              <w:t xml:space="preserve">10 </w:t>
            </w:r>
            <w:r>
              <w:rPr>
                <w:rFonts w:hint="eastAsia"/>
                <w:bCs/>
                <w:color w:val="auto"/>
                <w:kern w:val="0"/>
                <w:sz w:val="20"/>
                <w:szCs w:val="20"/>
              </w:rPr>
              <w:t xml:space="preserve">日内，召集和主持董事会会议。 </w:t>
            </w:r>
          </w:p>
        </w:tc>
      </w:tr>
      <w:tr w14:paraId="22A2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42F162E">
            <w:pPr>
              <w:rPr>
                <w:bCs/>
                <w:color w:val="auto"/>
                <w:kern w:val="0"/>
                <w:sz w:val="20"/>
                <w:szCs w:val="20"/>
              </w:rPr>
            </w:pPr>
            <w:r>
              <w:rPr>
                <w:rFonts w:hint="eastAsia"/>
                <w:b/>
                <w:bCs/>
                <w:color w:val="auto"/>
                <w:kern w:val="0"/>
                <w:sz w:val="20"/>
                <w:szCs w:val="20"/>
              </w:rPr>
              <w:t>第一百二十五条</w:t>
            </w:r>
            <w:r>
              <w:rPr>
                <w:rFonts w:hint="eastAsia"/>
                <w:bCs/>
                <w:color w:val="auto"/>
                <w:kern w:val="0"/>
                <w:sz w:val="20"/>
                <w:szCs w:val="20"/>
              </w:rPr>
              <w:t xml:space="preserve">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w:t>
            </w:r>
            <w:r>
              <w:rPr>
                <w:rFonts w:hint="eastAsia"/>
                <w:b/>
                <w:color w:val="auto"/>
                <w:kern w:val="0"/>
                <w:sz w:val="20"/>
                <w:szCs w:val="20"/>
              </w:rPr>
              <w:t>股东大会</w:t>
            </w:r>
            <w:r>
              <w:rPr>
                <w:rFonts w:hint="eastAsia"/>
                <w:bCs/>
                <w:color w:val="auto"/>
                <w:kern w:val="0"/>
                <w:sz w:val="20"/>
                <w:szCs w:val="20"/>
              </w:rPr>
              <w:t>审议。</w:t>
            </w:r>
          </w:p>
        </w:tc>
        <w:tc>
          <w:tcPr>
            <w:tcW w:w="4638" w:type="dxa"/>
            <w:vAlign w:val="center"/>
          </w:tcPr>
          <w:p w14:paraId="43FC250E">
            <w:pPr>
              <w:rPr>
                <w:bCs/>
                <w:color w:val="auto"/>
                <w:kern w:val="0"/>
                <w:sz w:val="20"/>
                <w:szCs w:val="20"/>
              </w:rPr>
            </w:pPr>
            <w:r>
              <w:rPr>
                <w:rFonts w:hint="eastAsia"/>
                <w:b/>
                <w:bCs/>
                <w:color w:val="auto"/>
                <w:kern w:val="0"/>
                <w:sz w:val="20"/>
                <w:szCs w:val="20"/>
              </w:rPr>
              <w:t>第一百二十九条</w:t>
            </w:r>
            <w:r>
              <w:rPr>
                <w:rFonts w:hint="eastAsia"/>
                <w:bCs/>
                <w:color w:val="auto"/>
                <w:kern w:val="0"/>
                <w:sz w:val="20"/>
                <w:szCs w:val="20"/>
              </w:rPr>
              <w:t xml:space="preserve"> 董事与董事会会议决议事项所涉及的企业有关联关系的,，</w:t>
            </w:r>
            <w:r>
              <w:rPr>
                <w:rFonts w:hint="eastAsia"/>
                <w:b/>
                <w:color w:val="auto"/>
                <w:kern w:val="0"/>
                <w:sz w:val="20"/>
                <w:szCs w:val="20"/>
              </w:rPr>
              <w:t>该董事应当及时向董事会书面报告</w:t>
            </w:r>
            <w:r>
              <w:rPr>
                <w:rFonts w:hint="eastAsia"/>
                <w:bCs/>
                <w:color w:val="auto"/>
                <w:kern w:val="0"/>
                <w:sz w:val="20"/>
                <w:szCs w:val="20"/>
              </w:rPr>
              <w:t>。</w:t>
            </w:r>
            <w:r>
              <w:rPr>
                <w:rFonts w:hint="eastAsia"/>
                <w:b/>
                <w:color w:val="auto"/>
                <w:kern w:val="0"/>
                <w:sz w:val="20"/>
                <w:szCs w:val="20"/>
              </w:rPr>
              <w:t>有关联关系的董事</w:t>
            </w:r>
            <w:r>
              <w:rPr>
                <w:rFonts w:hint="eastAsia"/>
                <w:bCs/>
                <w:color w:val="auto"/>
                <w:kern w:val="0"/>
                <w:sz w:val="20"/>
                <w:szCs w:val="20"/>
              </w:rPr>
              <w:t>不得对该项决议行使表决权，也不得代理其他董事行使表决权。该董事会会议由过半数的无关联关系董事出席即可举行，董事会会议所作决议须经无关联关系董事过半数通过。出席董事会</w:t>
            </w:r>
            <w:r>
              <w:rPr>
                <w:rFonts w:hint="eastAsia"/>
                <w:b/>
                <w:color w:val="auto"/>
                <w:kern w:val="0"/>
                <w:sz w:val="20"/>
                <w:szCs w:val="20"/>
                <w:lang w:val="en-US" w:eastAsia="zh-CN"/>
              </w:rPr>
              <w:t>会议</w:t>
            </w:r>
            <w:r>
              <w:rPr>
                <w:rFonts w:hint="eastAsia"/>
                <w:bCs/>
                <w:color w:val="auto"/>
                <w:kern w:val="0"/>
                <w:sz w:val="20"/>
                <w:szCs w:val="20"/>
              </w:rPr>
              <w:t>的无关联</w:t>
            </w:r>
            <w:r>
              <w:rPr>
                <w:rFonts w:hint="eastAsia"/>
                <w:b/>
                <w:color w:val="auto"/>
                <w:kern w:val="0"/>
                <w:sz w:val="20"/>
                <w:szCs w:val="20"/>
                <w:lang w:val="en-US" w:eastAsia="zh-CN"/>
              </w:rPr>
              <w:t>关系</w:t>
            </w:r>
            <w:r>
              <w:rPr>
                <w:rFonts w:hint="eastAsia"/>
                <w:bCs/>
                <w:color w:val="auto"/>
                <w:kern w:val="0"/>
                <w:sz w:val="20"/>
                <w:szCs w:val="20"/>
              </w:rPr>
              <w:t>董事人数不足3人的，应</w:t>
            </w:r>
            <w:r>
              <w:rPr>
                <w:rFonts w:hint="eastAsia"/>
                <w:b/>
                <w:color w:val="auto"/>
                <w:kern w:val="0"/>
                <w:sz w:val="20"/>
                <w:szCs w:val="20"/>
                <w:lang w:val="en-US" w:eastAsia="zh-CN"/>
              </w:rPr>
              <w:t>当</w:t>
            </w:r>
            <w:r>
              <w:rPr>
                <w:rFonts w:hint="eastAsia"/>
                <w:bCs/>
                <w:color w:val="auto"/>
                <w:kern w:val="0"/>
                <w:sz w:val="20"/>
                <w:szCs w:val="20"/>
              </w:rPr>
              <w:t>将该事项提交</w:t>
            </w:r>
            <w:r>
              <w:rPr>
                <w:rFonts w:hint="eastAsia"/>
                <w:b/>
                <w:color w:val="auto"/>
                <w:kern w:val="0"/>
                <w:sz w:val="20"/>
                <w:szCs w:val="20"/>
              </w:rPr>
              <w:t>股东会</w:t>
            </w:r>
            <w:r>
              <w:rPr>
                <w:rFonts w:hint="eastAsia"/>
                <w:bCs/>
                <w:color w:val="auto"/>
                <w:kern w:val="0"/>
                <w:sz w:val="20"/>
                <w:szCs w:val="20"/>
              </w:rPr>
              <w:t xml:space="preserve">审议。 </w:t>
            </w:r>
          </w:p>
        </w:tc>
      </w:tr>
      <w:tr w14:paraId="317A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0B471F4">
            <w:pPr>
              <w:rPr>
                <w:bCs/>
                <w:color w:val="auto"/>
                <w:kern w:val="0"/>
                <w:sz w:val="20"/>
                <w:szCs w:val="20"/>
              </w:rPr>
            </w:pPr>
            <w:r>
              <w:rPr>
                <w:rFonts w:hint="eastAsia"/>
                <w:b/>
                <w:bCs/>
                <w:color w:val="auto"/>
                <w:kern w:val="0"/>
                <w:sz w:val="20"/>
                <w:szCs w:val="20"/>
              </w:rPr>
              <w:t>第一百二十九条</w:t>
            </w:r>
            <w:r>
              <w:rPr>
                <w:rFonts w:hint="eastAsia"/>
                <w:bCs/>
                <w:color w:val="auto"/>
                <w:kern w:val="0"/>
                <w:sz w:val="20"/>
                <w:szCs w:val="20"/>
              </w:rPr>
              <w:t xml:space="preserve"> 董事会会议记录包括以下内容： </w:t>
            </w:r>
          </w:p>
          <w:p w14:paraId="47729D6E">
            <w:pPr>
              <w:rPr>
                <w:bCs/>
                <w:color w:val="auto"/>
                <w:kern w:val="0"/>
                <w:sz w:val="20"/>
                <w:szCs w:val="20"/>
              </w:rPr>
            </w:pPr>
            <w:r>
              <w:rPr>
                <w:rFonts w:hint="eastAsia"/>
                <w:bCs/>
                <w:color w:val="auto"/>
                <w:kern w:val="0"/>
                <w:sz w:val="20"/>
                <w:szCs w:val="20"/>
              </w:rPr>
              <w:t xml:space="preserve">（一）会议召开的日期、地点和召集人姓名； </w:t>
            </w:r>
          </w:p>
          <w:p w14:paraId="2F77CF56">
            <w:pPr>
              <w:rPr>
                <w:bCs/>
                <w:color w:val="auto"/>
                <w:kern w:val="0"/>
                <w:sz w:val="20"/>
                <w:szCs w:val="20"/>
              </w:rPr>
            </w:pPr>
            <w:r>
              <w:rPr>
                <w:rFonts w:hint="eastAsia"/>
                <w:bCs/>
                <w:color w:val="auto"/>
                <w:kern w:val="0"/>
                <w:sz w:val="20"/>
                <w:szCs w:val="20"/>
              </w:rPr>
              <w:t xml:space="preserve">（二）出席董事的姓名以及受他人委托出席董事会的董事（代理人）姓名； </w:t>
            </w:r>
          </w:p>
          <w:p w14:paraId="049AF99F">
            <w:pPr>
              <w:rPr>
                <w:bCs/>
                <w:color w:val="auto"/>
                <w:kern w:val="0"/>
                <w:sz w:val="20"/>
                <w:szCs w:val="20"/>
              </w:rPr>
            </w:pPr>
            <w:r>
              <w:rPr>
                <w:rFonts w:hint="eastAsia"/>
                <w:bCs/>
                <w:color w:val="auto"/>
                <w:kern w:val="0"/>
                <w:sz w:val="20"/>
                <w:szCs w:val="20"/>
              </w:rPr>
              <w:t xml:space="preserve">（三）会议议程； </w:t>
            </w:r>
          </w:p>
          <w:p w14:paraId="5B1BA617">
            <w:pPr>
              <w:rPr>
                <w:bCs/>
                <w:color w:val="auto"/>
                <w:kern w:val="0"/>
                <w:sz w:val="20"/>
                <w:szCs w:val="20"/>
              </w:rPr>
            </w:pPr>
            <w:r>
              <w:rPr>
                <w:rFonts w:hint="eastAsia"/>
                <w:bCs/>
                <w:color w:val="auto"/>
                <w:kern w:val="0"/>
                <w:sz w:val="20"/>
                <w:szCs w:val="20"/>
              </w:rPr>
              <w:t xml:space="preserve">（四）董事发言要点； </w:t>
            </w:r>
          </w:p>
          <w:p w14:paraId="1E7D494F">
            <w:pPr>
              <w:rPr>
                <w:bCs/>
                <w:color w:val="auto"/>
                <w:kern w:val="0"/>
                <w:sz w:val="20"/>
                <w:szCs w:val="20"/>
              </w:rPr>
            </w:pPr>
            <w:r>
              <w:rPr>
                <w:rFonts w:hint="eastAsia"/>
                <w:bCs/>
                <w:color w:val="auto"/>
                <w:kern w:val="0"/>
                <w:sz w:val="20"/>
                <w:szCs w:val="20"/>
              </w:rPr>
              <w:t xml:space="preserve">（五）每一决议事项的表决方式和结果（表决结果应载明赞成、反对或弃权的票数）。 </w:t>
            </w:r>
          </w:p>
        </w:tc>
        <w:tc>
          <w:tcPr>
            <w:tcW w:w="4638" w:type="dxa"/>
            <w:vAlign w:val="center"/>
          </w:tcPr>
          <w:p w14:paraId="3D3EBE51">
            <w:pPr>
              <w:rPr>
                <w:bCs/>
                <w:color w:val="auto"/>
                <w:kern w:val="0"/>
                <w:sz w:val="20"/>
                <w:szCs w:val="20"/>
              </w:rPr>
            </w:pPr>
            <w:r>
              <w:rPr>
                <w:rFonts w:hint="eastAsia"/>
                <w:b/>
                <w:bCs/>
                <w:color w:val="auto"/>
                <w:kern w:val="0"/>
                <w:sz w:val="20"/>
                <w:szCs w:val="20"/>
              </w:rPr>
              <w:t>第一百三十三条</w:t>
            </w:r>
            <w:r>
              <w:rPr>
                <w:rFonts w:hint="eastAsia"/>
                <w:bCs/>
                <w:color w:val="auto"/>
                <w:kern w:val="0"/>
                <w:sz w:val="20"/>
                <w:szCs w:val="20"/>
              </w:rPr>
              <w:t xml:space="preserve"> 董事会会议记录包括以下内容： </w:t>
            </w:r>
          </w:p>
          <w:p w14:paraId="6999C0B7">
            <w:pPr>
              <w:rPr>
                <w:bCs/>
                <w:color w:val="auto"/>
                <w:kern w:val="0"/>
                <w:sz w:val="20"/>
                <w:szCs w:val="20"/>
              </w:rPr>
            </w:pPr>
            <w:r>
              <w:rPr>
                <w:rFonts w:hint="eastAsia"/>
                <w:bCs/>
                <w:color w:val="auto"/>
                <w:kern w:val="0"/>
                <w:sz w:val="20"/>
                <w:szCs w:val="20"/>
              </w:rPr>
              <w:t xml:space="preserve">（一）会议召开的日期、地点和召集人姓名； </w:t>
            </w:r>
          </w:p>
          <w:p w14:paraId="3DE41F6D">
            <w:pPr>
              <w:rPr>
                <w:bCs/>
                <w:color w:val="auto"/>
                <w:kern w:val="0"/>
                <w:sz w:val="20"/>
                <w:szCs w:val="20"/>
              </w:rPr>
            </w:pPr>
            <w:r>
              <w:rPr>
                <w:rFonts w:hint="eastAsia"/>
                <w:bCs/>
                <w:color w:val="auto"/>
                <w:kern w:val="0"/>
                <w:sz w:val="20"/>
                <w:szCs w:val="20"/>
              </w:rPr>
              <w:t xml:space="preserve">（二）出席董事的姓名以及受他人委托出席董事会的董事（代理人）姓名； </w:t>
            </w:r>
          </w:p>
          <w:p w14:paraId="1899C042">
            <w:pPr>
              <w:rPr>
                <w:bCs/>
                <w:color w:val="auto"/>
                <w:kern w:val="0"/>
                <w:sz w:val="20"/>
                <w:szCs w:val="20"/>
              </w:rPr>
            </w:pPr>
            <w:r>
              <w:rPr>
                <w:rFonts w:hint="eastAsia"/>
                <w:bCs/>
                <w:color w:val="auto"/>
                <w:kern w:val="0"/>
                <w:sz w:val="20"/>
                <w:szCs w:val="20"/>
              </w:rPr>
              <w:t xml:space="preserve">（三）会议议程； </w:t>
            </w:r>
          </w:p>
          <w:p w14:paraId="38F69611">
            <w:pPr>
              <w:rPr>
                <w:bCs/>
                <w:color w:val="auto"/>
                <w:kern w:val="0"/>
                <w:sz w:val="20"/>
                <w:szCs w:val="20"/>
              </w:rPr>
            </w:pPr>
            <w:r>
              <w:rPr>
                <w:rFonts w:hint="eastAsia"/>
                <w:bCs/>
                <w:color w:val="auto"/>
                <w:kern w:val="0"/>
                <w:sz w:val="20"/>
                <w:szCs w:val="20"/>
              </w:rPr>
              <w:t xml:space="preserve">（四）董事发言要点； </w:t>
            </w:r>
          </w:p>
          <w:p w14:paraId="2B81678B">
            <w:pPr>
              <w:rPr>
                <w:bCs/>
                <w:color w:val="auto"/>
                <w:kern w:val="0"/>
                <w:sz w:val="20"/>
                <w:szCs w:val="20"/>
              </w:rPr>
            </w:pPr>
            <w:r>
              <w:rPr>
                <w:rFonts w:hint="eastAsia"/>
                <w:bCs/>
                <w:color w:val="auto"/>
                <w:kern w:val="0"/>
                <w:sz w:val="20"/>
                <w:szCs w:val="20"/>
              </w:rPr>
              <w:t>（五）每一决议事项的表决方式和结果（表决结果应载明赞成、反对或弃权的票数）；</w:t>
            </w:r>
          </w:p>
          <w:p w14:paraId="223B171C">
            <w:pPr>
              <w:rPr>
                <w:b/>
                <w:color w:val="auto"/>
                <w:kern w:val="0"/>
                <w:sz w:val="20"/>
                <w:szCs w:val="20"/>
              </w:rPr>
            </w:pPr>
            <w:r>
              <w:rPr>
                <w:rFonts w:hint="eastAsia"/>
                <w:b/>
                <w:color w:val="auto"/>
                <w:kern w:val="0"/>
                <w:sz w:val="20"/>
                <w:szCs w:val="20"/>
              </w:rPr>
              <w:t>（六）出席会议的董事签名。</w:t>
            </w:r>
          </w:p>
        </w:tc>
      </w:tr>
      <w:tr w14:paraId="0438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C8446F5">
            <w:pPr>
              <w:jc w:val="center"/>
              <w:rPr>
                <w:bCs/>
                <w:color w:val="auto"/>
                <w:kern w:val="0"/>
                <w:sz w:val="20"/>
                <w:szCs w:val="20"/>
              </w:rPr>
            </w:pPr>
          </w:p>
        </w:tc>
        <w:tc>
          <w:tcPr>
            <w:tcW w:w="4638" w:type="dxa"/>
            <w:shd w:val="clear" w:color="auto" w:fill="D8D8D8" w:themeFill="background1" w:themeFillShade="D9"/>
            <w:vAlign w:val="center"/>
          </w:tcPr>
          <w:p w14:paraId="698ABDD4">
            <w:pPr>
              <w:jc w:val="center"/>
              <w:rPr>
                <w:b/>
                <w:bCs/>
                <w:color w:val="auto"/>
                <w:kern w:val="0"/>
                <w:sz w:val="20"/>
                <w:szCs w:val="20"/>
              </w:rPr>
            </w:pPr>
            <w:r>
              <w:rPr>
                <w:rFonts w:hint="eastAsia"/>
                <w:b/>
                <w:bCs/>
                <w:color w:val="auto"/>
                <w:kern w:val="0"/>
                <w:sz w:val="20"/>
                <w:szCs w:val="20"/>
              </w:rPr>
              <w:t>第三节</w:t>
            </w:r>
            <w:r>
              <w:rPr>
                <w:b/>
                <w:bCs/>
                <w:color w:val="auto"/>
                <w:kern w:val="0"/>
                <w:sz w:val="20"/>
                <w:szCs w:val="20"/>
              </w:rPr>
              <w:t xml:space="preserve"> </w:t>
            </w:r>
            <w:r>
              <w:rPr>
                <w:rFonts w:hint="eastAsia"/>
                <w:b/>
                <w:bCs/>
                <w:color w:val="auto"/>
                <w:kern w:val="0"/>
                <w:sz w:val="20"/>
                <w:szCs w:val="20"/>
              </w:rPr>
              <w:t>独立董事</w:t>
            </w:r>
          </w:p>
        </w:tc>
      </w:tr>
      <w:tr w14:paraId="2CE7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B21699B">
            <w:pPr>
              <w:rPr>
                <w:bCs/>
                <w:color w:val="auto"/>
                <w:kern w:val="0"/>
                <w:sz w:val="20"/>
                <w:szCs w:val="20"/>
              </w:rPr>
            </w:pPr>
          </w:p>
        </w:tc>
        <w:tc>
          <w:tcPr>
            <w:tcW w:w="4638" w:type="dxa"/>
            <w:vAlign w:val="center"/>
          </w:tcPr>
          <w:p w14:paraId="2363B4BF">
            <w:pPr>
              <w:rPr>
                <w:bCs/>
                <w:color w:val="auto"/>
                <w:kern w:val="0"/>
                <w:sz w:val="20"/>
                <w:szCs w:val="20"/>
              </w:rPr>
            </w:pPr>
            <w:r>
              <w:rPr>
                <w:rFonts w:hint="eastAsia"/>
                <w:b/>
                <w:color w:val="auto"/>
                <w:kern w:val="0"/>
                <w:sz w:val="20"/>
                <w:szCs w:val="20"/>
              </w:rPr>
              <w:t>第一百三十四条</w:t>
            </w:r>
            <w:r>
              <w:rPr>
                <w:rFonts w:hint="eastAsia"/>
                <w:bCs/>
                <w:color w:val="auto"/>
                <w:kern w:val="0"/>
                <w:sz w:val="20"/>
                <w:szCs w:val="20"/>
              </w:rPr>
              <w:t xml:space="preserve"> </w:t>
            </w:r>
            <w:r>
              <w:rPr>
                <w:rFonts w:hint="eastAsia"/>
                <w:b/>
                <w:color w:val="auto"/>
                <w:kern w:val="0"/>
                <w:sz w:val="20"/>
                <w:szCs w:val="20"/>
              </w:rPr>
              <w:t>独立董事应按照法律、行政法规、中国证监会、证券交易所和本章程的规定，认真履行职责，在董事会中发挥参与决策、监督制衡、专业咨询作用，维护公司整体利益，保护中小股东合法权益。</w:t>
            </w:r>
          </w:p>
        </w:tc>
      </w:tr>
      <w:tr w14:paraId="3D17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A10495B">
            <w:pPr>
              <w:rPr>
                <w:bCs/>
                <w:color w:val="auto"/>
                <w:kern w:val="0"/>
                <w:sz w:val="20"/>
                <w:szCs w:val="20"/>
              </w:rPr>
            </w:pPr>
          </w:p>
        </w:tc>
        <w:tc>
          <w:tcPr>
            <w:tcW w:w="4638" w:type="dxa"/>
            <w:vAlign w:val="center"/>
          </w:tcPr>
          <w:p w14:paraId="7CB64C8E">
            <w:pPr>
              <w:rPr>
                <w:b/>
                <w:color w:val="auto"/>
                <w:kern w:val="0"/>
                <w:sz w:val="20"/>
                <w:szCs w:val="20"/>
              </w:rPr>
            </w:pPr>
            <w:r>
              <w:rPr>
                <w:rFonts w:hint="eastAsia"/>
                <w:b/>
                <w:color w:val="auto"/>
                <w:kern w:val="0"/>
                <w:sz w:val="20"/>
                <w:szCs w:val="20"/>
              </w:rPr>
              <w:t>第一百三十五条</w:t>
            </w:r>
            <w:r>
              <w:rPr>
                <w:rFonts w:hint="eastAsia"/>
                <w:bCs/>
                <w:color w:val="auto"/>
                <w:kern w:val="0"/>
                <w:sz w:val="20"/>
                <w:szCs w:val="20"/>
              </w:rPr>
              <w:t xml:space="preserve"> </w:t>
            </w:r>
            <w:r>
              <w:rPr>
                <w:rFonts w:hint="eastAsia"/>
                <w:b/>
                <w:color w:val="auto"/>
                <w:kern w:val="0"/>
                <w:sz w:val="20"/>
                <w:szCs w:val="20"/>
              </w:rPr>
              <w:t>独立董事必须保持独立性。下列人员不得担任独立董事：</w:t>
            </w:r>
          </w:p>
          <w:p w14:paraId="0267351D">
            <w:pPr>
              <w:rPr>
                <w:b/>
                <w:color w:val="auto"/>
                <w:kern w:val="0"/>
                <w:sz w:val="20"/>
                <w:szCs w:val="20"/>
              </w:rPr>
            </w:pPr>
            <w:r>
              <w:rPr>
                <w:rFonts w:hint="eastAsia"/>
                <w:b/>
                <w:color w:val="auto"/>
                <w:kern w:val="0"/>
                <w:sz w:val="20"/>
                <w:szCs w:val="20"/>
              </w:rPr>
              <w:t>（一）在公司或者其附属企业任职的人员及其配偶、父母、子女、主要社会关系；</w:t>
            </w:r>
          </w:p>
          <w:p w14:paraId="76FB9DB7">
            <w:pPr>
              <w:rPr>
                <w:b/>
                <w:color w:val="auto"/>
                <w:kern w:val="0"/>
                <w:sz w:val="20"/>
                <w:szCs w:val="20"/>
              </w:rPr>
            </w:pPr>
            <w:r>
              <w:rPr>
                <w:rFonts w:hint="eastAsia"/>
                <w:b/>
                <w:color w:val="auto"/>
                <w:kern w:val="0"/>
                <w:sz w:val="20"/>
                <w:szCs w:val="20"/>
              </w:rPr>
              <w:t>（二）直接或者间接持有公司已发行股份百分之一以上或者是公司前十名股东中的自然人股东及其配偶、父母、子女；</w:t>
            </w:r>
          </w:p>
          <w:p w14:paraId="70DFBCB2">
            <w:pPr>
              <w:rPr>
                <w:b/>
                <w:color w:val="auto"/>
                <w:kern w:val="0"/>
                <w:sz w:val="20"/>
                <w:szCs w:val="20"/>
              </w:rPr>
            </w:pPr>
            <w:r>
              <w:rPr>
                <w:rFonts w:hint="eastAsia"/>
                <w:b/>
                <w:color w:val="auto"/>
                <w:kern w:val="0"/>
                <w:sz w:val="20"/>
                <w:szCs w:val="20"/>
              </w:rPr>
              <w:t>（三）在直接或者间接持有公司已发行股份百分之五以上的股东或者在公司前五名股东任职的人员及其配偶、父母、子女；</w:t>
            </w:r>
          </w:p>
          <w:p w14:paraId="3BA6BE87">
            <w:pPr>
              <w:rPr>
                <w:b/>
                <w:color w:val="auto"/>
                <w:kern w:val="0"/>
                <w:sz w:val="20"/>
                <w:szCs w:val="20"/>
              </w:rPr>
            </w:pPr>
            <w:r>
              <w:rPr>
                <w:rFonts w:hint="eastAsia"/>
                <w:b/>
                <w:color w:val="auto"/>
                <w:kern w:val="0"/>
                <w:sz w:val="20"/>
                <w:szCs w:val="20"/>
              </w:rPr>
              <w:t>（四）在公司控股股东、实际控制人的附属企业任职的人员及其配偶、父母、子女；</w:t>
            </w:r>
          </w:p>
          <w:p w14:paraId="134E6F20">
            <w:pPr>
              <w:rPr>
                <w:b/>
                <w:color w:val="auto"/>
                <w:kern w:val="0"/>
                <w:sz w:val="20"/>
                <w:szCs w:val="20"/>
              </w:rPr>
            </w:pPr>
            <w:r>
              <w:rPr>
                <w:rFonts w:hint="eastAsia"/>
                <w:b/>
                <w:color w:val="auto"/>
                <w:kern w:val="0"/>
                <w:sz w:val="20"/>
                <w:szCs w:val="20"/>
              </w:rPr>
              <w:t>（五）与公司及其控股股东、实际控制人或者其各自的附属企业有重大业务往来的人员，或者在有重大业务往来的单位及其控股股东、实际控制人任职的人员；</w:t>
            </w:r>
          </w:p>
          <w:p w14:paraId="2341C376">
            <w:pPr>
              <w:rPr>
                <w:b/>
                <w:color w:val="auto"/>
                <w:kern w:val="0"/>
                <w:sz w:val="20"/>
                <w:szCs w:val="20"/>
              </w:rPr>
            </w:pPr>
            <w:r>
              <w:rPr>
                <w:rFonts w:hint="eastAsia"/>
                <w:b/>
                <w:color w:val="auto"/>
                <w:kern w:val="0"/>
                <w:sz w:val="20"/>
                <w:szCs w:val="20"/>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2C3C776">
            <w:pPr>
              <w:rPr>
                <w:b/>
                <w:color w:val="auto"/>
                <w:kern w:val="0"/>
                <w:sz w:val="20"/>
                <w:szCs w:val="20"/>
              </w:rPr>
            </w:pPr>
            <w:r>
              <w:rPr>
                <w:rFonts w:hint="eastAsia"/>
                <w:b/>
                <w:color w:val="auto"/>
                <w:kern w:val="0"/>
                <w:sz w:val="20"/>
                <w:szCs w:val="20"/>
              </w:rPr>
              <w:t>（七）最近十二个月内曾经具有第一项至第六项所列举情形的人员；</w:t>
            </w:r>
          </w:p>
          <w:p w14:paraId="634D4273">
            <w:pPr>
              <w:rPr>
                <w:b/>
                <w:color w:val="auto"/>
                <w:kern w:val="0"/>
                <w:sz w:val="20"/>
                <w:szCs w:val="20"/>
              </w:rPr>
            </w:pPr>
            <w:r>
              <w:rPr>
                <w:rFonts w:hint="eastAsia"/>
                <w:b/>
                <w:color w:val="auto"/>
                <w:kern w:val="0"/>
                <w:sz w:val="20"/>
                <w:szCs w:val="20"/>
              </w:rPr>
              <w:t>（八）</w:t>
            </w:r>
            <w:r>
              <w:rPr>
                <w:b/>
                <w:color w:val="auto"/>
                <w:kern w:val="0"/>
                <w:sz w:val="20"/>
                <w:szCs w:val="20"/>
              </w:rPr>
              <w:tab/>
            </w:r>
            <w:r>
              <w:rPr>
                <w:rFonts w:hint="eastAsia"/>
                <w:b/>
                <w:color w:val="auto"/>
                <w:kern w:val="0"/>
                <w:sz w:val="20"/>
                <w:szCs w:val="20"/>
              </w:rPr>
              <w:t>法律、行政法规、中国证监会规定、证券交易所业务规则和本章程规定的不具备独立性的其他人员。</w:t>
            </w:r>
          </w:p>
          <w:p w14:paraId="6CA5532B">
            <w:pPr>
              <w:rPr>
                <w:bCs/>
                <w:color w:val="auto"/>
                <w:kern w:val="0"/>
                <w:sz w:val="20"/>
                <w:szCs w:val="20"/>
              </w:rPr>
            </w:pPr>
            <w:r>
              <w:rPr>
                <w:rFonts w:hint="eastAsia"/>
                <w:b/>
                <w:color w:val="auto"/>
                <w:kern w:val="0"/>
                <w:sz w:val="20"/>
                <w:szCs w:val="20"/>
              </w:rPr>
              <w:t>独立董事应当每年对独立性情况进行自查，并将自查情况提交董事会。董事会应当每年对在任独立董事独立性情况进行评估并出具专项意见，与年度报告同时披露。</w:t>
            </w:r>
          </w:p>
        </w:tc>
      </w:tr>
      <w:tr w14:paraId="502E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8AA3C23">
            <w:pPr>
              <w:rPr>
                <w:bCs/>
                <w:color w:val="auto"/>
                <w:kern w:val="0"/>
                <w:sz w:val="20"/>
                <w:szCs w:val="20"/>
              </w:rPr>
            </w:pPr>
          </w:p>
        </w:tc>
        <w:tc>
          <w:tcPr>
            <w:tcW w:w="4638" w:type="dxa"/>
            <w:vAlign w:val="center"/>
          </w:tcPr>
          <w:p w14:paraId="6853D67F">
            <w:pPr>
              <w:rPr>
                <w:b/>
                <w:color w:val="auto"/>
                <w:kern w:val="0"/>
                <w:sz w:val="20"/>
                <w:szCs w:val="20"/>
              </w:rPr>
            </w:pPr>
            <w:r>
              <w:rPr>
                <w:rFonts w:hint="eastAsia"/>
                <w:b/>
                <w:color w:val="auto"/>
                <w:kern w:val="0"/>
                <w:sz w:val="20"/>
                <w:szCs w:val="20"/>
              </w:rPr>
              <w:t>第一百三十六条</w:t>
            </w:r>
            <w:r>
              <w:rPr>
                <w:rFonts w:hint="eastAsia"/>
                <w:bCs/>
                <w:color w:val="auto"/>
                <w:kern w:val="0"/>
                <w:sz w:val="20"/>
                <w:szCs w:val="20"/>
              </w:rPr>
              <w:t xml:space="preserve"> </w:t>
            </w:r>
            <w:r>
              <w:rPr>
                <w:rFonts w:hint="eastAsia"/>
                <w:b/>
                <w:color w:val="auto"/>
                <w:kern w:val="0"/>
                <w:sz w:val="20"/>
                <w:szCs w:val="20"/>
              </w:rPr>
              <w:t>担任公司独立董事应当符合下列条件：</w:t>
            </w:r>
          </w:p>
          <w:p w14:paraId="76E6AB2B">
            <w:pPr>
              <w:rPr>
                <w:b/>
                <w:color w:val="auto"/>
                <w:kern w:val="0"/>
                <w:sz w:val="20"/>
                <w:szCs w:val="20"/>
              </w:rPr>
            </w:pPr>
            <w:r>
              <w:rPr>
                <w:rFonts w:hint="eastAsia"/>
                <w:b/>
                <w:color w:val="auto"/>
                <w:kern w:val="0"/>
                <w:sz w:val="20"/>
                <w:szCs w:val="20"/>
              </w:rPr>
              <w:t>（一）根据法律、行政法规和其他有关规定，具备担任上市公司董事的资格；</w:t>
            </w:r>
          </w:p>
          <w:p w14:paraId="54FD2A93">
            <w:pPr>
              <w:rPr>
                <w:b/>
                <w:color w:val="auto"/>
                <w:kern w:val="0"/>
                <w:sz w:val="20"/>
                <w:szCs w:val="20"/>
              </w:rPr>
            </w:pPr>
            <w:r>
              <w:rPr>
                <w:rFonts w:hint="eastAsia"/>
                <w:b/>
                <w:color w:val="auto"/>
                <w:kern w:val="0"/>
                <w:sz w:val="20"/>
                <w:szCs w:val="20"/>
              </w:rPr>
              <w:t>（二）符合本章程规定的独立性要求；</w:t>
            </w:r>
          </w:p>
          <w:p w14:paraId="5B4B992F">
            <w:pPr>
              <w:rPr>
                <w:b/>
                <w:color w:val="auto"/>
                <w:kern w:val="0"/>
                <w:sz w:val="20"/>
                <w:szCs w:val="20"/>
              </w:rPr>
            </w:pPr>
            <w:r>
              <w:rPr>
                <w:rFonts w:hint="eastAsia"/>
                <w:b/>
                <w:color w:val="auto"/>
                <w:kern w:val="0"/>
                <w:sz w:val="20"/>
                <w:szCs w:val="20"/>
              </w:rPr>
              <w:t>（三）具备上市公司运作的基本知识，熟悉相关法律法规和规则；</w:t>
            </w:r>
          </w:p>
          <w:p w14:paraId="523C0F99">
            <w:pPr>
              <w:rPr>
                <w:b/>
                <w:color w:val="auto"/>
                <w:kern w:val="0"/>
                <w:sz w:val="20"/>
                <w:szCs w:val="20"/>
              </w:rPr>
            </w:pPr>
            <w:r>
              <w:rPr>
                <w:rFonts w:hint="eastAsia"/>
                <w:b/>
                <w:color w:val="auto"/>
                <w:kern w:val="0"/>
                <w:sz w:val="20"/>
                <w:szCs w:val="20"/>
              </w:rPr>
              <w:t>（四）具有五年以上履行独立董事职责所必需的法律、会计或者经济等工作经验；</w:t>
            </w:r>
          </w:p>
          <w:p w14:paraId="0AD9D943">
            <w:pPr>
              <w:rPr>
                <w:b/>
                <w:color w:val="auto"/>
                <w:kern w:val="0"/>
                <w:sz w:val="20"/>
                <w:szCs w:val="20"/>
              </w:rPr>
            </w:pPr>
            <w:r>
              <w:rPr>
                <w:rFonts w:hint="eastAsia"/>
                <w:b/>
                <w:color w:val="auto"/>
                <w:kern w:val="0"/>
                <w:sz w:val="20"/>
                <w:szCs w:val="20"/>
              </w:rPr>
              <w:t>（五）具有良好的个人品德，不存在重大失信等不良记录；</w:t>
            </w:r>
          </w:p>
          <w:p w14:paraId="567A9D8A">
            <w:pPr>
              <w:rPr>
                <w:bCs/>
                <w:color w:val="auto"/>
                <w:kern w:val="0"/>
                <w:sz w:val="20"/>
                <w:szCs w:val="20"/>
              </w:rPr>
            </w:pPr>
            <w:r>
              <w:rPr>
                <w:rFonts w:hint="eastAsia"/>
                <w:b/>
                <w:color w:val="auto"/>
                <w:kern w:val="0"/>
                <w:sz w:val="20"/>
                <w:szCs w:val="20"/>
              </w:rPr>
              <w:t>（六）法律、行政法规、中国证监会规定、证券交易所业务规则和本章程规定的其他条件。</w:t>
            </w:r>
          </w:p>
        </w:tc>
      </w:tr>
      <w:tr w14:paraId="5935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9FEBD37">
            <w:pPr>
              <w:rPr>
                <w:bCs/>
                <w:color w:val="auto"/>
                <w:kern w:val="0"/>
                <w:sz w:val="20"/>
                <w:szCs w:val="20"/>
              </w:rPr>
            </w:pPr>
          </w:p>
        </w:tc>
        <w:tc>
          <w:tcPr>
            <w:tcW w:w="4638" w:type="dxa"/>
            <w:vAlign w:val="center"/>
          </w:tcPr>
          <w:p w14:paraId="6648E792">
            <w:pPr>
              <w:rPr>
                <w:b/>
                <w:color w:val="auto"/>
                <w:kern w:val="0"/>
                <w:sz w:val="20"/>
                <w:szCs w:val="20"/>
              </w:rPr>
            </w:pPr>
            <w:r>
              <w:rPr>
                <w:rFonts w:hint="eastAsia"/>
                <w:b/>
                <w:color w:val="auto"/>
                <w:kern w:val="0"/>
                <w:sz w:val="20"/>
                <w:szCs w:val="20"/>
              </w:rPr>
              <w:t>第一百三十七条</w:t>
            </w:r>
            <w:r>
              <w:rPr>
                <w:rFonts w:hint="eastAsia"/>
                <w:bCs/>
                <w:color w:val="auto"/>
                <w:kern w:val="0"/>
                <w:sz w:val="20"/>
                <w:szCs w:val="20"/>
              </w:rPr>
              <w:t xml:space="preserve"> </w:t>
            </w:r>
            <w:r>
              <w:rPr>
                <w:rFonts w:hint="eastAsia"/>
                <w:b/>
                <w:color w:val="auto"/>
                <w:kern w:val="0"/>
                <w:sz w:val="20"/>
                <w:szCs w:val="20"/>
              </w:rPr>
              <w:t>独立董事作为董事会的成员，对公司及全体股东负有忠实义务、勤勉义务，审慎履行下列职责：</w:t>
            </w:r>
          </w:p>
          <w:p w14:paraId="4B061B73">
            <w:pPr>
              <w:rPr>
                <w:b/>
                <w:color w:val="auto"/>
                <w:kern w:val="0"/>
                <w:sz w:val="20"/>
                <w:szCs w:val="20"/>
              </w:rPr>
            </w:pPr>
            <w:r>
              <w:rPr>
                <w:rFonts w:hint="eastAsia"/>
                <w:b/>
                <w:color w:val="auto"/>
                <w:kern w:val="0"/>
                <w:sz w:val="20"/>
                <w:szCs w:val="20"/>
              </w:rPr>
              <w:t>（一）参与董事会决策并对所议事项发表明确意见；</w:t>
            </w:r>
          </w:p>
          <w:p w14:paraId="24E1EC01">
            <w:pPr>
              <w:rPr>
                <w:b/>
                <w:color w:val="auto"/>
                <w:kern w:val="0"/>
                <w:sz w:val="20"/>
                <w:szCs w:val="20"/>
              </w:rPr>
            </w:pPr>
            <w:r>
              <w:rPr>
                <w:rFonts w:hint="eastAsia"/>
                <w:b/>
                <w:color w:val="auto"/>
                <w:kern w:val="0"/>
                <w:sz w:val="20"/>
                <w:szCs w:val="20"/>
              </w:rPr>
              <w:t>（二）对公司与控股股东、实际控制人、董事、高级管理人员之间的潜在重大利益冲突事项进行监督，保护中小股东合法权益；</w:t>
            </w:r>
          </w:p>
          <w:p w14:paraId="4D6AF32A">
            <w:pPr>
              <w:rPr>
                <w:b/>
                <w:color w:val="auto"/>
                <w:kern w:val="0"/>
                <w:sz w:val="20"/>
                <w:szCs w:val="20"/>
              </w:rPr>
            </w:pPr>
            <w:r>
              <w:rPr>
                <w:rFonts w:hint="eastAsia"/>
                <w:b/>
                <w:color w:val="auto"/>
                <w:kern w:val="0"/>
                <w:sz w:val="20"/>
                <w:szCs w:val="20"/>
              </w:rPr>
              <w:t>（三）对公司经营发展提供专业、客观的建议，促进提升董事会决策水平；</w:t>
            </w:r>
          </w:p>
          <w:p w14:paraId="66E5A480">
            <w:pPr>
              <w:rPr>
                <w:bCs/>
                <w:color w:val="auto"/>
                <w:kern w:val="0"/>
                <w:sz w:val="20"/>
                <w:szCs w:val="20"/>
              </w:rPr>
            </w:pPr>
            <w:r>
              <w:rPr>
                <w:rFonts w:hint="eastAsia"/>
                <w:b/>
                <w:color w:val="auto"/>
                <w:kern w:val="0"/>
                <w:sz w:val="20"/>
                <w:szCs w:val="20"/>
              </w:rPr>
              <w:t>（四）法律、行政法规、中国证监会规定和本章程规定的其他职责。</w:t>
            </w:r>
          </w:p>
        </w:tc>
      </w:tr>
      <w:tr w14:paraId="4456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32E60E2">
            <w:pPr>
              <w:rPr>
                <w:bCs/>
                <w:color w:val="auto"/>
                <w:kern w:val="0"/>
                <w:sz w:val="20"/>
                <w:szCs w:val="20"/>
              </w:rPr>
            </w:pPr>
          </w:p>
        </w:tc>
        <w:tc>
          <w:tcPr>
            <w:tcW w:w="4638" w:type="dxa"/>
            <w:vAlign w:val="center"/>
          </w:tcPr>
          <w:p w14:paraId="7045887C">
            <w:pPr>
              <w:rPr>
                <w:b/>
                <w:color w:val="auto"/>
                <w:kern w:val="0"/>
                <w:sz w:val="20"/>
                <w:szCs w:val="20"/>
              </w:rPr>
            </w:pPr>
            <w:r>
              <w:rPr>
                <w:rFonts w:hint="eastAsia"/>
                <w:b/>
                <w:color w:val="auto"/>
                <w:kern w:val="0"/>
                <w:sz w:val="20"/>
                <w:szCs w:val="20"/>
              </w:rPr>
              <w:t>第一百三十八条</w:t>
            </w:r>
            <w:r>
              <w:rPr>
                <w:rFonts w:hint="eastAsia"/>
                <w:bCs/>
                <w:color w:val="auto"/>
                <w:kern w:val="0"/>
                <w:sz w:val="20"/>
                <w:szCs w:val="20"/>
              </w:rPr>
              <w:t xml:space="preserve"> </w:t>
            </w:r>
            <w:r>
              <w:rPr>
                <w:rFonts w:hint="eastAsia"/>
                <w:b/>
                <w:color w:val="auto"/>
                <w:kern w:val="0"/>
                <w:sz w:val="20"/>
                <w:szCs w:val="20"/>
              </w:rPr>
              <w:t>独立董事行使下列特别职权：</w:t>
            </w:r>
          </w:p>
          <w:p w14:paraId="6753282C">
            <w:pPr>
              <w:rPr>
                <w:b/>
                <w:color w:val="auto"/>
                <w:kern w:val="0"/>
                <w:sz w:val="20"/>
                <w:szCs w:val="20"/>
              </w:rPr>
            </w:pPr>
            <w:r>
              <w:rPr>
                <w:rFonts w:hint="eastAsia"/>
                <w:b/>
                <w:color w:val="auto"/>
                <w:kern w:val="0"/>
                <w:sz w:val="20"/>
                <w:szCs w:val="20"/>
              </w:rPr>
              <w:t>（一）独立聘请中介机构，对公司具体事项进行审计、咨询或者核查；</w:t>
            </w:r>
          </w:p>
          <w:p w14:paraId="66703A17">
            <w:pPr>
              <w:rPr>
                <w:b/>
                <w:color w:val="auto"/>
                <w:kern w:val="0"/>
                <w:sz w:val="20"/>
                <w:szCs w:val="20"/>
              </w:rPr>
            </w:pPr>
            <w:r>
              <w:rPr>
                <w:rFonts w:hint="eastAsia"/>
                <w:b/>
                <w:color w:val="auto"/>
                <w:kern w:val="0"/>
                <w:sz w:val="20"/>
                <w:szCs w:val="20"/>
              </w:rPr>
              <w:t>（二）向董事会提议召开临时股东会；</w:t>
            </w:r>
          </w:p>
          <w:p w14:paraId="10871E26">
            <w:pPr>
              <w:rPr>
                <w:b/>
                <w:color w:val="auto"/>
                <w:kern w:val="0"/>
                <w:sz w:val="20"/>
                <w:szCs w:val="20"/>
              </w:rPr>
            </w:pPr>
            <w:r>
              <w:rPr>
                <w:rFonts w:hint="eastAsia"/>
                <w:b/>
                <w:color w:val="auto"/>
                <w:kern w:val="0"/>
                <w:sz w:val="20"/>
                <w:szCs w:val="20"/>
              </w:rPr>
              <w:t>（三）提议召开董事会会议；</w:t>
            </w:r>
          </w:p>
          <w:p w14:paraId="3E65BA9F">
            <w:pPr>
              <w:rPr>
                <w:b/>
                <w:color w:val="auto"/>
                <w:kern w:val="0"/>
                <w:sz w:val="20"/>
                <w:szCs w:val="20"/>
              </w:rPr>
            </w:pPr>
            <w:r>
              <w:rPr>
                <w:rFonts w:hint="eastAsia"/>
                <w:b/>
                <w:color w:val="auto"/>
                <w:kern w:val="0"/>
                <w:sz w:val="20"/>
                <w:szCs w:val="20"/>
              </w:rPr>
              <w:t>（四）依法公开向股东征集股东权利；</w:t>
            </w:r>
          </w:p>
          <w:p w14:paraId="413ACA02">
            <w:pPr>
              <w:rPr>
                <w:b/>
                <w:color w:val="auto"/>
                <w:kern w:val="0"/>
                <w:sz w:val="20"/>
                <w:szCs w:val="20"/>
              </w:rPr>
            </w:pPr>
            <w:r>
              <w:rPr>
                <w:rFonts w:hint="eastAsia"/>
                <w:b/>
                <w:color w:val="auto"/>
                <w:kern w:val="0"/>
                <w:sz w:val="20"/>
                <w:szCs w:val="20"/>
              </w:rPr>
              <w:t>（五）对可能损害公司或者中小股东权益的事项发表独立意见；</w:t>
            </w:r>
          </w:p>
          <w:p w14:paraId="015E1B6F">
            <w:pPr>
              <w:rPr>
                <w:b/>
                <w:color w:val="auto"/>
                <w:kern w:val="0"/>
                <w:sz w:val="20"/>
                <w:szCs w:val="20"/>
              </w:rPr>
            </w:pPr>
            <w:r>
              <w:rPr>
                <w:rFonts w:hint="eastAsia"/>
                <w:b/>
                <w:color w:val="auto"/>
                <w:kern w:val="0"/>
                <w:sz w:val="20"/>
                <w:szCs w:val="20"/>
              </w:rPr>
              <w:t>（六）法律、行政法规、中国证监会规定和本章程规定的其他职权。</w:t>
            </w:r>
            <w:r>
              <w:rPr>
                <w:rFonts w:hint="eastAsia"/>
                <w:b/>
                <w:color w:val="auto"/>
                <w:kern w:val="0"/>
                <w:sz w:val="20"/>
                <w:szCs w:val="20"/>
              </w:rPr>
              <w:tab/>
            </w:r>
          </w:p>
          <w:p w14:paraId="3579F20F">
            <w:pPr>
              <w:rPr>
                <w:b/>
                <w:color w:val="auto"/>
                <w:kern w:val="0"/>
                <w:sz w:val="20"/>
                <w:szCs w:val="20"/>
              </w:rPr>
            </w:pPr>
            <w:r>
              <w:rPr>
                <w:rFonts w:hint="eastAsia"/>
                <w:b/>
                <w:color w:val="auto"/>
                <w:kern w:val="0"/>
                <w:sz w:val="20"/>
                <w:szCs w:val="20"/>
              </w:rPr>
              <w:t>独立董事行使前款第（一）项至第（三）项所列职权的，应当经全体独立董事过半数同意。</w:t>
            </w:r>
          </w:p>
          <w:p w14:paraId="27D07EA7">
            <w:pPr>
              <w:rPr>
                <w:b/>
                <w:color w:val="auto"/>
                <w:kern w:val="0"/>
                <w:sz w:val="20"/>
                <w:szCs w:val="20"/>
              </w:rPr>
            </w:pPr>
            <w:r>
              <w:rPr>
                <w:rFonts w:hint="eastAsia"/>
                <w:b/>
                <w:color w:val="auto"/>
                <w:kern w:val="0"/>
                <w:sz w:val="20"/>
                <w:szCs w:val="20"/>
              </w:rPr>
              <w:t>独立董事行使第一款所列职权的，公司将及时披露。上述职权不能正常行使的，公司将披露具体情况和理由。</w:t>
            </w:r>
          </w:p>
        </w:tc>
      </w:tr>
      <w:tr w14:paraId="609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B176496">
            <w:pPr>
              <w:rPr>
                <w:bCs/>
                <w:color w:val="auto"/>
                <w:kern w:val="0"/>
                <w:sz w:val="20"/>
                <w:szCs w:val="20"/>
              </w:rPr>
            </w:pPr>
          </w:p>
        </w:tc>
        <w:tc>
          <w:tcPr>
            <w:tcW w:w="4638" w:type="dxa"/>
            <w:vAlign w:val="center"/>
          </w:tcPr>
          <w:p w14:paraId="74FD678C">
            <w:pPr>
              <w:rPr>
                <w:b/>
                <w:color w:val="auto"/>
                <w:kern w:val="0"/>
                <w:sz w:val="20"/>
                <w:szCs w:val="20"/>
              </w:rPr>
            </w:pPr>
            <w:r>
              <w:rPr>
                <w:rFonts w:hint="eastAsia"/>
                <w:b/>
                <w:color w:val="auto"/>
                <w:kern w:val="0"/>
                <w:sz w:val="20"/>
                <w:szCs w:val="20"/>
              </w:rPr>
              <w:t>第一百三十九条</w:t>
            </w:r>
            <w:r>
              <w:rPr>
                <w:bCs/>
                <w:color w:val="auto"/>
                <w:kern w:val="0"/>
                <w:sz w:val="20"/>
                <w:szCs w:val="20"/>
              </w:rPr>
              <w:t xml:space="preserve"> </w:t>
            </w:r>
            <w:r>
              <w:rPr>
                <w:rFonts w:hint="eastAsia"/>
                <w:b/>
                <w:color w:val="auto"/>
                <w:kern w:val="0"/>
                <w:sz w:val="20"/>
                <w:szCs w:val="20"/>
              </w:rPr>
              <w:t>下列事项应当经公司全体独立董事过半数同意后，提交董事会审议：</w:t>
            </w:r>
          </w:p>
          <w:p w14:paraId="2B96EC13">
            <w:pPr>
              <w:rPr>
                <w:b/>
                <w:color w:val="auto"/>
                <w:kern w:val="0"/>
                <w:sz w:val="20"/>
                <w:szCs w:val="20"/>
              </w:rPr>
            </w:pPr>
            <w:r>
              <w:rPr>
                <w:rFonts w:hint="eastAsia"/>
                <w:b/>
                <w:color w:val="auto"/>
                <w:kern w:val="0"/>
                <w:sz w:val="20"/>
                <w:szCs w:val="20"/>
              </w:rPr>
              <w:t>（一）应当披露的关联交易；</w:t>
            </w:r>
          </w:p>
          <w:p w14:paraId="530D5D1C">
            <w:pPr>
              <w:rPr>
                <w:b/>
                <w:color w:val="auto"/>
                <w:kern w:val="0"/>
                <w:sz w:val="20"/>
                <w:szCs w:val="20"/>
              </w:rPr>
            </w:pPr>
            <w:r>
              <w:rPr>
                <w:rFonts w:hint="eastAsia"/>
                <w:b/>
                <w:color w:val="auto"/>
                <w:kern w:val="0"/>
                <w:sz w:val="20"/>
                <w:szCs w:val="20"/>
              </w:rPr>
              <w:t>（二）公司及相关方变更或者豁免承诺的方案；</w:t>
            </w:r>
          </w:p>
          <w:p w14:paraId="3C5DCCFD">
            <w:pPr>
              <w:rPr>
                <w:b/>
                <w:color w:val="auto"/>
                <w:kern w:val="0"/>
                <w:sz w:val="20"/>
                <w:szCs w:val="20"/>
              </w:rPr>
            </w:pPr>
            <w:r>
              <w:rPr>
                <w:rFonts w:hint="eastAsia"/>
                <w:b/>
                <w:color w:val="auto"/>
                <w:kern w:val="0"/>
                <w:sz w:val="20"/>
                <w:szCs w:val="20"/>
              </w:rPr>
              <w:t>（三）被收购上市公司董事会针对收购所作出的决策及采取的措施；</w:t>
            </w:r>
          </w:p>
          <w:p w14:paraId="7A0B492D">
            <w:pPr>
              <w:rPr>
                <w:b/>
                <w:color w:val="auto"/>
                <w:kern w:val="0"/>
                <w:sz w:val="20"/>
                <w:szCs w:val="20"/>
              </w:rPr>
            </w:pPr>
            <w:r>
              <w:rPr>
                <w:rFonts w:hint="eastAsia"/>
                <w:b/>
                <w:color w:val="auto"/>
                <w:kern w:val="0"/>
                <w:sz w:val="20"/>
                <w:szCs w:val="20"/>
              </w:rPr>
              <w:t>（四）法律、行政法规、中国证监会规定和本章程规定的其他事项。</w:t>
            </w:r>
          </w:p>
        </w:tc>
      </w:tr>
      <w:tr w14:paraId="378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2B07243">
            <w:pPr>
              <w:rPr>
                <w:bCs/>
                <w:color w:val="auto"/>
                <w:kern w:val="0"/>
                <w:sz w:val="20"/>
                <w:szCs w:val="20"/>
              </w:rPr>
            </w:pPr>
          </w:p>
        </w:tc>
        <w:tc>
          <w:tcPr>
            <w:tcW w:w="4638" w:type="dxa"/>
            <w:vAlign w:val="center"/>
          </w:tcPr>
          <w:p w14:paraId="03ECA1F4">
            <w:pPr>
              <w:rPr>
                <w:b/>
                <w:color w:val="auto"/>
                <w:kern w:val="0"/>
                <w:sz w:val="20"/>
                <w:szCs w:val="20"/>
              </w:rPr>
            </w:pPr>
            <w:r>
              <w:rPr>
                <w:rFonts w:hint="eastAsia"/>
                <w:b/>
                <w:color w:val="auto"/>
                <w:kern w:val="0"/>
                <w:sz w:val="20"/>
                <w:szCs w:val="20"/>
              </w:rPr>
              <w:t>第一百四十条</w:t>
            </w:r>
            <w:r>
              <w:rPr>
                <w:rFonts w:hint="eastAsia"/>
                <w:bCs/>
                <w:color w:val="auto"/>
                <w:kern w:val="0"/>
                <w:sz w:val="20"/>
                <w:szCs w:val="20"/>
              </w:rPr>
              <w:t xml:space="preserve"> </w:t>
            </w:r>
            <w:r>
              <w:rPr>
                <w:rFonts w:hint="eastAsia"/>
                <w:b/>
                <w:color w:val="auto"/>
                <w:kern w:val="0"/>
                <w:sz w:val="20"/>
                <w:szCs w:val="20"/>
              </w:rPr>
              <w:t xml:space="preserve">公司建立全部由独立董事参加的专门会议机制。董事会审议关联交易等事项的，由独立董事专门会议事先认可。 </w:t>
            </w:r>
          </w:p>
          <w:p w14:paraId="33E615C7">
            <w:pPr>
              <w:rPr>
                <w:b/>
                <w:color w:val="auto"/>
                <w:kern w:val="0"/>
                <w:sz w:val="20"/>
                <w:szCs w:val="20"/>
              </w:rPr>
            </w:pPr>
            <w:r>
              <w:rPr>
                <w:rFonts w:hint="eastAsia"/>
                <w:b/>
                <w:color w:val="auto"/>
                <w:kern w:val="0"/>
                <w:sz w:val="20"/>
                <w:szCs w:val="20"/>
              </w:rPr>
              <w:t>公司定期或者不定期召开独立董事专门会议。本章程第一百三十八条第一款第（一）项至第（三）项、第一百三十九条所列事项，应当经独立董事专门会议审议。</w:t>
            </w:r>
          </w:p>
          <w:p w14:paraId="213F7D32">
            <w:pPr>
              <w:rPr>
                <w:b/>
                <w:color w:val="auto"/>
                <w:kern w:val="0"/>
                <w:sz w:val="20"/>
                <w:szCs w:val="20"/>
              </w:rPr>
            </w:pPr>
            <w:r>
              <w:rPr>
                <w:rFonts w:hint="eastAsia"/>
                <w:b/>
                <w:color w:val="auto"/>
                <w:kern w:val="0"/>
                <w:sz w:val="20"/>
                <w:szCs w:val="20"/>
              </w:rPr>
              <w:t>独立董事专门会议可以根据需要研究讨论公司其他事项。</w:t>
            </w:r>
          </w:p>
          <w:p w14:paraId="56F56C8A">
            <w:pPr>
              <w:rPr>
                <w:b/>
                <w:color w:val="auto"/>
                <w:kern w:val="0"/>
                <w:sz w:val="20"/>
                <w:szCs w:val="20"/>
              </w:rPr>
            </w:pPr>
            <w:r>
              <w:rPr>
                <w:rFonts w:hint="eastAsia"/>
                <w:b/>
                <w:color w:val="auto"/>
                <w:kern w:val="0"/>
                <w:sz w:val="20"/>
                <w:szCs w:val="20"/>
              </w:rPr>
              <w:t>独立董事专门会议由过半数独立董事共同推举一名独立董事召集和主持；召集人不履职或者不能履职时，两名及以上独立董事可以自行召集并推举一名代表主持。</w:t>
            </w:r>
          </w:p>
          <w:p w14:paraId="7C215F92">
            <w:pPr>
              <w:rPr>
                <w:b/>
                <w:color w:val="auto"/>
                <w:kern w:val="0"/>
                <w:sz w:val="20"/>
                <w:szCs w:val="20"/>
              </w:rPr>
            </w:pPr>
            <w:r>
              <w:rPr>
                <w:rFonts w:hint="eastAsia"/>
                <w:b/>
                <w:color w:val="auto"/>
                <w:kern w:val="0"/>
                <w:sz w:val="20"/>
                <w:szCs w:val="20"/>
              </w:rPr>
              <w:t>独立董事专门会议应当按规定制作会议记录，独立董事的意见应当在会议记录中载明。独立董事应当对会议记录签字确认。</w:t>
            </w:r>
          </w:p>
          <w:p w14:paraId="5E831A20">
            <w:pPr>
              <w:rPr>
                <w:b/>
                <w:color w:val="auto"/>
                <w:kern w:val="0"/>
                <w:sz w:val="20"/>
                <w:szCs w:val="20"/>
              </w:rPr>
            </w:pPr>
            <w:r>
              <w:rPr>
                <w:rFonts w:hint="eastAsia"/>
                <w:b/>
                <w:color w:val="auto"/>
                <w:kern w:val="0"/>
                <w:sz w:val="20"/>
                <w:szCs w:val="20"/>
              </w:rPr>
              <w:t>公司为独立董事专门会议的召开提供便利和支持。</w:t>
            </w:r>
          </w:p>
        </w:tc>
      </w:tr>
      <w:tr w14:paraId="0F20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29FCDBB">
            <w:pPr>
              <w:jc w:val="center"/>
              <w:rPr>
                <w:b/>
                <w:bCs/>
                <w:color w:val="auto"/>
                <w:kern w:val="0"/>
                <w:sz w:val="20"/>
                <w:szCs w:val="20"/>
              </w:rPr>
            </w:pPr>
            <w:r>
              <w:rPr>
                <w:rFonts w:hint="eastAsia"/>
                <w:b/>
                <w:bCs/>
                <w:color w:val="auto"/>
                <w:kern w:val="0"/>
                <w:sz w:val="20"/>
                <w:szCs w:val="20"/>
              </w:rPr>
              <w:t>第三节</w:t>
            </w:r>
            <w:r>
              <w:rPr>
                <w:b/>
                <w:bCs/>
                <w:color w:val="auto"/>
                <w:kern w:val="0"/>
                <w:sz w:val="20"/>
                <w:szCs w:val="20"/>
              </w:rPr>
              <w:t xml:space="preserve"> </w:t>
            </w:r>
            <w:r>
              <w:rPr>
                <w:rFonts w:hint="eastAsia"/>
                <w:b/>
                <w:bCs/>
                <w:color w:val="auto"/>
                <w:kern w:val="0"/>
                <w:sz w:val="20"/>
                <w:szCs w:val="20"/>
              </w:rPr>
              <w:t>董事会专门委员会</w:t>
            </w:r>
          </w:p>
        </w:tc>
        <w:tc>
          <w:tcPr>
            <w:tcW w:w="4638" w:type="dxa"/>
            <w:shd w:val="clear" w:color="auto" w:fill="D8D8D8" w:themeFill="background1" w:themeFillShade="D9"/>
            <w:vAlign w:val="center"/>
          </w:tcPr>
          <w:p w14:paraId="7B19B9E3">
            <w:pPr>
              <w:jc w:val="center"/>
              <w:rPr>
                <w:b/>
                <w:bCs/>
                <w:color w:val="auto"/>
                <w:kern w:val="0"/>
                <w:sz w:val="20"/>
                <w:szCs w:val="20"/>
              </w:rPr>
            </w:pPr>
            <w:r>
              <w:rPr>
                <w:rFonts w:hint="eastAsia"/>
                <w:b/>
                <w:bCs/>
                <w:color w:val="auto"/>
                <w:kern w:val="0"/>
                <w:sz w:val="20"/>
                <w:szCs w:val="20"/>
              </w:rPr>
              <w:t>第四节</w:t>
            </w:r>
            <w:r>
              <w:rPr>
                <w:b/>
                <w:bCs/>
                <w:color w:val="auto"/>
                <w:kern w:val="0"/>
                <w:sz w:val="20"/>
                <w:szCs w:val="20"/>
              </w:rPr>
              <w:t xml:space="preserve"> </w:t>
            </w:r>
            <w:r>
              <w:rPr>
                <w:rFonts w:hint="eastAsia"/>
                <w:b/>
                <w:bCs/>
                <w:color w:val="auto"/>
                <w:kern w:val="0"/>
                <w:sz w:val="20"/>
                <w:szCs w:val="20"/>
              </w:rPr>
              <w:t>董事会专门委员会</w:t>
            </w:r>
          </w:p>
        </w:tc>
      </w:tr>
      <w:tr w14:paraId="23BA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A4923C8">
            <w:pPr>
              <w:rPr>
                <w:b/>
                <w:bCs/>
                <w:strike/>
                <w:color w:val="auto"/>
                <w:kern w:val="0"/>
                <w:sz w:val="20"/>
                <w:szCs w:val="20"/>
              </w:rPr>
            </w:pPr>
            <w:r>
              <w:rPr>
                <w:rFonts w:hint="eastAsia"/>
                <w:b/>
                <w:color w:val="auto"/>
                <w:kern w:val="0"/>
                <w:sz w:val="20"/>
                <w:szCs w:val="20"/>
              </w:rPr>
              <w:t>第一百三十条</w:t>
            </w:r>
            <w:r>
              <w:rPr>
                <w:bCs/>
                <w:color w:val="auto"/>
                <w:kern w:val="0"/>
                <w:sz w:val="20"/>
                <w:szCs w:val="20"/>
              </w:rPr>
              <w:t xml:space="preserve"> </w:t>
            </w:r>
            <w:r>
              <w:rPr>
                <w:rFonts w:hint="eastAsia"/>
                <w:b/>
                <w:bCs/>
                <w:strike/>
                <w:color w:val="auto"/>
                <w:kern w:val="0"/>
                <w:sz w:val="20"/>
                <w:szCs w:val="20"/>
              </w:rPr>
              <w:t>公司董事会设立战略委员会、审计委员会、提名委员会、薪酬与考核委员会等专门委员会。专门委员会成员全部由董事组成，其中审计委员会、提名委员会、薪酬与考核委员会中独立董事应过半数。</w:t>
            </w:r>
          </w:p>
        </w:tc>
        <w:tc>
          <w:tcPr>
            <w:tcW w:w="4638" w:type="dxa"/>
            <w:vAlign w:val="center"/>
          </w:tcPr>
          <w:p w14:paraId="7DF6C607">
            <w:pPr>
              <w:rPr>
                <w:bCs/>
                <w:color w:val="auto"/>
                <w:kern w:val="0"/>
                <w:sz w:val="20"/>
                <w:szCs w:val="20"/>
              </w:rPr>
            </w:pPr>
          </w:p>
        </w:tc>
      </w:tr>
      <w:tr w14:paraId="3AC6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3E01441">
            <w:pPr>
              <w:rPr>
                <w:b/>
                <w:bCs/>
                <w:strike/>
                <w:color w:val="auto"/>
                <w:kern w:val="0"/>
                <w:sz w:val="20"/>
                <w:szCs w:val="20"/>
              </w:rPr>
            </w:pPr>
            <w:r>
              <w:rPr>
                <w:rFonts w:hint="eastAsia"/>
                <w:b/>
                <w:color w:val="auto"/>
                <w:kern w:val="0"/>
                <w:sz w:val="20"/>
                <w:szCs w:val="20"/>
              </w:rPr>
              <w:t>第一百三十一条</w:t>
            </w:r>
            <w:r>
              <w:rPr>
                <w:bCs/>
                <w:color w:val="auto"/>
                <w:kern w:val="0"/>
                <w:sz w:val="20"/>
                <w:szCs w:val="20"/>
              </w:rPr>
              <w:t xml:space="preserve"> </w:t>
            </w:r>
            <w:r>
              <w:rPr>
                <w:rFonts w:hint="eastAsia"/>
                <w:b/>
                <w:bCs/>
                <w:strike/>
                <w:color w:val="auto"/>
                <w:kern w:val="0"/>
                <w:sz w:val="20"/>
                <w:szCs w:val="20"/>
              </w:rPr>
              <w:t>战略委员会主要负责对公司长远发展战略进行研究预测，制订公司发展战略计划。审计委员会主要负责审核公司财务信息及其披露、监督及评估内外部审计工作和内部控制。提名委员会主要负责拟定董事、高级管理人员的选择标准和程序，对董事、高级管理人员人选及其任职资格进行遴选、审核等。薪酬与考核委员会主要负责制定董事、高级管理人员的考核标准并进行考核，制定、审查董事、高级管理人员的薪酬政策与方案等。</w:t>
            </w:r>
          </w:p>
        </w:tc>
        <w:tc>
          <w:tcPr>
            <w:tcW w:w="4638" w:type="dxa"/>
            <w:vAlign w:val="center"/>
          </w:tcPr>
          <w:p w14:paraId="4392DB67">
            <w:pPr>
              <w:rPr>
                <w:bCs/>
                <w:color w:val="auto"/>
                <w:kern w:val="0"/>
                <w:sz w:val="20"/>
                <w:szCs w:val="20"/>
              </w:rPr>
            </w:pPr>
          </w:p>
        </w:tc>
      </w:tr>
      <w:tr w14:paraId="7118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958A137">
            <w:pPr>
              <w:rPr>
                <w:b/>
                <w:bCs/>
                <w:strike/>
                <w:color w:val="auto"/>
                <w:kern w:val="0"/>
                <w:sz w:val="20"/>
                <w:szCs w:val="20"/>
              </w:rPr>
            </w:pPr>
            <w:r>
              <w:rPr>
                <w:rFonts w:hint="eastAsia"/>
                <w:b/>
                <w:color w:val="auto"/>
                <w:kern w:val="0"/>
                <w:sz w:val="20"/>
                <w:szCs w:val="20"/>
              </w:rPr>
              <w:t>第一百三十二条</w:t>
            </w:r>
            <w:r>
              <w:rPr>
                <w:rFonts w:hint="eastAsia"/>
                <w:bCs/>
                <w:color w:val="auto"/>
                <w:kern w:val="0"/>
                <w:sz w:val="20"/>
                <w:szCs w:val="20"/>
              </w:rPr>
              <w:t xml:space="preserve"> </w:t>
            </w:r>
            <w:r>
              <w:rPr>
                <w:rFonts w:hint="eastAsia"/>
                <w:b/>
                <w:bCs/>
                <w:strike/>
                <w:color w:val="auto"/>
                <w:kern w:val="0"/>
                <w:sz w:val="20"/>
                <w:szCs w:val="20"/>
              </w:rPr>
              <w:t>董事会各专门委员会应制定具体实施细则或工作细则。</w:t>
            </w:r>
          </w:p>
        </w:tc>
        <w:tc>
          <w:tcPr>
            <w:tcW w:w="4638" w:type="dxa"/>
            <w:vAlign w:val="center"/>
          </w:tcPr>
          <w:p w14:paraId="33523FCB">
            <w:pPr>
              <w:rPr>
                <w:bCs/>
                <w:color w:val="auto"/>
                <w:kern w:val="0"/>
                <w:sz w:val="20"/>
                <w:szCs w:val="20"/>
              </w:rPr>
            </w:pPr>
          </w:p>
        </w:tc>
      </w:tr>
      <w:tr w14:paraId="6A9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8C20178">
            <w:pPr>
              <w:rPr>
                <w:b/>
                <w:bCs/>
                <w:strike/>
                <w:color w:val="auto"/>
                <w:kern w:val="0"/>
                <w:sz w:val="20"/>
                <w:szCs w:val="20"/>
              </w:rPr>
            </w:pPr>
            <w:r>
              <w:rPr>
                <w:rFonts w:hint="eastAsia"/>
                <w:b/>
                <w:color w:val="auto"/>
                <w:kern w:val="0"/>
                <w:sz w:val="20"/>
                <w:szCs w:val="20"/>
              </w:rPr>
              <w:t>第一百三十三条</w:t>
            </w:r>
            <w:r>
              <w:rPr>
                <w:bCs/>
                <w:color w:val="auto"/>
                <w:kern w:val="0"/>
                <w:sz w:val="20"/>
                <w:szCs w:val="20"/>
              </w:rPr>
              <w:t xml:space="preserve"> </w:t>
            </w:r>
            <w:r>
              <w:rPr>
                <w:rFonts w:hint="eastAsia"/>
                <w:b/>
                <w:bCs/>
                <w:strike/>
                <w:color w:val="auto"/>
                <w:kern w:val="0"/>
                <w:sz w:val="20"/>
                <w:szCs w:val="20"/>
              </w:rPr>
              <w:t>各专门委员会可以聘请中介机构提供专业意见，有关费用由公司承担。各专门委员会对董事会负责，各专门委员会的提案应提交董事会审查决定。</w:t>
            </w:r>
          </w:p>
        </w:tc>
        <w:tc>
          <w:tcPr>
            <w:tcW w:w="4638" w:type="dxa"/>
            <w:vAlign w:val="center"/>
          </w:tcPr>
          <w:p w14:paraId="547ED94E">
            <w:pPr>
              <w:rPr>
                <w:bCs/>
                <w:color w:val="auto"/>
                <w:kern w:val="0"/>
                <w:sz w:val="20"/>
                <w:szCs w:val="20"/>
              </w:rPr>
            </w:pPr>
          </w:p>
        </w:tc>
      </w:tr>
      <w:tr w14:paraId="4680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99E8575">
            <w:pPr>
              <w:rPr>
                <w:bCs/>
                <w:color w:val="auto"/>
                <w:kern w:val="0"/>
                <w:sz w:val="20"/>
                <w:szCs w:val="20"/>
              </w:rPr>
            </w:pPr>
          </w:p>
        </w:tc>
        <w:tc>
          <w:tcPr>
            <w:tcW w:w="4638" w:type="dxa"/>
            <w:vAlign w:val="center"/>
          </w:tcPr>
          <w:p w14:paraId="407715F0">
            <w:pPr>
              <w:rPr>
                <w:b/>
                <w:color w:val="auto"/>
                <w:kern w:val="0"/>
                <w:sz w:val="20"/>
                <w:szCs w:val="20"/>
              </w:rPr>
            </w:pPr>
            <w:r>
              <w:rPr>
                <w:rFonts w:hint="eastAsia"/>
                <w:b/>
                <w:color w:val="auto"/>
                <w:kern w:val="0"/>
                <w:sz w:val="20"/>
                <w:szCs w:val="20"/>
              </w:rPr>
              <w:t>第一百四十一条</w:t>
            </w:r>
            <w:r>
              <w:rPr>
                <w:rFonts w:hint="eastAsia"/>
                <w:bCs/>
                <w:color w:val="auto"/>
                <w:kern w:val="0"/>
                <w:sz w:val="20"/>
                <w:szCs w:val="20"/>
              </w:rPr>
              <w:t xml:space="preserve"> </w:t>
            </w:r>
            <w:r>
              <w:rPr>
                <w:rFonts w:hint="eastAsia"/>
                <w:b/>
                <w:color w:val="auto"/>
                <w:kern w:val="0"/>
                <w:sz w:val="20"/>
                <w:szCs w:val="20"/>
              </w:rPr>
              <w:t>公司董事会设置审计委员会，行使《公司法》规定的监事会的职权。</w:t>
            </w:r>
          </w:p>
        </w:tc>
      </w:tr>
      <w:tr w14:paraId="584B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668FD22">
            <w:pPr>
              <w:rPr>
                <w:bCs/>
                <w:color w:val="auto"/>
                <w:kern w:val="0"/>
                <w:sz w:val="20"/>
                <w:szCs w:val="20"/>
              </w:rPr>
            </w:pPr>
          </w:p>
        </w:tc>
        <w:tc>
          <w:tcPr>
            <w:tcW w:w="4638" w:type="dxa"/>
            <w:vAlign w:val="center"/>
          </w:tcPr>
          <w:p w14:paraId="2192D7D8">
            <w:pPr>
              <w:rPr>
                <w:rFonts w:hint="eastAsia"/>
                <w:b/>
                <w:color w:val="auto"/>
                <w:kern w:val="0"/>
                <w:sz w:val="20"/>
                <w:szCs w:val="20"/>
              </w:rPr>
            </w:pPr>
            <w:r>
              <w:rPr>
                <w:rFonts w:hint="eastAsia"/>
                <w:b/>
                <w:color w:val="auto"/>
                <w:kern w:val="0"/>
                <w:sz w:val="20"/>
                <w:szCs w:val="20"/>
              </w:rPr>
              <w:t>第一百四十二条</w:t>
            </w:r>
            <w:r>
              <w:rPr>
                <w:rFonts w:hint="eastAsia"/>
                <w:bCs/>
                <w:color w:val="auto"/>
                <w:kern w:val="0"/>
                <w:sz w:val="20"/>
                <w:szCs w:val="20"/>
              </w:rPr>
              <w:t xml:space="preserve"> </w:t>
            </w:r>
            <w:r>
              <w:rPr>
                <w:rFonts w:hint="eastAsia"/>
                <w:b/>
                <w:color w:val="auto"/>
                <w:kern w:val="0"/>
                <w:sz w:val="20"/>
                <w:szCs w:val="20"/>
              </w:rPr>
              <w:t>审计委员会成员为</w:t>
            </w:r>
            <w:r>
              <w:rPr>
                <w:rFonts w:hint="eastAsia"/>
                <w:b/>
                <w:color w:val="auto"/>
                <w:kern w:val="0"/>
                <w:sz w:val="20"/>
                <w:szCs w:val="20"/>
                <w:lang w:val="en-US" w:eastAsia="zh-CN"/>
              </w:rPr>
              <w:t>5</w:t>
            </w:r>
            <w:r>
              <w:rPr>
                <w:rFonts w:hint="eastAsia"/>
                <w:b/>
                <w:color w:val="auto"/>
                <w:kern w:val="0"/>
                <w:sz w:val="20"/>
                <w:szCs w:val="20"/>
              </w:rPr>
              <w:t>名，为不在公司担任高级管理人员的董事，其中独立董事</w:t>
            </w:r>
            <w:r>
              <w:rPr>
                <w:rFonts w:hint="eastAsia"/>
                <w:b/>
                <w:color w:val="auto"/>
                <w:kern w:val="0"/>
                <w:sz w:val="20"/>
                <w:szCs w:val="20"/>
                <w:lang w:val="en-US" w:eastAsia="zh-CN"/>
              </w:rPr>
              <w:t>3</w:t>
            </w:r>
            <w:r>
              <w:rPr>
                <w:rFonts w:hint="eastAsia"/>
                <w:b/>
                <w:color w:val="auto"/>
                <w:kern w:val="0"/>
                <w:sz w:val="20"/>
                <w:szCs w:val="20"/>
              </w:rPr>
              <w:t>名，由独立董事中会计专业人士担任召集人。主要负责对公司长远发展战略进行研究预测，制订公司发展战略计划。审计委员会主要负责审核公司财务信息及其披露、监督及评估内外部审计工作和内部控制。提名委员会主要负责拟定董事、高级管理人员的选择标准和程序，对董事、高级管理人员人选及其任职资格进行遴选、审核等。薪酬与考核委员会主要负责制定董事、高级管理人员的考核标准并进行考核，制定、审查董事高级管理人员的薪酬政策与方案等。</w:t>
            </w:r>
          </w:p>
        </w:tc>
      </w:tr>
      <w:tr w14:paraId="1B37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EB2A276">
            <w:pPr>
              <w:rPr>
                <w:bCs/>
                <w:color w:val="auto"/>
                <w:kern w:val="0"/>
                <w:sz w:val="20"/>
                <w:szCs w:val="20"/>
              </w:rPr>
            </w:pPr>
          </w:p>
        </w:tc>
        <w:tc>
          <w:tcPr>
            <w:tcW w:w="4638" w:type="dxa"/>
            <w:vAlign w:val="center"/>
          </w:tcPr>
          <w:p w14:paraId="463A2517">
            <w:pPr>
              <w:rPr>
                <w:b/>
                <w:color w:val="auto"/>
                <w:kern w:val="0"/>
                <w:sz w:val="20"/>
                <w:szCs w:val="20"/>
              </w:rPr>
            </w:pPr>
            <w:r>
              <w:rPr>
                <w:rFonts w:hint="eastAsia"/>
                <w:b/>
                <w:color w:val="auto"/>
                <w:kern w:val="0"/>
                <w:sz w:val="20"/>
                <w:szCs w:val="20"/>
              </w:rPr>
              <w:t>第一百四十三条</w:t>
            </w:r>
            <w:r>
              <w:rPr>
                <w:rFonts w:hint="eastAsia"/>
                <w:bCs/>
                <w:color w:val="auto"/>
                <w:kern w:val="0"/>
                <w:sz w:val="20"/>
                <w:szCs w:val="20"/>
              </w:rPr>
              <w:t xml:space="preserve"> </w:t>
            </w:r>
            <w:r>
              <w:rPr>
                <w:rFonts w:hint="eastAsia"/>
                <w:b/>
                <w:color w:val="auto"/>
                <w:kern w:val="0"/>
                <w:sz w:val="20"/>
                <w:szCs w:val="20"/>
              </w:rPr>
              <w:t>审计委员会负责审核公司财务信息及其披露、监督及评估内外部审计工作和内部控制，下列事项应当经审计委员会全体成员过半数同意后，提交董事会审议：</w:t>
            </w:r>
          </w:p>
          <w:p w14:paraId="1386C628">
            <w:pPr>
              <w:rPr>
                <w:b/>
                <w:color w:val="auto"/>
                <w:kern w:val="0"/>
                <w:sz w:val="20"/>
                <w:szCs w:val="20"/>
              </w:rPr>
            </w:pPr>
            <w:r>
              <w:rPr>
                <w:rFonts w:hint="eastAsia"/>
                <w:b/>
                <w:color w:val="auto"/>
                <w:kern w:val="0"/>
                <w:sz w:val="20"/>
                <w:szCs w:val="20"/>
              </w:rPr>
              <w:t>（一）披露财务会计报告及定期报告中的财务信息、内部控制评价报告；</w:t>
            </w:r>
          </w:p>
          <w:p w14:paraId="2A5147C5">
            <w:pPr>
              <w:rPr>
                <w:b/>
                <w:color w:val="auto"/>
                <w:kern w:val="0"/>
                <w:sz w:val="20"/>
                <w:szCs w:val="20"/>
              </w:rPr>
            </w:pPr>
            <w:r>
              <w:rPr>
                <w:rFonts w:hint="eastAsia"/>
                <w:b/>
                <w:color w:val="auto"/>
                <w:kern w:val="0"/>
                <w:sz w:val="20"/>
                <w:szCs w:val="20"/>
              </w:rPr>
              <w:t>（二）聘用或者解聘</w:t>
            </w:r>
            <w:r>
              <w:rPr>
                <w:rFonts w:hint="eastAsia"/>
                <w:b/>
                <w:color w:val="auto"/>
                <w:kern w:val="0"/>
                <w:sz w:val="20"/>
                <w:szCs w:val="20"/>
                <w:lang w:val="en-US" w:eastAsia="zh-CN"/>
              </w:rPr>
              <w:t>上市</w:t>
            </w:r>
            <w:r>
              <w:rPr>
                <w:rFonts w:hint="eastAsia"/>
                <w:b/>
                <w:color w:val="auto"/>
                <w:kern w:val="0"/>
                <w:sz w:val="20"/>
                <w:szCs w:val="20"/>
              </w:rPr>
              <w:t>承办公司审计业务的会计师事务所；</w:t>
            </w:r>
          </w:p>
          <w:p w14:paraId="66B9B7F8">
            <w:pPr>
              <w:rPr>
                <w:b/>
                <w:color w:val="auto"/>
                <w:kern w:val="0"/>
                <w:sz w:val="20"/>
                <w:szCs w:val="20"/>
              </w:rPr>
            </w:pPr>
            <w:r>
              <w:rPr>
                <w:rFonts w:hint="eastAsia"/>
                <w:b/>
                <w:color w:val="auto"/>
                <w:kern w:val="0"/>
                <w:sz w:val="20"/>
                <w:szCs w:val="20"/>
              </w:rPr>
              <w:t>（三）聘任或者解聘</w:t>
            </w:r>
            <w:r>
              <w:rPr>
                <w:rFonts w:hint="eastAsia"/>
                <w:b/>
                <w:color w:val="auto"/>
                <w:kern w:val="0"/>
                <w:sz w:val="20"/>
                <w:szCs w:val="20"/>
                <w:lang w:val="en-US" w:eastAsia="zh-CN"/>
              </w:rPr>
              <w:t>上市</w:t>
            </w:r>
            <w:r>
              <w:rPr>
                <w:rFonts w:hint="eastAsia"/>
                <w:b/>
                <w:color w:val="auto"/>
                <w:kern w:val="0"/>
                <w:sz w:val="20"/>
                <w:szCs w:val="20"/>
              </w:rPr>
              <w:t>公司财务总监；</w:t>
            </w:r>
          </w:p>
          <w:p w14:paraId="0FF9431F">
            <w:pPr>
              <w:rPr>
                <w:b/>
                <w:color w:val="auto"/>
                <w:kern w:val="0"/>
                <w:sz w:val="20"/>
                <w:szCs w:val="20"/>
              </w:rPr>
            </w:pPr>
            <w:r>
              <w:rPr>
                <w:rFonts w:hint="eastAsia"/>
                <w:b/>
                <w:color w:val="auto"/>
                <w:kern w:val="0"/>
                <w:sz w:val="20"/>
                <w:szCs w:val="20"/>
              </w:rPr>
              <w:t>（四）因会计准则变更以外的原因作出会计政策、会计估计变更或者重大会计差错更正；</w:t>
            </w:r>
          </w:p>
          <w:p w14:paraId="411FF54F">
            <w:pPr>
              <w:rPr>
                <w:b/>
                <w:color w:val="auto"/>
                <w:kern w:val="0"/>
                <w:sz w:val="20"/>
                <w:szCs w:val="20"/>
              </w:rPr>
            </w:pPr>
            <w:r>
              <w:rPr>
                <w:rFonts w:hint="eastAsia"/>
                <w:b/>
                <w:color w:val="auto"/>
                <w:kern w:val="0"/>
                <w:sz w:val="20"/>
                <w:szCs w:val="20"/>
              </w:rPr>
              <w:t>（五)法律、行政法规、中国证监会规定和本章程规定的其他事项。</w:t>
            </w:r>
          </w:p>
        </w:tc>
      </w:tr>
      <w:tr w14:paraId="6C7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E7B8381">
            <w:pPr>
              <w:rPr>
                <w:bCs/>
                <w:color w:val="auto"/>
                <w:kern w:val="0"/>
                <w:sz w:val="20"/>
                <w:szCs w:val="20"/>
              </w:rPr>
            </w:pPr>
          </w:p>
        </w:tc>
        <w:tc>
          <w:tcPr>
            <w:tcW w:w="4638" w:type="dxa"/>
            <w:vAlign w:val="center"/>
          </w:tcPr>
          <w:p w14:paraId="129F72F2">
            <w:pPr>
              <w:rPr>
                <w:b/>
                <w:color w:val="auto"/>
                <w:kern w:val="0"/>
                <w:sz w:val="20"/>
                <w:szCs w:val="20"/>
              </w:rPr>
            </w:pPr>
            <w:r>
              <w:rPr>
                <w:rFonts w:hint="eastAsia"/>
                <w:b/>
                <w:color w:val="auto"/>
                <w:kern w:val="0"/>
                <w:sz w:val="20"/>
                <w:szCs w:val="20"/>
              </w:rPr>
              <w:t>第一百四十四条</w:t>
            </w:r>
            <w:r>
              <w:rPr>
                <w:rFonts w:hint="eastAsia"/>
                <w:bCs/>
                <w:color w:val="auto"/>
                <w:kern w:val="0"/>
                <w:sz w:val="20"/>
                <w:szCs w:val="20"/>
              </w:rPr>
              <w:t xml:space="preserve"> </w:t>
            </w:r>
            <w:r>
              <w:rPr>
                <w:rFonts w:hint="eastAsia"/>
                <w:b/>
                <w:color w:val="auto"/>
                <w:kern w:val="0"/>
                <w:sz w:val="20"/>
                <w:szCs w:val="20"/>
              </w:rPr>
              <w:t>审计委员会每季度至少召开一次会议。两名及以上成员提议，或者召集人认为有必要时，可以召开临时会议。审计委员会会议须有三分之二以上成员出席方可举行。</w:t>
            </w:r>
          </w:p>
          <w:p w14:paraId="08D7973A">
            <w:pPr>
              <w:rPr>
                <w:b/>
                <w:color w:val="auto"/>
                <w:kern w:val="0"/>
                <w:sz w:val="20"/>
                <w:szCs w:val="20"/>
              </w:rPr>
            </w:pPr>
            <w:r>
              <w:rPr>
                <w:rFonts w:hint="eastAsia"/>
                <w:b/>
                <w:color w:val="auto"/>
                <w:kern w:val="0"/>
                <w:sz w:val="20"/>
                <w:szCs w:val="20"/>
              </w:rPr>
              <w:t>审计委员会作出决议，应当经审计委员会成员的过半数通过。</w:t>
            </w:r>
          </w:p>
          <w:p w14:paraId="32E6F069">
            <w:pPr>
              <w:rPr>
                <w:b/>
                <w:color w:val="auto"/>
                <w:kern w:val="0"/>
                <w:sz w:val="20"/>
                <w:szCs w:val="20"/>
              </w:rPr>
            </w:pPr>
            <w:r>
              <w:rPr>
                <w:rFonts w:hint="eastAsia"/>
                <w:b/>
                <w:color w:val="auto"/>
                <w:kern w:val="0"/>
                <w:sz w:val="20"/>
                <w:szCs w:val="20"/>
              </w:rPr>
              <w:t>审计委员会决议的表决，应当一人一票。</w:t>
            </w:r>
          </w:p>
          <w:p w14:paraId="07511C33">
            <w:pPr>
              <w:rPr>
                <w:b/>
                <w:color w:val="auto"/>
                <w:kern w:val="0"/>
                <w:sz w:val="20"/>
                <w:szCs w:val="20"/>
              </w:rPr>
            </w:pPr>
            <w:r>
              <w:rPr>
                <w:rFonts w:hint="eastAsia"/>
                <w:b/>
                <w:color w:val="auto"/>
                <w:kern w:val="0"/>
                <w:sz w:val="20"/>
                <w:szCs w:val="20"/>
              </w:rPr>
              <w:t>审计委员会决议应当按规定制作会议记录，出席会议的审计委员会成员应当在会议记录上签名。</w:t>
            </w:r>
          </w:p>
          <w:p w14:paraId="16BBED95">
            <w:pPr>
              <w:rPr>
                <w:b/>
                <w:color w:val="auto"/>
                <w:kern w:val="0"/>
                <w:sz w:val="20"/>
                <w:szCs w:val="20"/>
              </w:rPr>
            </w:pPr>
            <w:r>
              <w:rPr>
                <w:rFonts w:hint="eastAsia"/>
                <w:b/>
                <w:color w:val="auto"/>
                <w:kern w:val="0"/>
                <w:sz w:val="20"/>
                <w:szCs w:val="20"/>
              </w:rPr>
              <w:t>审计委员会工作规程由董事会负责制定。</w:t>
            </w:r>
          </w:p>
        </w:tc>
      </w:tr>
      <w:tr w14:paraId="45B4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268289A">
            <w:pPr>
              <w:rPr>
                <w:bCs/>
                <w:color w:val="auto"/>
                <w:kern w:val="0"/>
                <w:sz w:val="20"/>
                <w:szCs w:val="20"/>
              </w:rPr>
            </w:pPr>
          </w:p>
        </w:tc>
        <w:tc>
          <w:tcPr>
            <w:tcW w:w="4638" w:type="dxa"/>
            <w:vAlign w:val="center"/>
          </w:tcPr>
          <w:p w14:paraId="5567C757">
            <w:pPr>
              <w:rPr>
                <w:b/>
                <w:color w:val="auto"/>
                <w:kern w:val="0"/>
                <w:sz w:val="20"/>
                <w:szCs w:val="20"/>
              </w:rPr>
            </w:pPr>
            <w:r>
              <w:rPr>
                <w:rFonts w:hint="eastAsia"/>
                <w:b/>
                <w:color w:val="auto"/>
                <w:kern w:val="0"/>
                <w:sz w:val="20"/>
                <w:szCs w:val="20"/>
              </w:rPr>
              <w:t>第一百四十五条</w:t>
            </w:r>
            <w:r>
              <w:rPr>
                <w:rFonts w:hint="eastAsia"/>
                <w:bCs/>
                <w:color w:val="auto"/>
                <w:kern w:val="0"/>
                <w:sz w:val="20"/>
                <w:szCs w:val="20"/>
              </w:rPr>
              <w:t xml:space="preserve"> </w:t>
            </w:r>
            <w:r>
              <w:rPr>
                <w:rFonts w:hint="eastAsia"/>
                <w:b/>
                <w:color w:val="auto"/>
                <w:kern w:val="0"/>
                <w:sz w:val="20"/>
                <w:szCs w:val="20"/>
              </w:rPr>
              <w:t>公司董事会设置战略、提名、薪酬与考核等其他专门委员会，依照本章程和董事会授权履行职责，专门委员会的提案应当提交董事会审议决定。专门委员会工作规程由董事会负责制定。</w:t>
            </w:r>
          </w:p>
        </w:tc>
      </w:tr>
      <w:tr w14:paraId="51B9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9FE2485">
            <w:pPr>
              <w:rPr>
                <w:bCs/>
                <w:color w:val="auto"/>
                <w:kern w:val="0"/>
                <w:sz w:val="20"/>
                <w:szCs w:val="20"/>
              </w:rPr>
            </w:pPr>
          </w:p>
        </w:tc>
        <w:tc>
          <w:tcPr>
            <w:tcW w:w="4638" w:type="dxa"/>
            <w:vAlign w:val="center"/>
          </w:tcPr>
          <w:p w14:paraId="4276DD54">
            <w:pPr>
              <w:rPr>
                <w:b/>
                <w:color w:val="auto"/>
                <w:kern w:val="0"/>
                <w:sz w:val="20"/>
                <w:szCs w:val="20"/>
              </w:rPr>
            </w:pPr>
            <w:r>
              <w:rPr>
                <w:rFonts w:hint="eastAsia"/>
                <w:b/>
                <w:color w:val="auto"/>
                <w:kern w:val="0"/>
                <w:sz w:val="20"/>
                <w:szCs w:val="20"/>
              </w:rPr>
              <w:t>第一百四十六条</w:t>
            </w:r>
            <w:r>
              <w:rPr>
                <w:bCs/>
                <w:color w:val="auto"/>
                <w:kern w:val="0"/>
                <w:sz w:val="20"/>
                <w:szCs w:val="20"/>
              </w:rPr>
              <w:t xml:space="preserve"> </w:t>
            </w:r>
            <w:r>
              <w:rPr>
                <w:rFonts w:hint="eastAsia"/>
                <w:b/>
                <w:color w:val="auto"/>
                <w:kern w:val="0"/>
                <w:sz w:val="20"/>
                <w:szCs w:val="20"/>
              </w:rPr>
              <w:t>提名委员会负责拟定董事、高级管理人员的选择标准和程序，对董事、高级管理人员人选及其任职资格进行遴选、审核，并就下列事项向董事会提出建议：</w:t>
            </w:r>
          </w:p>
          <w:p w14:paraId="4FE0C916">
            <w:pPr>
              <w:rPr>
                <w:b/>
                <w:color w:val="auto"/>
                <w:kern w:val="0"/>
                <w:sz w:val="20"/>
                <w:szCs w:val="20"/>
              </w:rPr>
            </w:pPr>
            <w:r>
              <w:rPr>
                <w:rFonts w:hint="eastAsia"/>
                <w:b/>
                <w:color w:val="auto"/>
                <w:kern w:val="0"/>
                <w:sz w:val="20"/>
                <w:szCs w:val="20"/>
              </w:rPr>
              <w:t>（一）提名或者任免董事；</w:t>
            </w:r>
          </w:p>
          <w:p w14:paraId="6673F53B">
            <w:pPr>
              <w:rPr>
                <w:b/>
                <w:color w:val="auto"/>
                <w:kern w:val="0"/>
                <w:sz w:val="20"/>
                <w:szCs w:val="20"/>
              </w:rPr>
            </w:pPr>
            <w:r>
              <w:rPr>
                <w:rFonts w:hint="eastAsia"/>
                <w:b/>
                <w:color w:val="auto"/>
                <w:kern w:val="0"/>
                <w:sz w:val="20"/>
                <w:szCs w:val="20"/>
              </w:rPr>
              <w:t>（二）聘任或者解聘高级管理人员；</w:t>
            </w:r>
          </w:p>
          <w:p w14:paraId="06DF64B0">
            <w:pPr>
              <w:rPr>
                <w:b/>
                <w:color w:val="auto"/>
                <w:kern w:val="0"/>
                <w:sz w:val="20"/>
                <w:szCs w:val="20"/>
              </w:rPr>
            </w:pPr>
            <w:r>
              <w:rPr>
                <w:rFonts w:hint="eastAsia"/>
                <w:b/>
                <w:color w:val="auto"/>
                <w:kern w:val="0"/>
                <w:sz w:val="20"/>
                <w:szCs w:val="20"/>
              </w:rPr>
              <w:t>（三）法律、行政法规、中国证监会规定和本章程规定的其他事项。</w:t>
            </w:r>
          </w:p>
          <w:p w14:paraId="3840C736">
            <w:pPr>
              <w:rPr>
                <w:b/>
                <w:color w:val="auto"/>
                <w:kern w:val="0"/>
                <w:sz w:val="20"/>
                <w:szCs w:val="20"/>
              </w:rPr>
            </w:pPr>
            <w:r>
              <w:rPr>
                <w:rFonts w:hint="eastAsia"/>
                <w:b/>
                <w:color w:val="auto"/>
                <w:kern w:val="0"/>
                <w:sz w:val="20"/>
                <w:szCs w:val="20"/>
              </w:rPr>
              <w:t>董事会对提名委员会的建议未采纳或者未完全采纳的，应当在董事会决议中记载提名委员会的意见及未采纳的具体理由，并进行披露。</w:t>
            </w:r>
          </w:p>
        </w:tc>
      </w:tr>
      <w:tr w14:paraId="006B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0E380C5">
            <w:pPr>
              <w:rPr>
                <w:bCs/>
                <w:color w:val="auto"/>
                <w:kern w:val="0"/>
                <w:sz w:val="20"/>
                <w:szCs w:val="20"/>
              </w:rPr>
            </w:pPr>
          </w:p>
        </w:tc>
        <w:tc>
          <w:tcPr>
            <w:tcW w:w="4638" w:type="dxa"/>
            <w:vAlign w:val="center"/>
          </w:tcPr>
          <w:p w14:paraId="130047F1">
            <w:pPr>
              <w:rPr>
                <w:b/>
                <w:color w:val="auto"/>
                <w:kern w:val="0"/>
                <w:sz w:val="20"/>
                <w:szCs w:val="20"/>
              </w:rPr>
            </w:pPr>
            <w:r>
              <w:rPr>
                <w:rFonts w:hint="eastAsia"/>
                <w:b/>
                <w:color w:val="auto"/>
                <w:kern w:val="0"/>
                <w:sz w:val="20"/>
                <w:szCs w:val="20"/>
              </w:rPr>
              <w:t>第一百四十七条</w:t>
            </w:r>
            <w:r>
              <w:rPr>
                <w:rFonts w:hint="eastAsia"/>
                <w:bCs/>
                <w:color w:val="auto"/>
                <w:kern w:val="0"/>
                <w:sz w:val="20"/>
                <w:szCs w:val="20"/>
              </w:rPr>
              <w:t xml:space="preserve"> </w:t>
            </w:r>
            <w:r>
              <w:rPr>
                <w:rFonts w:hint="eastAsia"/>
                <w:b/>
                <w:color w:val="auto"/>
                <w:kern w:val="0"/>
                <w:sz w:val="20"/>
                <w:szCs w:val="20"/>
              </w:rPr>
              <w:t>薪酬与考核委员会负责制定董事、高级管理人员的考核标准并进行考核，制定、审查董事、高级管理人员的薪酬决定机制、决策流程、支付与止付追索安排等薪酬政策与方案，并就下列事项向董事会提出建议：</w:t>
            </w:r>
          </w:p>
          <w:p w14:paraId="5D8921DC">
            <w:pPr>
              <w:rPr>
                <w:b/>
                <w:color w:val="auto"/>
                <w:kern w:val="0"/>
                <w:sz w:val="20"/>
                <w:szCs w:val="20"/>
              </w:rPr>
            </w:pPr>
            <w:r>
              <w:rPr>
                <w:rFonts w:hint="eastAsia"/>
                <w:b/>
                <w:color w:val="auto"/>
                <w:kern w:val="0"/>
                <w:sz w:val="20"/>
                <w:szCs w:val="20"/>
              </w:rPr>
              <w:t>（一）董事、高级管理人员的薪酬；</w:t>
            </w:r>
          </w:p>
          <w:p w14:paraId="2B616A2D">
            <w:pPr>
              <w:rPr>
                <w:b/>
                <w:color w:val="auto"/>
                <w:kern w:val="0"/>
                <w:sz w:val="20"/>
                <w:szCs w:val="20"/>
              </w:rPr>
            </w:pPr>
            <w:r>
              <w:rPr>
                <w:rFonts w:hint="eastAsia"/>
                <w:b/>
                <w:color w:val="auto"/>
                <w:kern w:val="0"/>
                <w:sz w:val="20"/>
                <w:szCs w:val="20"/>
              </w:rPr>
              <w:t>（二）制定或者变更股权激励计划、员工持股计划，激励对象获授权益、行使权益条件的成就；</w:t>
            </w:r>
          </w:p>
          <w:p w14:paraId="64EEE773">
            <w:pPr>
              <w:rPr>
                <w:b/>
                <w:color w:val="auto"/>
                <w:kern w:val="0"/>
                <w:sz w:val="20"/>
                <w:szCs w:val="20"/>
              </w:rPr>
            </w:pPr>
            <w:r>
              <w:rPr>
                <w:rFonts w:hint="eastAsia"/>
                <w:b/>
                <w:color w:val="auto"/>
                <w:kern w:val="0"/>
                <w:sz w:val="20"/>
                <w:szCs w:val="20"/>
              </w:rPr>
              <w:t>（三）董事、高级管理人员在拟分拆所属子公司安排持股计划；</w:t>
            </w:r>
          </w:p>
          <w:p w14:paraId="67D83FF9">
            <w:pPr>
              <w:rPr>
                <w:b/>
                <w:color w:val="auto"/>
                <w:kern w:val="0"/>
                <w:sz w:val="20"/>
                <w:szCs w:val="20"/>
              </w:rPr>
            </w:pPr>
            <w:r>
              <w:rPr>
                <w:rFonts w:hint="eastAsia"/>
                <w:b/>
                <w:color w:val="auto"/>
                <w:kern w:val="0"/>
                <w:sz w:val="20"/>
                <w:szCs w:val="20"/>
              </w:rPr>
              <w:t>（四）法律、行政法规、中国证监会规定和本章程规定的其他事项；</w:t>
            </w:r>
          </w:p>
          <w:p w14:paraId="002198F9">
            <w:pPr>
              <w:rPr>
                <w:b/>
                <w:color w:val="auto"/>
                <w:kern w:val="0"/>
                <w:sz w:val="20"/>
                <w:szCs w:val="20"/>
              </w:rPr>
            </w:pPr>
            <w:r>
              <w:rPr>
                <w:rFonts w:hint="eastAsia"/>
                <w:b/>
                <w:color w:val="auto"/>
                <w:kern w:val="0"/>
                <w:sz w:val="20"/>
                <w:szCs w:val="20"/>
              </w:rPr>
              <w:t>董事会对薪酬与考核委员会的建议未采纳或者未完全采纳的，应当在董事会决议中记载薪酬与考核委员会的意见及未采纳的具体理由，并进行披露。</w:t>
            </w:r>
          </w:p>
          <w:p w14:paraId="1E01028F">
            <w:pPr>
              <w:rPr>
                <w:b/>
                <w:color w:val="auto"/>
                <w:kern w:val="0"/>
                <w:sz w:val="20"/>
                <w:szCs w:val="20"/>
              </w:rPr>
            </w:pPr>
            <w:r>
              <w:rPr>
                <w:rFonts w:hint="eastAsia"/>
                <w:b/>
                <w:color w:val="auto"/>
                <w:kern w:val="0"/>
                <w:sz w:val="20"/>
                <w:szCs w:val="20"/>
              </w:rPr>
              <w:t>公司依照法律、行政法规和国家有关部门的规定，制定董事、高级管理人员薪酬管理制度，保障职工与股东的合法权益。</w:t>
            </w:r>
          </w:p>
        </w:tc>
      </w:tr>
      <w:tr w14:paraId="2546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B72EDF2">
            <w:pPr>
              <w:jc w:val="center"/>
              <w:rPr>
                <w:b/>
                <w:bCs/>
                <w:color w:val="auto"/>
                <w:kern w:val="0"/>
                <w:sz w:val="20"/>
                <w:szCs w:val="20"/>
              </w:rPr>
            </w:pPr>
            <w:r>
              <w:rPr>
                <w:rFonts w:hint="eastAsia"/>
                <w:b/>
                <w:bCs/>
                <w:color w:val="auto"/>
                <w:kern w:val="0"/>
                <w:sz w:val="20"/>
                <w:szCs w:val="20"/>
              </w:rPr>
              <w:t>第六章 总经理及其他高级管理人员</w:t>
            </w:r>
          </w:p>
        </w:tc>
        <w:tc>
          <w:tcPr>
            <w:tcW w:w="4638" w:type="dxa"/>
            <w:shd w:val="clear" w:color="auto" w:fill="D8D8D8" w:themeFill="background1" w:themeFillShade="D9"/>
            <w:vAlign w:val="center"/>
          </w:tcPr>
          <w:p w14:paraId="436821F9">
            <w:pPr>
              <w:jc w:val="center"/>
              <w:rPr>
                <w:b/>
                <w:bCs/>
                <w:color w:val="auto"/>
                <w:kern w:val="0"/>
                <w:sz w:val="20"/>
                <w:szCs w:val="20"/>
              </w:rPr>
            </w:pPr>
            <w:r>
              <w:rPr>
                <w:rFonts w:hint="eastAsia"/>
                <w:b/>
                <w:bCs/>
                <w:color w:val="auto"/>
                <w:kern w:val="0"/>
                <w:sz w:val="20"/>
                <w:szCs w:val="20"/>
              </w:rPr>
              <w:t>第六章  高级管理人员</w:t>
            </w:r>
          </w:p>
        </w:tc>
      </w:tr>
      <w:tr w14:paraId="39F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74E9E89">
            <w:pPr>
              <w:jc w:val="center"/>
              <w:rPr>
                <w:b/>
                <w:bCs/>
                <w:color w:val="auto"/>
                <w:kern w:val="0"/>
                <w:sz w:val="20"/>
                <w:szCs w:val="20"/>
              </w:rPr>
            </w:pPr>
            <w:r>
              <w:rPr>
                <w:rFonts w:hint="eastAsia"/>
                <w:b/>
                <w:bCs/>
                <w:color w:val="auto"/>
                <w:kern w:val="0"/>
                <w:sz w:val="20"/>
                <w:szCs w:val="20"/>
              </w:rPr>
              <w:t>第一节 总经理及其他高级管理人员</w:t>
            </w:r>
          </w:p>
        </w:tc>
        <w:tc>
          <w:tcPr>
            <w:tcW w:w="4638" w:type="dxa"/>
            <w:shd w:val="clear" w:color="auto" w:fill="D8D8D8" w:themeFill="background1" w:themeFillShade="D9"/>
            <w:vAlign w:val="center"/>
          </w:tcPr>
          <w:p w14:paraId="66A9CDB7">
            <w:pPr>
              <w:jc w:val="center"/>
              <w:rPr>
                <w:b/>
                <w:bCs/>
                <w:color w:val="auto"/>
                <w:kern w:val="0"/>
                <w:sz w:val="20"/>
                <w:szCs w:val="20"/>
              </w:rPr>
            </w:pPr>
            <w:r>
              <w:rPr>
                <w:rFonts w:hint="eastAsia"/>
                <w:b/>
                <w:bCs/>
                <w:color w:val="auto"/>
                <w:kern w:val="0"/>
                <w:sz w:val="20"/>
                <w:szCs w:val="20"/>
              </w:rPr>
              <w:t>第一节 总经理及其他高级管理人员</w:t>
            </w:r>
          </w:p>
        </w:tc>
      </w:tr>
      <w:tr w14:paraId="115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A0E3421">
            <w:pPr>
              <w:rPr>
                <w:bCs/>
                <w:color w:val="auto"/>
                <w:kern w:val="0"/>
                <w:sz w:val="20"/>
                <w:szCs w:val="20"/>
              </w:rPr>
            </w:pPr>
            <w:r>
              <w:rPr>
                <w:rFonts w:hint="eastAsia"/>
                <w:b/>
                <w:bCs/>
                <w:color w:val="auto"/>
                <w:kern w:val="0"/>
                <w:sz w:val="20"/>
                <w:szCs w:val="20"/>
              </w:rPr>
              <w:t>第一百三十四条</w:t>
            </w:r>
            <w:r>
              <w:rPr>
                <w:rFonts w:hint="eastAsia"/>
                <w:bCs/>
                <w:color w:val="auto"/>
                <w:kern w:val="0"/>
                <w:sz w:val="20"/>
                <w:szCs w:val="20"/>
              </w:rPr>
              <w:t xml:space="preserve"> 公司设总经理1名，由董事会聘任或解聘。 </w:t>
            </w:r>
          </w:p>
          <w:p w14:paraId="7F0E8558">
            <w:pPr>
              <w:rPr>
                <w:bCs/>
                <w:color w:val="auto"/>
                <w:kern w:val="0"/>
                <w:sz w:val="20"/>
                <w:szCs w:val="20"/>
              </w:rPr>
            </w:pPr>
            <w:r>
              <w:rPr>
                <w:rFonts w:hint="eastAsia"/>
                <w:bCs/>
                <w:color w:val="auto"/>
                <w:kern w:val="0"/>
                <w:sz w:val="20"/>
                <w:szCs w:val="20"/>
              </w:rPr>
              <w:t xml:space="preserve">公司设首席运营官1名、首席科学家1名、副总经理若干名，由董事会聘任或解聘。 </w:t>
            </w:r>
          </w:p>
          <w:p w14:paraId="3EB40DA7">
            <w:pPr>
              <w:rPr>
                <w:bCs/>
                <w:color w:val="auto"/>
                <w:kern w:val="0"/>
                <w:sz w:val="20"/>
                <w:szCs w:val="20"/>
              </w:rPr>
            </w:pPr>
            <w:r>
              <w:rPr>
                <w:rFonts w:hint="eastAsia"/>
                <w:bCs/>
                <w:color w:val="auto"/>
                <w:kern w:val="0"/>
                <w:sz w:val="20"/>
                <w:szCs w:val="20"/>
              </w:rPr>
              <w:t>公司总经理、首席运营官、首席科学家、副总经理、财务</w:t>
            </w:r>
            <w:r>
              <w:rPr>
                <w:rFonts w:hint="eastAsia"/>
                <w:b/>
                <w:color w:val="auto"/>
                <w:kern w:val="0"/>
                <w:sz w:val="20"/>
                <w:szCs w:val="20"/>
              </w:rPr>
              <w:t>负责人</w:t>
            </w:r>
            <w:r>
              <w:rPr>
                <w:rFonts w:hint="eastAsia"/>
                <w:bCs/>
                <w:color w:val="auto"/>
                <w:kern w:val="0"/>
                <w:sz w:val="20"/>
                <w:szCs w:val="20"/>
              </w:rPr>
              <w:t xml:space="preserve">、董事会秘书为公司高级管理人员。 </w:t>
            </w:r>
          </w:p>
        </w:tc>
        <w:tc>
          <w:tcPr>
            <w:tcW w:w="4638" w:type="dxa"/>
            <w:vAlign w:val="center"/>
          </w:tcPr>
          <w:p w14:paraId="35D6ECBE">
            <w:pPr>
              <w:rPr>
                <w:bCs/>
                <w:color w:val="auto"/>
                <w:kern w:val="0"/>
                <w:sz w:val="20"/>
                <w:szCs w:val="20"/>
              </w:rPr>
            </w:pPr>
            <w:r>
              <w:rPr>
                <w:rFonts w:hint="eastAsia"/>
                <w:b/>
                <w:bCs/>
                <w:color w:val="auto"/>
                <w:kern w:val="0"/>
                <w:sz w:val="20"/>
                <w:szCs w:val="20"/>
              </w:rPr>
              <w:t>第一百四十八条</w:t>
            </w:r>
            <w:r>
              <w:rPr>
                <w:rFonts w:hint="eastAsia"/>
                <w:bCs/>
                <w:color w:val="auto"/>
                <w:kern w:val="0"/>
                <w:sz w:val="20"/>
                <w:szCs w:val="20"/>
              </w:rPr>
              <w:t xml:space="preserve">  公司设总经理1名，由董事会</w:t>
            </w:r>
            <w:r>
              <w:rPr>
                <w:rFonts w:hint="eastAsia"/>
                <w:b/>
                <w:color w:val="auto"/>
                <w:kern w:val="0"/>
                <w:sz w:val="20"/>
                <w:szCs w:val="20"/>
              </w:rPr>
              <w:t>决定</w:t>
            </w:r>
            <w:r>
              <w:rPr>
                <w:rFonts w:hint="eastAsia"/>
                <w:bCs/>
                <w:color w:val="auto"/>
                <w:kern w:val="0"/>
                <w:sz w:val="20"/>
                <w:szCs w:val="20"/>
              </w:rPr>
              <w:t>聘任或</w:t>
            </w:r>
            <w:r>
              <w:rPr>
                <w:rFonts w:hint="eastAsia"/>
                <w:b/>
                <w:color w:val="auto"/>
                <w:kern w:val="0"/>
                <w:sz w:val="20"/>
                <w:szCs w:val="20"/>
                <w:lang w:val="en-US" w:eastAsia="zh-CN"/>
              </w:rPr>
              <w:t>者</w:t>
            </w:r>
            <w:r>
              <w:rPr>
                <w:rFonts w:hint="eastAsia"/>
                <w:bCs/>
                <w:color w:val="auto"/>
                <w:kern w:val="0"/>
                <w:sz w:val="20"/>
                <w:szCs w:val="20"/>
              </w:rPr>
              <w:t xml:space="preserve">解聘。 </w:t>
            </w:r>
          </w:p>
          <w:p w14:paraId="6E7E194D">
            <w:pPr>
              <w:rPr>
                <w:bCs/>
                <w:color w:val="auto"/>
                <w:kern w:val="0"/>
                <w:sz w:val="20"/>
                <w:szCs w:val="20"/>
              </w:rPr>
            </w:pPr>
            <w:r>
              <w:rPr>
                <w:rFonts w:hint="eastAsia"/>
                <w:bCs/>
                <w:color w:val="auto"/>
                <w:kern w:val="0"/>
                <w:sz w:val="20"/>
                <w:szCs w:val="20"/>
              </w:rPr>
              <w:t>公司设首席运营官1名、首席科学家1名、副总经理若干名，由董事会聘任或</w:t>
            </w:r>
            <w:r>
              <w:rPr>
                <w:rFonts w:hint="eastAsia"/>
                <w:b/>
                <w:color w:val="auto"/>
                <w:kern w:val="0"/>
                <w:sz w:val="20"/>
                <w:szCs w:val="20"/>
                <w:lang w:val="en-US" w:eastAsia="zh-CN"/>
              </w:rPr>
              <w:t>者</w:t>
            </w:r>
            <w:r>
              <w:rPr>
                <w:rFonts w:hint="eastAsia"/>
                <w:bCs/>
                <w:color w:val="auto"/>
                <w:kern w:val="0"/>
                <w:sz w:val="20"/>
                <w:szCs w:val="20"/>
              </w:rPr>
              <w:t xml:space="preserve">解聘。 </w:t>
            </w:r>
          </w:p>
          <w:p w14:paraId="5935763C">
            <w:pPr>
              <w:rPr>
                <w:bCs/>
                <w:color w:val="auto"/>
                <w:kern w:val="0"/>
                <w:sz w:val="20"/>
                <w:szCs w:val="20"/>
              </w:rPr>
            </w:pPr>
            <w:r>
              <w:rPr>
                <w:rFonts w:hint="eastAsia"/>
                <w:bCs/>
                <w:color w:val="auto"/>
                <w:kern w:val="0"/>
                <w:sz w:val="20"/>
                <w:szCs w:val="20"/>
              </w:rPr>
              <w:t>公司总经理、首席运营官、首席科学家、副总经理、财务</w:t>
            </w:r>
            <w:r>
              <w:rPr>
                <w:rFonts w:hint="eastAsia"/>
                <w:b/>
                <w:color w:val="auto"/>
                <w:kern w:val="0"/>
                <w:sz w:val="20"/>
                <w:szCs w:val="20"/>
              </w:rPr>
              <w:t>总监</w:t>
            </w:r>
            <w:r>
              <w:rPr>
                <w:rFonts w:hint="eastAsia"/>
                <w:bCs/>
                <w:color w:val="auto"/>
                <w:kern w:val="0"/>
                <w:sz w:val="20"/>
                <w:szCs w:val="20"/>
              </w:rPr>
              <w:t xml:space="preserve">、董事会秘书为公司高级管理人员。 </w:t>
            </w:r>
          </w:p>
        </w:tc>
      </w:tr>
      <w:tr w14:paraId="2EC6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B9C1040">
            <w:pPr>
              <w:rPr>
                <w:bCs/>
                <w:color w:val="auto"/>
                <w:kern w:val="0"/>
                <w:sz w:val="20"/>
                <w:szCs w:val="20"/>
              </w:rPr>
            </w:pPr>
            <w:r>
              <w:rPr>
                <w:rFonts w:hint="eastAsia"/>
                <w:b/>
                <w:bCs/>
                <w:color w:val="auto"/>
                <w:kern w:val="0"/>
                <w:sz w:val="20"/>
                <w:szCs w:val="20"/>
              </w:rPr>
              <w:t>第一百三十五条</w:t>
            </w:r>
            <w:r>
              <w:rPr>
                <w:rFonts w:hint="eastAsia"/>
                <w:bCs/>
                <w:color w:val="auto"/>
                <w:kern w:val="0"/>
                <w:sz w:val="20"/>
                <w:szCs w:val="20"/>
              </w:rPr>
              <w:t xml:space="preserve"> 本章程</w:t>
            </w:r>
            <w:r>
              <w:rPr>
                <w:rFonts w:hint="eastAsia"/>
                <w:b/>
                <w:strike/>
                <w:color w:val="auto"/>
                <w:kern w:val="0"/>
                <w:sz w:val="20"/>
                <w:szCs w:val="20"/>
              </w:rPr>
              <w:t>第一百零一条</w:t>
            </w:r>
            <w:r>
              <w:rPr>
                <w:rFonts w:hint="eastAsia"/>
                <w:bCs/>
                <w:color w:val="auto"/>
                <w:kern w:val="0"/>
                <w:sz w:val="20"/>
                <w:szCs w:val="20"/>
              </w:rPr>
              <w:t xml:space="preserve">关于不得担任董事的情形同时适用于高级管理人员。 </w:t>
            </w:r>
          </w:p>
          <w:p w14:paraId="730D36C7">
            <w:pPr>
              <w:rPr>
                <w:bCs/>
                <w:color w:val="auto"/>
                <w:kern w:val="0"/>
                <w:sz w:val="20"/>
                <w:szCs w:val="20"/>
              </w:rPr>
            </w:pPr>
            <w:r>
              <w:rPr>
                <w:rFonts w:hint="eastAsia"/>
                <w:bCs/>
                <w:color w:val="auto"/>
                <w:kern w:val="0"/>
                <w:sz w:val="20"/>
                <w:szCs w:val="20"/>
              </w:rPr>
              <w:t>本章程</w:t>
            </w:r>
            <w:r>
              <w:rPr>
                <w:rFonts w:hint="eastAsia"/>
                <w:b/>
                <w:strike/>
                <w:color w:val="auto"/>
                <w:kern w:val="0"/>
                <w:sz w:val="20"/>
                <w:szCs w:val="20"/>
              </w:rPr>
              <w:t>第一百零二条关于董事的忠实义务和第一百零四条（四）～（六）</w:t>
            </w:r>
            <w:r>
              <w:rPr>
                <w:rFonts w:hint="eastAsia"/>
                <w:bCs/>
                <w:color w:val="auto"/>
                <w:kern w:val="0"/>
                <w:sz w:val="20"/>
                <w:szCs w:val="20"/>
              </w:rPr>
              <w:t>关于勤勉义务的规定，同时适用于高级管理人员。</w:t>
            </w:r>
          </w:p>
        </w:tc>
        <w:tc>
          <w:tcPr>
            <w:tcW w:w="4638" w:type="dxa"/>
            <w:vAlign w:val="center"/>
          </w:tcPr>
          <w:p w14:paraId="2F08CBF7">
            <w:pPr>
              <w:rPr>
                <w:bCs/>
                <w:color w:val="auto"/>
                <w:kern w:val="0"/>
                <w:sz w:val="20"/>
                <w:szCs w:val="20"/>
              </w:rPr>
            </w:pPr>
            <w:r>
              <w:rPr>
                <w:rFonts w:hint="eastAsia"/>
                <w:b/>
                <w:bCs/>
                <w:color w:val="auto"/>
                <w:kern w:val="0"/>
                <w:sz w:val="20"/>
                <w:szCs w:val="20"/>
              </w:rPr>
              <w:t>第一百四十九条</w:t>
            </w:r>
            <w:r>
              <w:rPr>
                <w:rFonts w:hint="eastAsia"/>
                <w:bCs/>
                <w:color w:val="auto"/>
                <w:kern w:val="0"/>
                <w:sz w:val="20"/>
                <w:szCs w:val="20"/>
              </w:rPr>
              <w:t xml:space="preserve"> 本章程关于不得担任董事的情形、</w:t>
            </w:r>
            <w:r>
              <w:rPr>
                <w:rFonts w:hint="eastAsia"/>
                <w:b/>
                <w:color w:val="auto"/>
                <w:kern w:val="0"/>
                <w:sz w:val="20"/>
                <w:szCs w:val="20"/>
              </w:rPr>
              <w:t>离职管理制度的规定</w:t>
            </w:r>
            <w:r>
              <w:rPr>
                <w:rFonts w:hint="eastAsia"/>
                <w:bCs/>
                <w:color w:val="auto"/>
                <w:kern w:val="0"/>
                <w:sz w:val="20"/>
                <w:szCs w:val="20"/>
              </w:rPr>
              <w:t xml:space="preserve">，同时适用于高级管理人员。 </w:t>
            </w:r>
          </w:p>
          <w:p w14:paraId="3A1E5CBA">
            <w:pPr>
              <w:rPr>
                <w:bCs/>
                <w:color w:val="auto"/>
                <w:kern w:val="0"/>
                <w:sz w:val="20"/>
                <w:szCs w:val="20"/>
              </w:rPr>
            </w:pPr>
            <w:r>
              <w:rPr>
                <w:rFonts w:hint="eastAsia"/>
                <w:bCs/>
                <w:color w:val="auto"/>
                <w:kern w:val="0"/>
                <w:sz w:val="20"/>
                <w:szCs w:val="20"/>
              </w:rPr>
              <w:t xml:space="preserve">本章程关于董事的忠实义务和勤勉义务的规定，同时适用于高级管理人员。 </w:t>
            </w:r>
          </w:p>
        </w:tc>
      </w:tr>
      <w:tr w14:paraId="6C0A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9B1FF5C">
            <w:pPr>
              <w:rPr>
                <w:bCs/>
                <w:color w:val="auto"/>
                <w:kern w:val="0"/>
                <w:sz w:val="20"/>
                <w:szCs w:val="20"/>
              </w:rPr>
            </w:pPr>
            <w:r>
              <w:rPr>
                <w:rFonts w:hint="eastAsia"/>
                <w:b/>
                <w:bCs/>
                <w:color w:val="auto"/>
                <w:kern w:val="0"/>
                <w:sz w:val="20"/>
                <w:szCs w:val="20"/>
              </w:rPr>
              <w:t>第一百三十八条</w:t>
            </w:r>
            <w:r>
              <w:rPr>
                <w:rFonts w:hint="eastAsia"/>
                <w:bCs/>
                <w:color w:val="auto"/>
                <w:kern w:val="0"/>
                <w:sz w:val="20"/>
                <w:szCs w:val="20"/>
              </w:rPr>
              <w:t xml:space="preserve"> 总经理对董事会负责，行使下列职权： </w:t>
            </w:r>
          </w:p>
          <w:p w14:paraId="0E9F2593">
            <w:pPr>
              <w:rPr>
                <w:bCs/>
                <w:color w:val="auto"/>
                <w:kern w:val="0"/>
                <w:sz w:val="20"/>
                <w:szCs w:val="20"/>
              </w:rPr>
            </w:pPr>
            <w:r>
              <w:rPr>
                <w:rFonts w:hint="eastAsia"/>
                <w:bCs/>
                <w:color w:val="auto"/>
                <w:kern w:val="0"/>
                <w:sz w:val="20"/>
                <w:szCs w:val="20"/>
              </w:rPr>
              <w:t xml:space="preserve">（一）主持公司的生产经营管理工作，组织实施董事会决议，并向董事会报告工作；  </w:t>
            </w:r>
          </w:p>
          <w:p w14:paraId="31A0FF7C">
            <w:pPr>
              <w:rPr>
                <w:bCs/>
                <w:color w:val="auto"/>
                <w:kern w:val="0"/>
                <w:sz w:val="20"/>
                <w:szCs w:val="20"/>
              </w:rPr>
            </w:pPr>
            <w:r>
              <w:rPr>
                <w:rFonts w:hint="eastAsia"/>
                <w:bCs/>
                <w:color w:val="auto"/>
                <w:kern w:val="0"/>
                <w:sz w:val="20"/>
                <w:szCs w:val="20"/>
              </w:rPr>
              <w:t xml:space="preserve">（二）组织实施公司年度经营计划和投资方案； </w:t>
            </w:r>
          </w:p>
          <w:p w14:paraId="5625AAE8">
            <w:pPr>
              <w:rPr>
                <w:bCs/>
                <w:color w:val="auto"/>
                <w:kern w:val="0"/>
                <w:sz w:val="20"/>
                <w:szCs w:val="20"/>
              </w:rPr>
            </w:pPr>
            <w:r>
              <w:rPr>
                <w:rFonts w:hint="eastAsia"/>
                <w:bCs/>
                <w:color w:val="auto"/>
                <w:kern w:val="0"/>
                <w:sz w:val="20"/>
                <w:szCs w:val="20"/>
              </w:rPr>
              <w:t xml:space="preserve">（三）拟订公司内部管理机构设置方案； </w:t>
            </w:r>
          </w:p>
          <w:p w14:paraId="1C79DA7B">
            <w:pPr>
              <w:rPr>
                <w:bCs/>
                <w:color w:val="auto"/>
                <w:kern w:val="0"/>
                <w:sz w:val="20"/>
                <w:szCs w:val="20"/>
              </w:rPr>
            </w:pPr>
            <w:r>
              <w:rPr>
                <w:rFonts w:hint="eastAsia"/>
                <w:bCs/>
                <w:color w:val="auto"/>
                <w:kern w:val="0"/>
                <w:sz w:val="20"/>
                <w:szCs w:val="20"/>
              </w:rPr>
              <w:t xml:space="preserve">（四）拟订公司的基本管理制度； </w:t>
            </w:r>
          </w:p>
          <w:p w14:paraId="6F5EC0A7">
            <w:pPr>
              <w:rPr>
                <w:bCs/>
                <w:color w:val="auto"/>
                <w:kern w:val="0"/>
                <w:sz w:val="20"/>
                <w:szCs w:val="20"/>
              </w:rPr>
            </w:pPr>
            <w:r>
              <w:rPr>
                <w:rFonts w:hint="eastAsia"/>
                <w:bCs/>
                <w:color w:val="auto"/>
                <w:kern w:val="0"/>
                <w:sz w:val="20"/>
                <w:szCs w:val="20"/>
              </w:rPr>
              <w:t xml:space="preserve">（五）制定公司的具体规章；  </w:t>
            </w:r>
          </w:p>
          <w:p w14:paraId="395541F9">
            <w:pPr>
              <w:rPr>
                <w:bCs/>
                <w:color w:val="auto"/>
                <w:kern w:val="0"/>
                <w:sz w:val="20"/>
                <w:szCs w:val="20"/>
              </w:rPr>
            </w:pPr>
            <w:r>
              <w:rPr>
                <w:rFonts w:hint="eastAsia"/>
                <w:bCs/>
                <w:color w:val="auto"/>
                <w:kern w:val="0"/>
                <w:sz w:val="20"/>
                <w:szCs w:val="20"/>
              </w:rPr>
              <w:t>（六）提请董事会聘任或者解聘公司首席运营官、首席科学家、副总经理、财务</w:t>
            </w:r>
            <w:r>
              <w:rPr>
                <w:rFonts w:hint="eastAsia"/>
                <w:b/>
                <w:color w:val="auto"/>
                <w:kern w:val="0"/>
                <w:sz w:val="20"/>
                <w:szCs w:val="20"/>
              </w:rPr>
              <w:t>负责人</w:t>
            </w:r>
            <w:r>
              <w:rPr>
                <w:rFonts w:hint="eastAsia"/>
                <w:bCs/>
                <w:color w:val="auto"/>
                <w:kern w:val="0"/>
                <w:sz w:val="20"/>
                <w:szCs w:val="20"/>
              </w:rPr>
              <w:t xml:space="preserve">； </w:t>
            </w:r>
          </w:p>
          <w:p w14:paraId="3D9CBDBE">
            <w:pPr>
              <w:rPr>
                <w:bCs/>
                <w:color w:val="auto"/>
                <w:kern w:val="0"/>
                <w:sz w:val="20"/>
                <w:szCs w:val="20"/>
              </w:rPr>
            </w:pPr>
            <w:r>
              <w:rPr>
                <w:rFonts w:hint="eastAsia"/>
                <w:bCs/>
                <w:color w:val="auto"/>
                <w:kern w:val="0"/>
                <w:sz w:val="20"/>
                <w:szCs w:val="20"/>
              </w:rPr>
              <w:t>（七）决定聘任或者解聘除应由董事会决定聘任或者解聘以外的</w:t>
            </w:r>
            <w:r>
              <w:rPr>
                <w:rFonts w:hint="eastAsia"/>
                <w:b/>
                <w:strike/>
                <w:color w:val="auto"/>
                <w:kern w:val="0"/>
                <w:sz w:val="20"/>
                <w:szCs w:val="20"/>
              </w:rPr>
              <w:t>负责</w:t>
            </w:r>
            <w:r>
              <w:rPr>
                <w:rFonts w:hint="eastAsia"/>
                <w:bCs/>
                <w:color w:val="auto"/>
                <w:kern w:val="0"/>
                <w:sz w:val="20"/>
                <w:szCs w:val="20"/>
              </w:rPr>
              <w:t xml:space="preserve">管理人员；  </w:t>
            </w:r>
          </w:p>
          <w:p w14:paraId="1D120780">
            <w:pPr>
              <w:rPr>
                <w:bCs/>
                <w:color w:val="auto"/>
                <w:kern w:val="0"/>
                <w:sz w:val="20"/>
                <w:szCs w:val="20"/>
              </w:rPr>
            </w:pPr>
            <w:r>
              <w:rPr>
                <w:rFonts w:hint="eastAsia"/>
                <w:bCs/>
                <w:color w:val="auto"/>
                <w:kern w:val="0"/>
                <w:sz w:val="20"/>
                <w:szCs w:val="20"/>
              </w:rPr>
              <w:t>（八）本章程或董事会授予的其他职权。</w:t>
            </w:r>
          </w:p>
        </w:tc>
        <w:tc>
          <w:tcPr>
            <w:tcW w:w="4638" w:type="dxa"/>
            <w:vAlign w:val="center"/>
          </w:tcPr>
          <w:p w14:paraId="1D5E98F6">
            <w:pPr>
              <w:rPr>
                <w:bCs/>
                <w:color w:val="auto"/>
                <w:kern w:val="0"/>
                <w:sz w:val="20"/>
                <w:szCs w:val="20"/>
              </w:rPr>
            </w:pPr>
            <w:r>
              <w:rPr>
                <w:rFonts w:hint="eastAsia"/>
                <w:b/>
                <w:bCs/>
                <w:color w:val="auto"/>
                <w:kern w:val="0"/>
                <w:sz w:val="20"/>
                <w:szCs w:val="20"/>
              </w:rPr>
              <w:t>第一百五十二条</w:t>
            </w:r>
            <w:r>
              <w:rPr>
                <w:rFonts w:hint="eastAsia"/>
                <w:bCs/>
                <w:color w:val="auto"/>
                <w:kern w:val="0"/>
                <w:sz w:val="20"/>
                <w:szCs w:val="20"/>
              </w:rPr>
              <w:t xml:space="preserve"> 总经理对董事会负责，行使下列职权： </w:t>
            </w:r>
          </w:p>
          <w:p w14:paraId="4DF62DB0">
            <w:pPr>
              <w:rPr>
                <w:bCs/>
                <w:color w:val="auto"/>
                <w:kern w:val="0"/>
                <w:sz w:val="20"/>
                <w:szCs w:val="20"/>
              </w:rPr>
            </w:pPr>
            <w:r>
              <w:rPr>
                <w:rFonts w:hint="eastAsia"/>
                <w:bCs/>
                <w:color w:val="auto"/>
                <w:kern w:val="0"/>
                <w:sz w:val="20"/>
                <w:szCs w:val="20"/>
              </w:rPr>
              <w:t xml:space="preserve">（一）主持公司的生产经营管理工作，组织实施董事会决议，并向董事会报告工作；  </w:t>
            </w:r>
          </w:p>
          <w:p w14:paraId="61112F3B">
            <w:pPr>
              <w:rPr>
                <w:bCs/>
                <w:color w:val="auto"/>
                <w:kern w:val="0"/>
                <w:sz w:val="20"/>
                <w:szCs w:val="20"/>
              </w:rPr>
            </w:pPr>
            <w:r>
              <w:rPr>
                <w:rFonts w:hint="eastAsia"/>
                <w:bCs/>
                <w:color w:val="auto"/>
                <w:kern w:val="0"/>
                <w:sz w:val="20"/>
                <w:szCs w:val="20"/>
              </w:rPr>
              <w:t xml:space="preserve">（二）组织实施公司年度经营计划和投资方案； </w:t>
            </w:r>
          </w:p>
          <w:p w14:paraId="494FF136">
            <w:pPr>
              <w:rPr>
                <w:bCs/>
                <w:color w:val="auto"/>
                <w:kern w:val="0"/>
                <w:sz w:val="20"/>
                <w:szCs w:val="20"/>
              </w:rPr>
            </w:pPr>
            <w:r>
              <w:rPr>
                <w:rFonts w:hint="eastAsia"/>
                <w:bCs/>
                <w:color w:val="auto"/>
                <w:kern w:val="0"/>
                <w:sz w:val="20"/>
                <w:szCs w:val="20"/>
              </w:rPr>
              <w:t xml:space="preserve">（三）拟订公司内部管理机构设置方案； </w:t>
            </w:r>
          </w:p>
          <w:p w14:paraId="6D76B857">
            <w:pPr>
              <w:rPr>
                <w:bCs/>
                <w:color w:val="auto"/>
                <w:kern w:val="0"/>
                <w:sz w:val="20"/>
                <w:szCs w:val="20"/>
              </w:rPr>
            </w:pPr>
            <w:r>
              <w:rPr>
                <w:rFonts w:hint="eastAsia"/>
                <w:bCs/>
                <w:color w:val="auto"/>
                <w:kern w:val="0"/>
                <w:sz w:val="20"/>
                <w:szCs w:val="20"/>
              </w:rPr>
              <w:t xml:space="preserve">（四）拟订公司的基本管理制度； </w:t>
            </w:r>
          </w:p>
          <w:p w14:paraId="74B4C049">
            <w:pPr>
              <w:rPr>
                <w:bCs/>
                <w:color w:val="auto"/>
                <w:kern w:val="0"/>
                <w:sz w:val="20"/>
                <w:szCs w:val="20"/>
              </w:rPr>
            </w:pPr>
            <w:r>
              <w:rPr>
                <w:rFonts w:hint="eastAsia"/>
                <w:bCs/>
                <w:color w:val="auto"/>
                <w:kern w:val="0"/>
                <w:sz w:val="20"/>
                <w:szCs w:val="20"/>
              </w:rPr>
              <w:t xml:space="preserve">（五）制定公司的具体规章；  </w:t>
            </w:r>
          </w:p>
          <w:p w14:paraId="43DB266F">
            <w:pPr>
              <w:rPr>
                <w:bCs/>
                <w:color w:val="auto"/>
                <w:kern w:val="0"/>
                <w:sz w:val="20"/>
                <w:szCs w:val="20"/>
              </w:rPr>
            </w:pPr>
            <w:r>
              <w:rPr>
                <w:rFonts w:hint="eastAsia"/>
                <w:bCs/>
                <w:color w:val="auto"/>
                <w:kern w:val="0"/>
                <w:sz w:val="20"/>
                <w:szCs w:val="20"/>
              </w:rPr>
              <w:t>（六）提请董事会聘任或者解聘公司首席运营官、首席科学家、副总经理、财务</w:t>
            </w:r>
            <w:r>
              <w:rPr>
                <w:rFonts w:hint="eastAsia"/>
                <w:b/>
                <w:color w:val="auto"/>
                <w:kern w:val="0"/>
                <w:sz w:val="20"/>
                <w:szCs w:val="20"/>
              </w:rPr>
              <w:t>总监</w:t>
            </w:r>
            <w:r>
              <w:rPr>
                <w:rFonts w:hint="eastAsia"/>
                <w:bCs/>
                <w:color w:val="auto"/>
                <w:kern w:val="0"/>
                <w:sz w:val="20"/>
                <w:szCs w:val="20"/>
              </w:rPr>
              <w:t xml:space="preserve">； </w:t>
            </w:r>
          </w:p>
          <w:p w14:paraId="69405177">
            <w:pPr>
              <w:rPr>
                <w:bCs/>
                <w:color w:val="auto"/>
                <w:kern w:val="0"/>
                <w:sz w:val="20"/>
                <w:szCs w:val="20"/>
              </w:rPr>
            </w:pPr>
            <w:r>
              <w:rPr>
                <w:rFonts w:hint="eastAsia"/>
                <w:bCs/>
                <w:color w:val="auto"/>
                <w:kern w:val="0"/>
                <w:sz w:val="20"/>
                <w:szCs w:val="20"/>
              </w:rPr>
              <w:t xml:space="preserve">（七）决定聘任或者解聘除应由董事会决定聘任或者解聘以外的管理人员；  </w:t>
            </w:r>
          </w:p>
          <w:p w14:paraId="23A07E8D">
            <w:pPr>
              <w:rPr>
                <w:bCs/>
                <w:color w:val="auto"/>
                <w:kern w:val="0"/>
                <w:sz w:val="20"/>
                <w:szCs w:val="20"/>
              </w:rPr>
            </w:pPr>
            <w:r>
              <w:rPr>
                <w:rFonts w:hint="eastAsia"/>
                <w:bCs/>
                <w:color w:val="auto"/>
                <w:kern w:val="0"/>
                <w:sz w:val="20"/>
                <w:szCs w:val="20"/>
              </w:rPr>
              <w:t>（八）本章程或</w:t>
            </w:r>
            <w:r>
              <w:rPr>
                <w:rFonts w:hint="eastAsia"/>
                <w:b/>
                <w:color w:val="auto"/>
                <w:kern w:val="0"/>
                <w:sz w:val="20"/>
                <w:szCs w:val="20"/>
                <w:lang w:val="en-US" w:eastAsia="zh-CN"/>
              </w:rPr>
              <w:t>者</w:t>
            </w:r>
            <w:r>
              <w:rPr>
                <w:rFonts w:hint="eastAsia"/>
                <w:bCs/>
                <w:color w:val="auto"/>
                <w:kern w:val="0"/>
                <w:sz w:val="20"/>
                <w:szCs w:val="20"/>
              </w:rPr>
              <w:t>董事会授予的其他职权。</w:t>
            </w:r>
          </w:p>
        </w:tc>
      </w:tr>
      <w:tr w14:paraId="2F0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5681DED">
            <w:pPr>
              <w:rPr>
                <w:bCs/>
                <w:color w:val="auto"/>
                <w:kern w:val="0"/>
                <w:sz w:val="20"/>
                <w:szCs w:val="20"/>
              </w:rPr>
            </w:pPr>
            <w:r>
              <w:rPr>
                <w:rFonts w:hint="eastAsia"/>
                <w:b/>
                <w:bCs/>
                <w:color w:val="auto"/>
                <w:kern w:val="0"/>
                <w:sz w:val="20"/>
                <w:szCs w:val="20"/>
              </w:rPr>
              <w:t>第一百四十条</w:t>
            </w:r>
            <w:r>
              <w:rPr>
                <w:bCs/>
                <w:color w:val="auto"/>
                <w:kern w:val="0"/>
                <w:sz w:val="20"/>
                <w:szCs w:val="20"/>
              </w:rPr>
              <w:t xml:space="preserve"> </w:t>
            </w:r>
            <w:r>
              <w:rPr>
                <w:rFonts w:hint="eastAsia"/>
                <w:bCs/>
                <w:color w:val="auto"/>
                <w:kern w:val="0"/>
                <w:sz w:val="20"/>
                <w:szCs w:val="20"/>
              </w:rPr>
              <w:t>总经理负责审批本章程</w:t>
            </w:r>
            <w:r>
              <w:rPr>
                <w:rFonts w:hint="eastAsia"/>
                <w:b/>
                <w:color w:val="auto"/>
                <w:kern w:val="0"/>
                <w:sz w:val="20"/>
                <w:szCs w:val="20"/>
              </w:rPr>
              <w:t>第一百一十六条</w:t>
            </w:r>
            <w:r>
              <w:rPr>
                <w:rFonts w:hint="eastAsia"/>
                <w:bCs/>
                <w:color w:val="auto"/>
                <w:kern w:val="0"/>
                <w:sz w:val="20"/>
                <w:szCs w:val="20"/>
              </w:rPr>
              <w:t>规定限额以下的对外投资、收购出售资产、提供财务资助、资产抵押、对外担保、租入租出资产、委托受托管理资产、赠与或受赠资产、债权债务重组、签订许可协议、转让受让研究与开发项目、关联交易、资产报坏或坏帐损失等行为。</w:t>
            </w:r>
          </w:p>
        </w:tc>
        <w:tc>
          <w:tcPr>
            <w:tcW w:w="4638" w:type="dxa"/>
            <w:vAlign w:val="center"/>
          </w:tcPr>
          <w:p w14:paraId="4C260F63">
            <w:pPr>
              <w:rPr>
                <w:bCs/>
                <w:color w:val="auto"/>
                <w:kern w:val="0"/>
                <w:sz w:val="20"/>
                <w:szCs w:val="20"/>
              </w:rPr>
            </w:pPr>
            <w:r>
              <w:rPr>
                <w:rFonts w:hint="eastAsia"/>
                <w:b/>
                <w:bCs/>
                <w:color w:val="auto"/>
                <w:kern w:val="0"/>
                <w:sz w:val="20"/>
                <w:szCs w:val="20"/>
              </w:rPr>
              <w:t>第一百五十四条</w:t>
            </w:r>
            <w:r>
              <w:rPr>
                <w:bCs/>
                <w:color w:val="auto"/>
                <w:kern w:val="0"/>
                <w:sz w:val="20"/>
                <w:szCs w:val="20"/>
              </w:rPr>
              <w:t xml:space="preserve"> </w:t>
            </w:r>
            <w:r>
              <w:rPr>
                <w:rFonts w:hint="eastAsia"/>
                <w:bCs/>
                <w:color w:val="auto"/>
                <w:kern w:val="0"/>
                <w:sz w:val="20"/>
                <w:szCs w:val="20"/>
              </w:rPr>
              <w:t>总经理负责审批本章程</w:t>
            </w:r>
            <w:r>
              <w:rPr>
                <w:rFonts w:hint="eastAsia"/>
                <w:b/>
                <w:color w:val="auto"/>
                <w:kern w:val="0"/>
                <w:sz w:val="20"/>
                <w:szCs w:val="20"/>
              </w:rPr>
              <w:t>第一百二十一条</w:t>
            </w:r>
            <w:r>
              <w:rPr>
                <w:rFonts w:hint="eastAsia"/>
                <w:bCs/>
                <w:color w:val="auto"/>
                <w:kern w:val="0"/>
                <w:sz w:val="20"/>
                <w:szCs w:val="20"/>
              </w:rPr>
              <w:t>规定限额以下的对外投资、收购出售资产、提供财务资助、资产抵押、对外担保、租入租出资产、委托受托管理资产、赠与或受赠资产、债权债务重组、签订许可协议、转让受让研究与开发项目、关联交易、资产报坏或坏帐损失等行为。</w:t>
            </w:r>
          </w:p>
        </w:tc>
      </w:tr>
      <w:tr w14:paraId="020A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84B70D2">
            <w:pPr>
              <w:rPr>
                <w:bCs/>
                <w:color w:val="auto"/>
                <w:kern w:val="0"/>
                <w:sz w:val="20"/>
                <w:szCs w:val="20"/>
              </w:rPr>
            </w:pPr>
            <w:r>
              <w:rPr>
                <w:rFonts w:hint="eastAsia"/>
                <w:b/>
                <w:bCs/>
                <w:color w:val="auto"/>
                <w:kern w:val="0"/>
                <w:sz w:val="20"/>
                <w:szCs w:val="20"/>
              </w:rPr>
              <w:t>第一百四十一条</w:t>
            </w:r>
            <w:r>
              <w:rPr>
                <w:bCs/>
                <w:color w:val="auto"/>
                <w:kern w:val="0"/>
                <w:sz w:val="20"/>
                <w:szCs w:val="20"/>
              </w:rPr>
              <w:t xml:space="preserve"> </w:t>
            </w:r>
            <w:r>
              <w:rPr>
                <w:rFonts w:hint="eastAsia"/>
                <w:bCs/>
                <w:color w:val="auto"/>
                <w:kern w:val="0"/>
                <w:sz w:val="20"/>
                <w:szCs w:val="20"/>
              </w:rPr>
              <w:t>总经理应制订总经理工作细则，报董事会批准后实施。</w:t>
            </w:r>
          </w:p>
          <w:p w14:paraId="3E320B35">
            <w:pPr>
              <w:rPr>
                <w:bCs/>
                <w:color w:val="auto"/>
                <w:kern w:val="0"/>
                <w:sz w:val="20"/>
                <w:szCs w:val="20"/>
              </w:rPr>
            </w:pPr>
            <w:r>
              <w:rPr>
                <w:rFonts w:hint="eastAsia"/>
                <w:bCs/>
                <w:color w:val="auto"/>
                <w:kern w:val="0"/>
                <w:sz w:val="20"/>
                <w:szCs w:val="20"/>
              </w:rPr>
              <w:t>总经理工作细则包括下列内容：</w:t>
            </w:r>
          </w:p>
          <w:p w14:paraId="3FA2E018">
            <w:pPr>
              <w:rPr>
                <w:bCs/>
                <w:color w:val="auto"/>
                <w:kern w:val="0"/>
                <w:sz w:val="20"/>
                <w:szCs w:val="20"/>
              </w:rPr>
            </w:pPr>
            <w:r>
              <w:rPr>
                <w:bCs/>
                <w:color w:val="auto"/>
                <w:kern w:val="0"/>
                <w:sz w:val="20"/>
                <w:szCs w:val="20"/>
              </w:rPr>
              <w:t>(</w:t>
            </w:r>
            <w:r>
              <w:rPr>
                <w:rFonts w:hint="eastAsia"/>
                <w:bCs/>
                <w:color w:val="auto"/>
                <w:kern w:val="0"/>
                <w:sz w:val="20"/>
                <w:szCs w:val="20"/>
              </w:rPr>
              <w:t>一</w:t>
            </w:r>
            <w:r>
              <w:rPr>
                <w:bCs/>
                <w:color w:val="auto"/>
                <w:kern w:val="0"/>
                <w:sz w:val="20"/>
                <w:szCs w:val="20"/>
              </w:rPr>
              <w:t>)</w:t>
            </w:r>
            <w:r>
              <w:rPr>
                <w:rFonts w:hint="eastAsia"/>
                <w:bCs/>
                <w:color w:val="auto"/>
                <w:kern w:val="0"/>
                <w:sz w:val="20"/>
                <w:szCs w:val="20"/>
              </w:rPr>
              <w:t>总经理会议召开的条件、程序和参加的人员；</w:t>
            </w:r>
          </w:p>
          <w:p w14:paraId="11A2500A">
            <w:pPr>
              <w:rPr>
                <w:bCs/>
                <w:color w:val="auto"/>
                <w:kern w:val="0"/>
                <w:sz w:val="20"/>
                <w:szCs w:val="20"/>
              </w:rPr>
            </w:pPr>
            <w:r>
              <w:rPr>
                <w:bCs/>
                <w:color w:val="auto"/>
                <w:kern w:val="0"/>
                <w:sz w:val="20"/>
                <w:szCs w:val="20"/>
              </w:rPr>
              <w:t>(</w:t>
            </w:r>
            <w:r>
              <w:rPr>
                <w:rFonts w:hint="eastAsia"/>
                <w:bCs/>
                <w:color w:val="auto"/>
                <w:kern w:val="0"/>
                <w:sz w:val="20"/>
                <w:szCs w:val="20"/>
              </w:rPr>
              <w:t>二</w:t>
            </w:r>
            <w:r>
              <w:rPr>
                <w:bCs/>
                <w:color w:val="auto"/>
                <w:kern w:val="0"/>
                <w:sz w:val="20"/>
                <w:szCs w:val="20"/>
              </w:rPr>
              <w:t>)</w:t>
            </w:r>
            <w:r>
              <w:rPr>
                <w:rFonts w:hint="eastAsia"/>
                <w:bCs/>
                <w:color w:val="auto"/>
                <w:kern w:val="0"/>
                <w:sz w:val="20"/>
                <w:szCs w:val="20"/>
              </w:rPr>
              <w:t>总经理及其他高级管理人员各自具体的职责及其分工；</w:t>
            </w:r>
          </w:p>
          <w:p w14:paraId="4A6CF07B">
            <w:pPr>
              <w:rPr>
                <w:bCs/>
                <w:color w:val="auto"/>
                <w:kern w:val="0"/>
                <w:sz w:val="20"/>
                <w:szCs w:val="20"/>
              </w:rPr>
            </w:pPr>
            <w:r>
              <w:rPr>
                <w:bCs/>
                <w:color w:val="auto"/>
                <w:kern w:val="0"/>
                <w:sz w:val="20"/>
                <w:szCs w:val="20"/>
              </w:rPr>
              <w:t>(</w:t>
            </w:r>
            <w:r>
              <w:rPr>
                <w:rFonts w:hint="eastAsia"/>
                <w:bCs/>
                <w:color w:val="auto"/>
                <w:kern w:val="0"/>
                <w:sz w:val="20"/>
                <w:szCs w:val="20"/>
              </w:rPr>
              <w:t>三</w:t>
            </w:r>
            <w:r>
              <w:rPr>
                <w:bCs/>
                <w:color w:val="auto"/>
                <w:kern w:val="0"/>
                <w:sz w:val="20"/>
                <w:szCs w:val="20"/>
              </w:rPr>
              <w:t>)</w:t>
            </w:r>
            <w:r>
              <w:rPr>
                <w:rFonts w:hint="eastAsia"/>
                <w:bCs/>
                <w:color w:val="auto"/>
                <w:kern w:val="0"/>
                <w:sz w:val="20"/>
                <w:szCs w:val="20"/>
              </w:rPr>
              <w:t>公司资金、资产运用，签订重大合同的权限，以及向董事会、</w:t>
            </w:r>
            <w:r>
              <w:rPr>
                <w:rFonts w:hint="eastAsia"/>
                <w:b/>
                <w:strike/>
                <w:color w:val="auto"/>
                <w:kern w:val="0"/>
                <w:sz w:val="20"/>
                <w:szCs w:val="20"/>
              </w:rPr>
              <w:t>监事会</w:t>
            </w:r>
            <w:r>
              <w:rPr>
                <w:rFonts w:hint="eastAsia"/>
                <w:bCs/>
                <w:color w:val="auto"/>
                <w:kern w:val="0"/>
                <w:sz w:val="20"/>
                <w:szCs w:val="20"/>
              </w:rPr>
              <w:t>的报告制度；</w:t>
            </w:r>
          </w:p>
          <w:p w14:paraId="132B23E7">
            <w:pPr>
              <w:rPr>
                <w:bCs/>
                <w:color w:val="auto"/>
                <w:kern w:val="0"/>
                <w:sz w:val="20"/>
                <w:szCs w:val="20"/>
              </w:rPr>
            </w:pPr>
            <w:r>
              <w:rPr>
                <w:bCs/>
                <w:color w:val="auto"/>
                <w:kern w:val="0"/>
                <w:sz w:val="20"/>
                <w:szCs w:val="20"/>
              </w:rPr>
              <w:t>(</w:t>
            </w:r>
            <w:r>
              <w:rPr>
                <w:rFonts w:hint="eastAsia"/>
                <w:bCs/>
                <w:color w:val="auto"/>
                <w:kern w:val="0"/>
                <w:sz w:val="20"/>
                <w:szCs w:val="20"/>
              </w:rPr>
              <w:t>四</w:t>
            </w:r>
            <w:r>
              <w:rPr>
                <w:bCs/>
                <w:color w:val="auto"/>
                <w:kern w:val="0"/>
                <w:sz w:val="20"/>
                <w:szCs w:val="20"/>
              </w:rPr>
              <w:t>)</w:t>
            </w:r>
            <w:r>
              <w:rPr>
                <w:rFonts w:hint="eastAsia"/>
                <w:bCs/>
                <w:color w:val="auto"/>
                <w:kern w:val="0"/>
                <w:sz w:val="20"/>
                <w:szCs w:val="20"/>
              </w:rPr>
              <w:t>董事会认为必要的其他事项。</w:t>
            </w:r>
          </w:p>
        </w:tc>
        <w:tc>
          <w:tcPr>
            <w:tcW w:w="4638" w:type="dxa"/>
            <w:vAlign w:val="center"/>
          </w:tcPr>
          <w:p w14:paraId="28D686C6">
            <w:pPr>
              <w:rPr>
                <w:bCs/>
                <w:color w:val="auto"/>
                <w:kern w:val="0"/>
                <w:sz w:val="20"/>
                <w:szCs w:val="20"/>
              </w:rPr>
            </w:pPr>
            <w:r>
              <w:rPr>
                <w:rFonts w:hint="eastAsia"/>
                <w:b/>
                <w:bCs/>
                <w:color w:val="auto"/>
                <w:kern w:val="0"/>
                <w:sz w:val="20"/>
                <w:szCs w:val="20"/>
              </w:rPr>
              <w:t>第一百五十五条</w:t>
            </w:r>
            <w:r>
              <w:rPr>
                <w:bCs/>
                <w:color w:val="auto"/>
                <w:kern w:val="0"/>
                <w:sz w:val="20"/>
                <w:szCs w:val="20"/>
              </w:rPr>
              <w:t xml:space="preserve"> </w:t>
            </w:r>
            <w:r>
              <w:rPr>
                <w:rFonts w:hint="eastAsia"/>
                <w:bCs/>
                <w:color w:val="auto"/>
                <w:kern w:val="0"/>
                <w:sz w:val="20"/>
                <w:szCs w:val="20"/>
              </w:rPr>
              <w:t>总经理应制订总经理工作细则，报董事会批准后实施。</w:t>
            </w:r>
          </w:p>
          <w:p w14:paraId="71510FD2">
            <w:pPr>
              <w:rPr>
                <w:bCs/>
                <w:color w:val="auto"/>
                <w:kern w:val="0"/>
                <w:sz w:val="20"/>
                <w:szCs w:val="20"/>
              </w:rPr>
            </w:pPr>
            <w:r>
              <w:rPr>
                <w:rFonts w:hint="eastAsia"/>
                <w:bCs/>
                <w:color w:val="auto"/>
                <w:kern w:val="0"/>
                <w:sz w:val="20"/>
                <w:szCs w:val="20"/>
              </w:rPr>
              <w:t>总经理工作细则包括下列内容：</w:t>
            </w:r>
          </w:p>
          <w:p w14:paraId="5F937524">
            <w:pPr>
              <w:rPr>
                <w:bCs/>
                <w:color w:val="auto"/>
                <w:kern w:val="0"/>
                <w:sz w:val="20"/>
                <w:szCs w:val="20"/>
              </w:rPr>
            </w:pPr>
            <w:r>
              <w:rPr>
                <w:rFonts w:hint="eastAsia"/>
                <w:bCs/>
                <w:color w:val="auto"/>
                <w:kern w:val="0"/>
                <w:sz w:val="20"/>
                <w:szCs w:val="20"/>
              </w:rPr>
              <w:t>（一）总经理会议召开的条件、程序和参加的人员；</w:t>
            </w:r>
          </w:p>
          <w:p w14:paraId="38449E8E">
            <w:pPr>
              <w:rPr>
                <w:bCs/>
                <w:color w:val="auto"/>
                <w:kern w:val="0"/>
                <w:sz w:val="20"/>
                <w:szCs w:val="20"/>
              </w:rPr>
            </w:pPr>
            <w:r>
              <w:rPr>
                <w:rFonts w:hint="eastAsia"/>
                <w:bCs/>
                <w:color w:val="auto"/>
                <w:kern w:val="0"/>
                <w:sz w:val="20"/>
                <w:szCs w:val="20"/>
              </w:rPr>
              <w:t>（二）总经理及其他高级管理人员各自具体的职责及其分工；</w:t>
            </w:r>
          </w:p>
          <w:p w14:paraId="38D4865A">
            <w:pPr>
              <w:rPr>
                <w:bCs/>
                <w:color w:val="auto"/>
                <w:kern w:val="0"/>
                <w:sz w:val="20"/>
                <w:szCs w:val="20"/>
              </w:rPr>
            </w:pPr>
            <w:r>
              <w:rPr>
                <w:rFonts w:hint="eastAsia"/>
                <w:bCs/>
                <w:color w:val="auto"/>
                <w:kern w:val="0"/>
                <w:sz w:val="20"/>
                <w:szCs w:val="20"/>
              </w:rPr>
              <w:t>（三）公司资金、资产运用，签订重大合同的权限，以及向董事会的报告制度；</w:t>
            </w:r>
          </w:p>
          <w:p w14:paraId="7C15ED22">
            <w:pPr>
              <w:rPr>
                <w:bCs/>
                <w:color w:val="auto"/>
                <w:kern w:val="0"/>
                <w:sz w:val="20"/>
                <w:szCs w:val="20"/>
              </w:rPr>
            </w:pPr>
            <w:r>
              <w:rPr>
                <w:rFonts w:hint="eastAsia"/>
                <w:bCs/>
                <w:color w:val="auto"/>
                <w:kern w:val="0"/>
                <w:sz w:val="20"/>
                <w:szCs w:val="20"/>
              </w:rPr>
              <w:t>（四）董事会认为必要的其他事项。</w:t>
            </w:r>
          </w:p>
        </w:tc>
      </w:tr>
      <w:tr w14:paraId="0BBC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7CB88F8">
            <w:pPr>
              <w:rPr>
                <w:bCs/>
                <w:color w:val="auto"/>
                <w:kern w:val="0"/>
                <w:sz w:val="20"/>
                <w:szCs w:val="20"/>
              </w:rPr>
            </w:pPr>
            <w:r>
              <w:rPr>
                <w:rFonts w:hint="eastAsia"/>
                <w:b/>
                <w:bCs/>
                <w:color w:val="auto"/>
                <w:kern w:val="0"/>
                <w:sz w:val="20"/>
                <w:szCs w:val="20"/>
              </w:rPr>
              <w:t>第一百四十二条</w:t>
            </w:r>
            <w:r>
              <w:rPr>
                <w:bCs/>
                <w:color w:val="auto"/>
                <w:kern w:val="0"/>
                <w:sz w:val="20"/>
                <w:szCs w:val="20"/>
              </w:rPr>
              <w:t xml:space="preserve"> </w:t>
            </w:r>
            <w:r>
              <w:rPr>
                <w:rFonts w:hint="eastAsia"/>
                <w:bCs/>
                <w:color w:val="auto"/>
                <w:kern w:val="0"/>
                <w:sz w:val="20"/>
                <w:szCs w:val="20"/>
              </w:rPr>
              <w:t xml:space="preserve"> 总经理、首席运营官、首席科学家、副总经理可以在任期届满以前提出辞职。有关总经理、首席运营官、首席科学家、副总经理辞职的具体程序和办法由公司相关的</w:t>
            </w:r>
            <w:r>
              <w:rPr>
                <w:rFonts w:hint="eastAsia"/>
                <w:b/>
                <w:color w:val="auto"/>
                <w:kern w:val="0"/>
                <w:sz w:val="20"/>
                <w:szCs w:val="20"/>
              </w:rPr>
              <w:t>劳务合同</w:t>
            </w:r>
            <w:r>
              <w:rPr>
                <w:rFonts w:hint="eastAsia"/>
                <w:bCs/>
                <w:color w:val="auto"/>
                <w:kern w:val="0"/>
                <w:sz w:val="20"/>
                <w:szCs w:val="20"/>
              </w:rPr>
              <w:t>规定。</w:t>
            </w:r>
          </w:p>
        </w:tc>
        <w:tc>
          <w:tcPr>
            <w:tcW w:w="4638" w:type="dxa"/>
            <w:vAlign w:val="center"/>
          </w:tcPr>
          <w:p w14:paraId="2DD815B5">
            <w:pPr>
              <w:rPr>
                <w:bCs/>
                <w:color w:val="auto"/>
                <w:kern w:val="0"/>
                <w:sz w:val="20"/>
                <w:szCs w:val="20"/>
              </w:rPr>
            </w:pPr>
            <w:r>
              <w:rPr>
                <w:rFonts w:hint="eastAsia"/>
                <w:b/>
                <w:bCs/>
                <w:color w:val="auto"/>
                <w:kern w:val="0"/>
                <w:sz w:val="20"/>
                <w:szCs w:val="20"/>
              </w:rPr>
              <w:t>第一百五十六条</w:t>
            </w:r>
            <w:r>
              <w:rPr>
                <w:bCs/>
                <w:color w:val="auto"/>
                <w:kern w:val="0"/>
                <w:sz w:val="20"/>
                <w:szCs w:val="20"/>
              </w:rPr>
              <w:t xml:space="preserve"> </w:t>
            </w:r>
            <w:r>
              <w:rPr>
                <w:rFonts w:hint="eastAsia"/>
                <w:bCs/>
                <w:color w:val="auto"/>
                <w:kern w:val="0"/>
                <w:sz w:val="20"/>
                <w:szCs w:val="20"/>
              </w:rPr>
              <w:t>总经理、首席运营官、首席科学家、副总经理可以在任期届满以前提出辞职。有关总经理、首席运营官、首席科学家、副总经理辞职的具体程序和办法由公司相关的</w:t>
            </w:r>
            <w:r>
              <w:rPr>
                <w:rFonts w:hint="eastAsia"/>
                <w:b/>
                <w:color w:val="auto"/>
                <w:kern w:val="0"/>
                <w:sz w:val="20"/>
                <w:szCs w:val="20"/>
              </w:rPr>
              <w:t>劳动合同规定</w:t>
            </w:r>
            <w:r>
              <w:rPr>
                <w:rFonts w:hint="eastAsia"/>
                <w:bCs/>
                <w:color w:val="auto"/>
                <w:kern w:val="0"/>
                <w:sz w:val="20"/>
                <w:szCs w:val="20"/>
              </w:rPr>
              <w:t>。</w:t>
            </w:r>
          </w:p>
        </w:tc>
      </w:tr>
      <w:tr w14:paraId="767C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F9B5972">
            <w:pPr>
              <w:rPr>
                <w:bCs/>
                <w:color w:val="auto"/>
                <w:kern w:val="0"/>
                <w:sz w:val="20"/>
                <w:szCs w:val="20"/>
              </w:rPr>
            </w:pPr>
            <w:r>
              <w:rPr>
                <w:rFonts w:hint="eastAsia"/>
                <w:b/>
                <w:bCs/>
                <w:color w:val="auto"/>
                <w:kern w:val="0"/>
                <w:sz w:val="20"/>
                <w:szCs w:val="20"/>
              </w:rPr>
              <w:t>第一百四十四条</w:t>
            </w:r>
            <w:r>
              <w:rPr>
                <w:b/>
                <w:bCs/>
                <w:color w:val="auto"/>
                <w:kern w:val="0"/>
                <w:sz w:val="20"/>
                <w:szCs w:val="20"/>
              </w:rPr>
              <w:t xml:space="preserve"> </w:t>
            </w:r>
            <w:r>
              <w:rPr>
                <w:rFonts w:hint="eastAsia"/>
                <w:bCs/>
                <w:color w:val="auto"/>
                <w:kern w:val="0"/>
                <w:sz w:val="20"/>
                <w:szCs w:val="20"/>
              </w:rPr>
              <w:t>高级管理人员执行公司职务时违反法律、行政法规、部门规章或本章程的规定，给公司造成损失的，应当承担赔偿责任。</w:t>
            </w:r>
          </w:p>
        </w:tc>
        <w:tc>
          <w:tcPr>
            <w:tcW w:w="4638" w:type="dxa"/>
            <w:vAlign w:val="center"/>
          </w:tcPr>
          <w:p w14:paraId="51AFC09E">
            <w:pPr>
              <w:rPr>
                <w:b/>
                <w:color w:val="auto"/>
                <w:kern w:val="0"/>
                <w:sz w:val="20"/>
                <w:szCs w:val="20"/>
              </w:rPr>
            </w:pPr>
            <w:r>
              <w:rPr>
                <w:rFonts w:hint="eastAsia"/>
                <w:b/>
                <w:bCs/>
                <w:color w:val="auto"/>
                <w:kern w:val="0"/>
                <w:sz w:val="20"/>
                <w:szCs w:val="20"/>
              </w:rPr>
              <w:t>第一百五十八条</w:t>
            </w:r>
            <w:r>
              <w:rPr>
                <w:b/>
                <w:bCs/>
                <w:color w:val="auto"/>
                <w:kern w:val="0"/>
                <w:sz w:val="20"/>
                <w:szCs w:val="20"/>
              </w:rPr>
              <w:t xml:space="preserve"> </w:t>
            </w:r>
            <w:r>
              <w:rPr>
                <w:rFonts w:hint="eastAsia"/>
                <w:b/>
                <w:color w:val="auto"/>
                <w:kern w:val="0"/>
                <w:sz w:val="20"/>
                <w:szCs w:val="20"/>
              </w:rPr>
              <w:t>高级管理人员执行公司职务，给他人造成损害的，公司将承担赔偿责任；高级管理人员存在故意或者重大过失的，也应当承担赔偿责任。</w:t>
            </w:r>
          </w:p>
          <w:p w14:paraId="522390C2">
            <w:pPr>
              <w:rPr>
                <w:bCs/>
                <w:color w:val="auto"/>
                <w:kern w:val="0"/>
                <w:sz w:val="20"/>
                <w:szCs w:val="20"/>
              </w:rPr>
            </w:pPr>
            <w:r>
              <w:rPr>
                <w:rFonts w:hint="eastAsia"/>
                <w:bCs/>
                <w:color w:val="auto"/>
                <w:kern w:val="0"/>
                <w:sz w:val="20"/>
                <w:szCs w:val="20"/>
              </w:rPr>
              <w:t>高级管理人员执行公司职务时违反法律、行政法规、部门规章或本章程的规定，给公司造成损失的，应当承担赔偿责任。</w:t>
            </w:r>
          </w:p>
        </w:tc>
      </w:tr>
      <w:tr w14:paraId="2A3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0B95EDE1">
            <w:pPr>
              <w:jc w:val="center"/>
              <w:rPr>
                <w:b/>
                <w:bCs/>
                <w:color w:val="auto"/>
                <w:kern w:val="0"/>
                <w:sz w:val="20"/>
                <w:szCs w:val="20"/>
              </w:rPr>
            </w:pPr>
            <w:r>
              <w:rPr>
                <w:rFonts w:hint="eastAsia"/>
                <w:b/>
                <w:bCs/>
                <w:color w:val="auto"/>
                <w:kern w:val="0"/>
                <w:sz w:val="20"/>
                <w:szCs w:val="20"/>
              </w:rPr>
              <w:t>第二节 董事会秘书</w:t>
            </w:r>
          </w:p>
        </w:tc>
        <w:tc>
          <w:tcPr>
            <w:tcW w:w="4638" w:type="dxa"/>
            <w:shd w:val="clear" w:color="auto" w:fill="D8D8D8" w:themeFill="background1" w:themeFillShade="D9"/>
            <w:vAlign w:val="center"/>
          </w:tcPr>
          <w:p w14:paraId="1B2CD33A">
            <w:pPr>
              <w:jc w:val="center"/>
              <w:rPr>
                <w:b/>
                <w:bCs/>
                <w:color w:val="auto"/>
                <w:kern w:val="0"/>
                <w:sz w:val="20"/>
                <w:szCs w:val="20"/>
              </w:rPr>
            </w:pPr>
            <w:r>
              <w:rPr>
                <w:rFonts w:hint="eastAsia"/>
                <w:b/>
                <w:bCs/>
                <w:color w:val="auto"/>
                <w:kern w:val="0"/>
                <w:sz w:val="20"/>
                <w:szCs w:val="20"/>
              </w:rPr>
              <w:t>第二节 董事会秘书</w:t>
            </w:r>
          </w:p>
        </w:tc>
      </w:tr>
      <w:tr w14:paraId="0872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F508BF5">
            <w:pPr>
              <w:rPr>
                <w:color w:val="auto"/>
                <w:kern w:val="0"/>
                <w:sz w:val="20"/>
                <w:szCs w:val="20"/>
              </w:rPr>
            </w:pPr>
            <w:r>
              <w:rPr>
                <w:rFonts w:hint="eastAsia"/>
                <w:b/>
                <w:bCs/>
                <w:color w:val="auto"/>
                <w:kern w:val="0"/>
                <w:sz w:val="20"/>
                <w:szCs w:val="20"/>
              </w:rPr>
              <w:t xml:space="preserve">第一百四十六条 </w:t>
            </w:r>
            <w:r>
              <w:rPr>
                <w:rFonts w:hint="eastAsia"/>
                <w:color w:val="auto"/>
                <w:kern w:val="0"/>
                <w:sz w:val="20"/>
                <w:szCs w:val="20"/>
              </w:rPr>
              <w:t>公司设董事会秘书，负责公司</w:t>
            </w:r>
            <w:r>
              <w:rPr>
                <w:rFonts w:hint="eastAsia"/>
                <w:b/>
                <w:bCs/>
                <w:color w:val="auto"/>
                <w:kern w:val="0"/>
                <w:sz w:val="20"/>
                <w:szCs w:val="20"/>
              </w:rPr>
              <w:t>股东大会</w:t>
            </w:r>
            <w:r>
              <w:rPr>
                <w:rFonts w:hint="eastAsia"/>
                <w:color w:val="auto"/>
                <w:kern w:val="0"/>
                <w:sz w:val="20"/>
                <w:szCs w:val="20"/>
              </w:rPr>
              <w:t>和董事会会议的筹备、文件保管以及公司股东资料管理，办理信息披露事务等事宜。</w:t>
            </w:r>
          </w:p>
          <w:p w14:paraId="44124A59">
            <w:pPr>
              <w:rPr>
                <w:b/>
                <w:bCs/>
                <w:color w:val="auto"/>
                <w:kern w:val="0"/>
                <w:sz w:val="20"/>
                <w:szCs w:val="20"/>
              </w:rPr>
            </w:pPr>
            <w:r>
              <w:rPr>
                <w:rFonts w:hint="eastAsia"/>
                <w:color w:val="auto"/>
                <w:kern w:val="0"/>
                <w:sz w:val="20"/>
                <w:szCs w:val="20"/>
              </w:rPr>
              <w:t>董事会秘书应遵守法律、行政法规、部门规章及本章程的有关规定。</w:t>
            </w:r>
          </w:p>
        </w:tc>
        <w:tc>
          <w:tcPr>
            <w:tcW w:w="4638" w:type="dxa"/>
            <w:vAlign w:val="center"/>
          </w:tcPr>
          <w:p w14:paraId="3B706753">
            <w:pPr>
              <w:rPr>
                <w:bCs/>
                <w:color w:val="auto"/>
                <w:kern w:val="0"/>
                <w:sz w:val="20"/>
                <w:szCs w:val="20"/>
              </w:rPr>
            </w:pPr>
            <w:r>
              <w:rPr>
                <w:rFonts w:hint="eastAsia"/>
                <w:b/>
                <w:bCs/>
                <w:color w:val="auto"/>
                <w:kern w:val="0"/>
                <w:sz w:val="20"/>
                <w:szCs w:val="20"/>
              </w:rPr>
              <w:t>第一百六十条</w:t>
            </w:r>
            <w:r>
              <w:rPr>
                <w:rFonts w:hint="eastAsia"/>
                <w:bCs/>
                <w:color w:val="auto"/>
                <w:kern w:val="0"/>
                <w:sz w:val="20"/>
                <w:szCs w:val="20"/>
              </w:rPr>
              <w:t xml:space="preserve"> 公司设董事会秘书，负责公司</w:t>
            </w:r>
            <w:r>
              <w:rPr>
                <w:rFonts w:hint="eastAsia"/>
                <w:b/>
                <w:bCs/>
                <w:color w:val="auto"/>
                <w:kern w:val="0"/>
                <w:sz w:val="20"/>
                <w:szCs w:val="20"/>
              </w:rPr>
              <w:t>股东会</w:t>
            </w:r>
            <w:r>
              <w:rPr>
                <w:rFonts w:hint="eastAsia"/>
                <w:bCs/>
                <w:color w:val="auto"/>
                <w:kern w:val="0"/>
                <w:sz w:val="20"/>
                <w:szCs w:val="20"/>
              </w:rPr>
              <w:t>和董事会会议的筹备、文件保管以及公司股东资料管理，办理信息披露事务等事宜。</w:t>
            </w:r>
          </w:p>
          <w:p w14:paraId="5A906289">
            <w:pPr>
              <w:rPr>
                <w:bCs/>
                <w:color w:val="auto"/>
                <w:kern w:val="0"/>
                <w:sz w:val="20"/>
                <w:szCs w:val="20"/>
              </w:rPr>
            </w:pPr>
            <w:r>
              <w:rPr>
                <w:rFonts w:hint="eastAsia"/>
                <w:bCs/>
                <w:color w:val="auto"/>
                <w:kern w:val="0"/>
                <w:sz w:val="20"/>
                <w:szCs w:val="20"/>
              </w:rPr>
              <w:t>董事会秘书应遵守法律、行政法规、部门规章及本章程的有关规定。</w:t>
            </w:r>
          </w:p>
        </w:tc>
      </w:tr>
      <w:tr w14:paraId="3A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B27D845">
            <w:pPr>
              <w:rPr>
                <w:bCs/>
                <w:color w:val="auto"/>
                <w:kern w:val="0"/>
                <w:sz w:val="20"/>
                <w:szCs w:val="20"/>
              </w:rPr>
            </w:pPr>
            <w:r>
              <w:rPr>
                <w:rFonts w:hint="eastAsia"/>
                <w:b/>
                <w:bCs/>
                <w:color w:val="auto"/>
                <w:kern w:val="0"/>
                <w:sz w:val="20"/>
                <w:szCs w:val="20"/>
              </w:rPr>
              <w:t xml:space="preserve">第一百四十七条 </w:t>
            </w:r>
            <w:r>
              <w:rPr>
                <w:bCs/>
                <w:color w:val="auto"/>
                <w:kern w:val="0"/>
                <w:sz w:val="20"/>
                <w:szCs w:val="20"/>
              </w:rPr>
              <w:t>担任</w:t>
            </w:r>
            <w:r>
              <w:rPr>
                <w:b/>
                <w:bCs/>
                <w:strike/>
                <w:color w:val="auto"/>
                <w:kern w:val="0"/>
                <w:sz w:val="20"/>
                <w:szCs w:val="20"/>
              </w:rPr>
              <w:t>上市</w:t>
            </w:r>
            <w:r>
              <w:rPr>
                <w:bCs/>
                <w:color w:val="auto"/>
                <w:kern w:val="0"/>
                <w:sz w:val="20"/>
                <w:szCs w:val="20"/>
              </w:rPr>
              <w:t>公司董事会秘书，应当具备以下条件：</w:t>
            </w:r>
          </w:p>
          <w:p w14:paraId="286ED078">
            <w:pPr>
              <w:rPr>
                <w:bCs/>
                <w:color w:val="auto"/>
                <w:kern w:val="0"/>
                <w:sz w:val="20"/>
                <w:szCs w:val="20"/>
              </w:rPr>
            </w:pPr>
            <w:r>
              <w:rPr>
                <w:bCs/>
                <w:color w:val="auto"/>
                <w:kern w:val="0"/>
                <w:sz w:val="20"/>
                <w:szCs w:val="20"/>
              </w:rPr>
              <w:t>（一）具有良好的职业道德和个人品质；</w:t>
            </w:r>
          </w:p>
          <w:p w14:paraId="12FCA8D5">
            <w:pPr>
              <w:rPr>
                <w:bCs/>
                <w:color w:val="auto"/>
                <w:kern w:val="0"/>
                <w:sz w:val="20"/>
                <w:szCs w:val="20"/>
              </w:rPr>
            </w:pPr>
            <w:r>
              <w:rPr>
                <w:bCs/>
                <w:color w:val="auto"/>
                <w:kern w:val="0"/>
                <w:sz w:val="20"/>
                <w:szCs w:val="20"/>
              </w:rPr>
              <w:t>（二）具备履行职责所必需的财务、管理、法律等专业知识；</w:t>
            </w:r>
          </w:p>
          <w:p w14:paraId="13532FB6">
            <w:pPr>
              <w:rPr>
                <w:bCs/>
                <w:color w:val="auto"/>
                <w:kern w:val="0"/>
                <w:sz w:val="20"/>
                <w:szCs w:val="20"/>
              </w:rPr>
            </w:pPr>
            <w:r>
              <w:rPr>
                <w:bCs/>
                <w:color w:val="auto"/>
                <w:kern w:val="0"/>
                <w:sz w:val="20"/>
                <w:szCs w:val="20"/>
              </w:rPr>
              <w:t>（三）具备履行职责所必需的工作经验；</w:t>
            </w:r>
          </w:p>
          <w:p w14:paraId="686148B3">
            <w:pPr>
              <w:rPr>
                <w:bCs/>
                <w:color w:val="auto"/>
                <w:kern w:val="0"/>
                <w:sz w:val="20"/>
                <w:szCs w:val="20"/>
              </w:rPr>
            </w:pPr>
            <w:r>
              <w:rPr>
                <w:bCs/>
                <w:color w:val="auto"/>
                <w:kern w:val="0"/>
                <w:sz w:val="20"/>
                <w:szCs w:val="20"/>
              </w:rPr>
              <w:t>（四）取得</w:t>
            </w:r>
            <w:r>
              <w:rPr>
                <w:rFonts w:hint="eastAsia"/>
                <w:bCs/>
                <w:color w:val="auto"/>
                <w:kern w:val="0"/>
                <w:sz w:val="20"/>
                <w:szCs w:val="20"/>
              </w:rPr>
              <w:t>证券交易所</w:t>
            </w:r>
            <w:r>
              <w:rPr>
                <w:bCs/>
                <w:color w:val="auto"/>
                <w:kern w:val="0"/>
                <w:sz w:val="20"/>
                <w:szCs w:val="20"/>
              </w:rPr>
              <w:t>认可的</w:t>
            </w:r>
            <w:r>
              <w:rPr>
                <w:b/>
                <w:bCs/>
                <w:color w:val="auto"/>
                <w:kern w:val="0"/>
                <w:sz w:val="20"/>
                <w:szCs w:val="20"/>
              </w:rPr>
              <w:t>董事会秘书资格证书</w:t>
            </w:r>
            <w:r>
              <w:rPr>
                <w:bCs/>
                <w:color w:val="auto"/>
                <w:kern w:val="0"/>
                <w:sz w:val="20"/>
                <w:szCs w:val="20"/>
              </w:rPr>
              <w:t>。</w:t>
            </w:r>
          </w:p>
        </w:tc>
        <w:tc>
          <w:tcPr>
            <w:tcW w:w="4638" w:type="dxa"/>
            <w:vAlign w:val="center"/>
          </w:tcPr>
          <w:p w14:paraId="0089BC08">
            <w:pPr>
              <w:rPr>
                <w:bCs/>
                <w:color w:val="auto"/>
                <w:kern w:val="0"/>
                <w:sz w:val="20"/>
                <w:szCs w:val="20"/>
              </w:rPr>
            </w:pPr>
            <w:r>
              <w:rPr>
                <w:rFonts w:hint="eastAsia"/>
                <w:b/>
                <w:bCs/>
                <w:color w:val="auto"/>
                <w:kern w:val="0"/>
                <w:sz w:val="20"/>
                <w:szCs w:val="20"/>
              </w:rPr>
              <w:t xml:space="preserve">第一百六十一条 </w:t>
            </w:r>
            <w:r>
              <w:rPr>
                <w:bCs/>
                <w:color w:val="auto"/>
                <w:kern w:val="0"/>
                <w:sz w:val="20"/>
                <w:szCs w:val="20"/>
              </w:rPr>
              <w:t>担任公司董事会秘书，应当具备以下条件：</w:t>
            </w:r>
          </w:p>
          <w:p w14:paraId="70A5B02D">
            <w:pPr>
              <w:rPr>
                <w:bCs/>
                <w:color w:val="auto"/>
                <w:kern w:val="0"/>
                <w:sz w:val="20"/>
                <w:szCs w:val="20"/>
              </w:rPr>
            </w:pPr>
            <w:r>
              <w:rPr>
                <w:bCs/>
                <w:color w:val="auto"/>
                <w:kern w:val="0"/>
                <w:sz w:val="20"/>
                <w:szCs w:val="20"/>
              </w:rPr>
              <w:t>（一）具有</w:t>
            </w:r>
            <w:bookmarkStart w:id="16" w:name="OLE_LINK14"/>
            <w:r>
              <w:rPr>
                <w:bCs/>
                <w:color w:val="auto"/>
                <w:kern w:val="0"/>
                <w:sz w:val="20"/>
                <w:szCs w:val="20"/>
              </w:rPr>
              <w:t>良好的职业道德和个人品质</w:t>
            </w:r>
            <w:bookmarkEnd w:id="16"/>
            <w:r>
              <w:rPr>
                <w:bCs/>
                <w:color w:val="auto"/>
                <w:kern w:val="0"/>
                <w:sz w:val="20"/>
                <w:szCs w:val="20"/>
              </w:rPr>
              <w:t>；</w:t>
            </w:r>
          </w:p>
          <w:p w14:paraId="13B20F19">
            <w:pPr>
              <w:rPr>
                <w:bCs/>
                <w:color w:val="auto"/>
                <w:kern w:val="0"/>
                <w:sz w:val="20"/>
                <w:szCs w:val="20"/>
              </w:rPr>
            </w:pPr>
            <w:r>
              <w:rPr>
                <w:bCs/>
                <w:color w:val="auto"/>
                <w:kern w:val="0"/>
                <w:sz w:val="20"/>
                <w:szCs w:val="20"/>
              </w:rPr>
              <w:t>（二）具备履行职责所必需的财务、管理、法律等专业知识；</w:t>
            </w:r>
          </w:p>
          <w:p w14:paraId="4862C071">
            <w:pPr>
              <w:rPr>
                <w:bCs/>
                <w:color w:val="auto"/>
                <w:kern w:val="0"/>
                <w:sz w:val="20"/>
                <w:szCs w:val="20"/>
              </w:rPr>
            </w:pPr>
            <w:r>
              <w:rPr>
                <w:bCs/>
                <w:color w:val="auto"/>
                <w:kern w:val="0"/>
                <w:sz w:val="20"/>
                <w:szCs w:val="20"/>
              </w:rPr>
              <w:t>（三）具备履行职责所必需的工作经验；</w:t>
            </w:r>
          </w:p>
          <w:p w14:paraId="1183B7F6">
            <w:pPr>
              <w:rPr>
                <w:bCs/>
                <w:color w:val="auto"/>
                <w:kern w:val="0"/>
                <w:sz w:val="20"/>
                <w:szCs w:val="20"/>
              </w:rPr>
            </w:pPr>
            <w:r>
              <w:rPr>
                <w:bCs/>
                <w:color w:val="auto"/>
                <w:kern w:val="0"/>
                <w:sz w:val="20"/>
                <w:szCs w:val="20"/>
              </w:rPr>
              <w:t>（四）取得</w:t>
            </w:r>
            <w:r>
              <w:rPr>
                <w:rFonts w:hint="eastAsia"/>
                <w:bCs/>
                <w:color w:val="auto"/>
                <w:kern w:val="0"/>
                <w:sz w:val="20"/>
                <w:szCs w:val="20"/>
              </w:rPr>
              <w:t>证券交易所</w:t>
            </w:r>
            <w:r>
              <w:rPr>
                <w:bCs/>
                <w:color w:val="auto"/>
                <w:kern w:val="0"/>
                <w:sz w:val="20"/>
                <w:szCs w:val="20"/>
              </w:rPr>
              <w:t>认可的</w:t>
            </w:r>
            <w:r>
              <w:rPr>
                <w:rFonts w:hint="eastAsia"/>
                <w:b/>
                <w:bCs/>
                <w:color w:val="auto"/>
                <w:kern w:val="0"/>
                <w:sz w:val="20"/>
                <w:szCs w:val="20"/>
              </w:rPr>
              <w:t>董秘任前培训证明</w:t>
            </w:r>
            <w:r>
              <w:rPr>
                <w:bCs/>
                <w:color w:val="auto"/>
                <w:kern w:val="0"/>
                <w:sz w:val="20"/>
                <w:szCs w:val="20"/>
              </w:rPr>
              <w:t>。</w:t>
            </w:r>
          </w:p>
        </w:tc>
      </w:tr>
      <w:tr w14:paraId="79F4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A2CC569">
            <w:pPr>
              <w:spacing w:line="400" w:lineRule="exact"/>
              <w:ind w:firstLine="402" w:firstLineChars="200"/>
              <w:rPr>
                <w:color w:val="auto"/>
                <w:kern w:val="0"/>
                <w:sz w:val="20"/>
                <w:szCs w:val="20"/>
              </w:rPr>
            </w:pPr>
            <w:r>
              <w:rPr>
                <w:rFonts w:hint="eastAsia"/>
                <w:b/>
                <w:color w:val="auto"/>
                <w:kern w:val="0"/>
                <w:sz w:val="20"/>
                <w:szCs w:val="20"/>
              </w:rPr>
              <w:t>第一百四十八条</w:t>
            </w:r>
            <w:r>
              <w:rPr>
                <w:rFonts w:hint="eastAsia"/>
                <w:color w:val="auto"/>
                <w:kern w:val="0"/>
                <w:sz w:val="20"/>
                <w:szCs w:val="20"/>
              </w:rPr>
              <w:t xml:space="preserve"> 本公司董事或其他高级管理人员可以兼任董事会秘书，但</w:t>
            </w:r>
            <w:r>
              <w:rPr>
                <w:rFonts w:hint="eastAsia"/>
                <w:b/>
                <w:bCs/>
                <w:strike/>
                <w:color w:val="auto"/>
                <w:kern w:val="0"/>
                <w:sz w:val="20"/>
                <w:szCs w:val="20"/>
              </w:rPr>
              <w:t>监事</w:t>
            </w:r>
            <w:r>
              <w:rPr>
                <w:rFonts w:hint="eastAsia"/>
                <w:color w:val="auto"/>
                <w:kern w:val="0"/>
                <w:sz w:val="20"/>
                <w:szCs w:val="20"/>
              </w:rPr>
              <w:t>不得兼任。本章程</w:t>
            </w:r>
            <w:r>
              <w:rPr>
                <w:rFonts w:hint="eastAsia"/>
                <w:b/>
                <w:bCs/>
                <w:strike/>
                <w:color w:val="auto"/>
                <w:kern w:val="0"/>
                <w:sz w:val="20"/>
                <w:szCs w:val="20"/>
              </w:rPr>
              <w:t>第一百条规定</w:t>
            </w:r>
            <w:r>
              <w:rPr>
                <w:rFonts w:hint="eastAsia"/>
                <w:color w:val="auto"/>
                <w:kern w:val="0"/>
                <w:sz w:val="20"/>
                <w:szCs w:val="20"/>
              </w:rPr>
              <w:t>不得担任公司董事的情形适用于董事会秘书。</w:t>
            </w:r>
          </w:p>
        </w:tc>
        <w:tc>
          <w:tcPr>
            <w:tcW w:w="4638" w:type="dxa"/>
            <w:vAlign w:val="center"/>
          </w:tcPr>
          <w:p w14:paraId="4729DD6F">
            <w:pPr>
              <w:rPr>
                <w:bCs/>
                <w:color w:val="auto"/>
                <w:kern w:val="0"/>
                <w:sz w:val="20"/>
                <w:szCs w:val="20"/>
              </w:rPr>
            </w:pPr>
            <w:r>
              <w:rPr>
                <w:rFonts w:hint="eastAsia"/>
                <w:b/>
                <w:bCs/>
                <w:color w:val="auto"/>
                <w:kern w:val="0"/>
                <w:sz w:val="20"/>
                <w:szCs w:val="20"/>
              </w:rPr>
              <w:t>第一百六十二条</w:t>
            </w:r>
            <w:r>
              <w:rPr>
                <w:rFonts w:hint="eastAsia"/>
                <w:bCs/>
                <w:color w:val="auto"/>
                <w:kern w:val="0"/>
                <w:sz w:val="20"/>
                <w:szCs w:val="20"/>
              </w:rPr>
              <w:t xml:space="preserve">  本公司董事或其他高级管理人员</w:t>
            </w:r>
            <w:bookmarkStart w:id="17" w:name="OLE_LINK15"/>
            <w:r>
              <w:rPr>
                <w:rFonts w:hint="eastAsia"/>
                <w:bCs/>
                <w:color w:val="auto"/>
                <w:kern w:val="0"/>
                <w:sz w:val="20"/>
                <w:szCs w:val="20"/>
              </w:rPr>
              <w:t>可以兼任董事会秘书</w:t>
            </w:r>
            <w:bookmarkEnd w:id="17"/>
            <w:r>
              <w:rPr>
                <w:rFonts w:hint="eastAsia"/>
                <w:bCs/>
                <w:color w:val="auto"/>
                <w:kern w:val="0"/>
                <w:sz w:val="20"/>
                <w:szCs w:val="20"/>
              </w:rPr>
              <w:t>，但</w:t>
            </w:r>
            <w:bookmarkStart w:id="18" w:name="OLE_LINK16"/>
            <w:r>
              <w:rPr>
                <w:rFonts w:hint="eastAsia"/>
                <w:b/>
                <w:bCs/>
                <w:color w:val="auto"/>
                <w:kern w:val="0"/>
                <w:sz w:val="20"/>
                <w:szCs w:val="20"/>
              </w:rPr>
              <w:t>审计委员会委员</w:t>
            </w:r>
            <w:r>
              <w:rPr>
                <w:rFonts w:hint="eastAsia"/>
                <w:bCs/>
                <w:color w:val="auto"/>
                <w:kern w:val="0"/>
                <w:sz w:val="20"/>
                <w:szCs w:val="20"/>
              </w:rPr>
              <w:t>不得兼任。</w:t>
            </w:r>
            <w:bookmarkEnd w:id="18"/>
            <w:r>
              <w:rPr>
                <w:rFonts w:hint="eastAsia"/>
                <w:bCs/>
                <w:color w:val="auto"/>
                <w:kern w:val="0"/>
                <w:sz w:val="20"/>
                <w:szCs w:val="20"/>
              </w:rPr>
              <w:t>本章程不得担任公司董事的情形适用于董事会秘书。</w:t>
            </w:r>
          </w:p>
        </w:tc>
      </w:tr>
      <w:tr w14:paraId="71CB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FF76637">
            <w:pPr>
              <w:rPr>
                <w:bCs/>
                <w:color w:val="auto"/>
                <w:kern w:val="0"/>
                <w:sz w:val="20"/>
                <w:szCs w:val="20"/>
              </w:rPr>
            </w:pPr>
            <w:r>
              <w:rPr>
                <w:rFonts w:hint="eastAsia"/>
                <w:b/>
                <w:bCs/>
                <w:color w:val="auto"/>
                <w:kern w:val="0"/>
                <w:sz w:val="20"/>
                <w:szCs w:val="20"/>
              </w:rPr>
              <w:t>第一百四十九条</w:t>
            </w:r>
            <w:r>
              <w:rPr>
                <w:rFonts w:hint="eastAsia"/>
                <w:bCs/>
                <w:color w:val="auto"/>
                <w:kern w:val="0"/>
                <w:sz w:val="20"/>
                <w:szCs w:val="20"/>
              </w:rPr>
              <w:t xml:space="preserve">  董事会秘书的主要职责是：</w:t>
            </w:r>
          </w:p>
          <w:p w14:paraId="5E93EDAA">
            <w:pPr>
              <w:rPr>
                <w:bCs/>
                <w:color w:val="auto"/>
                <w:kern w:val="0"/>
                <w:sz w:val="20"/>
                <w:szCs w:val="20"/>
              </w:rPr>
            </w:pPr>
            <w:r>
              <w:rPr>
                <w:bCs/>
                <w:color w:val="auto"/>
                <w:kern w:val="0"/>
                <w:sz w:val="20"/>
                <w:szCs w:val="20"/>
              </w:rPr>
              <w:t>(一)负责公司信息披露事务，并保证公司有关信息及时、真实、完整、规范地进行披露</w:t>
            </w:r>
            <w:r>
              <w:rPr>
                <w:rFonts w:hint="eastAsia"/>
                <w:bCs/>
                <w:color w:val="auto"/>
                <w:kern w:val="0"/>
                <w:sz w:val="20"/>
                <w:szCs w:val="20"/>
              </w:rPr>
              <w:t>；</w:t>
            </w:r>
            <w:r>
              <w:rPr>
                <w:bCs/>
                <w:color w:val="auto"/>
                <w:kern w:val="0"/>
                <w:sz w:val="20"/>
                <w:szCs w:val="20"/>
              </w:rPr>
              <w:t>协调公司信息披露工作，组织制订公司信息披露事务管理制度，督促公司及相关信息披露义务人遵守信息披露相关规定；</w:t>
            </w:r>
          </w:p>
          <w:p w14:paraId="1E9EE86C">
            <w:pPr>
              <w:rPr>
                <w:bCs/>
                <w:color w:val="auto"/>
                <w:kern w:val="0"/>
                <w:sz w:val="20"/>
                <w:szCs w:val="20"/>
              </w:rPr>
            </w:pPr>
            <w:r>
              <w:rPr>
                <w:bCs/>
                <w:color w:val="auto"/>
                <w:kern w:val="0"/>
                <w:sz w:val="20"/>
                <w:szCs w:val="20"/>
              </w:rPr>
              <w:t>(二)负责公司投资者关系管理和股东资料管理工作，协调公司与证券监管机构、股东及实际控制人、证券服务机构、媒体等之间的信息沟通；</w:t>
            </w:r>
          </w:p>
          <w:p w14:paraId="006E678F">
            <w:pPr>
              <w:rPr>
                <w:bCs/>
                <w:color w:val="auto"/>
                <w:kern w:val="0"/>
                <w:sz w:val="20"/>
                <w:szCs w:val="20"/>
              </w:rPr>
            </w:pPr>
            <w:r>
              <w:rPr>
                <w:bCs/>
                <w:color w:val="auto"/>
                <w:kern w:val="0"/>
                <w:sz w:val="20"/>
                <w:szCs w:val="20"/>
              </w:rPr>
              <w:t>(三)组织筹备董事会会议和</w:t>
            </w:r>
            <w:r>
              <w:rPr>
                <w:b/>
                <w:bCs/>
                <w:color w:val="auto"/>
                <w:kern w:val="0"/>
                <w:sz w:val="20"/>
                <w:szCs w:val="20"/>
              </w:rPr>
              <w:t>股东大会</w:t>
            </w:r>
            <w:r>
              <w:rPr>
                <w:bCs/>
                <w:color w:val="auto"/>
                <w:kern w:val="0"/>
                <w:sz w:val="20"/>
                <w:szCs w:val="20"/>
              </w:rPr>
              <w:t>，参加</w:t>
            </w:r>
            <w:r>
              <w:rPr>
                <w:b/>
                <w:bCs/>
                <w:color w:val="auto"/>
                <w:kern w:val="0"/>
                <w:sz w:val="20"/>
                <w:szCs w:val="20"/>
              </w:rPr>
              <w:t>股东大会</w:t>
            </w:r>
            <w:r>
              <w:rPr>
                <w:bCs/>
                <w:color w:val="auto"/>
                <w:kern w:val="0"/>
                <w:sz w:val="20"/>
                <w:szCs w:val="20"/>
              </w:rPr>
              <w:t>、董事会会议、</w:t>
            </w:r>
            <w:r>
              <w:rPr>
                <w:b/>
                <w:bCs/>
                <w:color w:val="auto"/>
                <w:kern w:val="0"/>
                <w:sz w:val="20"/>
                <w:szCs w:val="20"/>
              </w:rPr>
              <w:t>监事会</w:t>
            </w:r>
            <w:r>
              <w:rPr>
                <w:bCs/>
                <w:color w:val="auto"/>
                <w:kern w:val="0"/>
                <w:sz w:val="20"/>
                <w:szCs w:val="20"/>
              </w:rPr>
              <w:t>会议及高级管理人员相关会议，负责董事会会议记录工作并签字确认；</w:t>
            </w:r>
          </w:p>
          <w:p w14:paraId="59BBC15B">
            <w:pPr>
              <w:rPr>
                <w:bCs/>
                <w:color w:val="auto"/>
                <w:kern w:val="0"/>
                <w:sz w:val="20"/>
                <w:szCs w:val="20"/>
              </w:rPr>
            </w:pPr>
            <w:r>
              <w:rPr>
                <w:bCs/>
                <w:color w:val="auto"/>
                <w:kern w:val="0"/>
                <w:sz w:val="20"/>
                <w:szCs w:val="20"/>
              </w:rPr>
              <w:t>(四)负责公司信息披露的保密工作，在未公开重大信息出现泄露时，及时向</w:t>
            </w:r>
            <w:r>
              <w:rPr>
                <w:rFonts w:hint="eastAsia"/>
                <w:bCs/>
                <w:color w:val="auto"/>
                <w:kern w:val="0"/>
                <w:sz w:val="20"/>
                <w:szCs w:val="20"/>
              </w:rPr>
              <w:t>证券交易所</w:t>
            </w:r>
            <w:r>
              <w:rPr>
                <w:bCs/>
                <w:color w:val="auto"/>
                <w:kern w:val="0"/>
                <w:sz w:val="20"/>
                <w:szCs w:val="20"/>
              </w:rPr>
              <w:t>报告并公告；</w:t>
            </w:r>
          </w:p>
          <w:p w14:paraId="72681A5D">
            <w:pPr>
              <w:rPr>
                <w:bCs/>
                <w:color w:val="auto"/>
                <w:kern w:val="0"/>
                <w:sz w:val="20"/>
                <w:szCs w:val="20"/>
              </w:rPr>
            </w:pPr>
            <w:r>
              <w:rPr>
                <w:bCs/>
                <w:color w:val="auto"/>
                <w:kern w:val="0"/>
                <w:sz w:val="20"/>
                <w:szCs w:val="20"/>
              </w:rPr>
              <w:t>(五)关注公共媒体报道并主动求证真实情况，督促董事会及时回复</w:t>
            </w:r>
            <w:r>
              <w:rPr>
                <w:rFonts w:hint="eastAsia"/>
                <w:bCs/>
                <w:color w:val="auto"/>
                <w:kern w:val="0"/>
                <w:sz w:val="20"/>
                <w:szCs w:val="20"/>
              </w:rPr>
              <w:t>证券监管机构等相关部门的</w:t>
            </w:r>
            <w:r>
              <w:rPr>
                <w:bCs/>
                <w:color w:val="auto"/>
                <w:kern w:val="0"/>
                <w:sz w:val="20"/>
                <w:szCs w:val="20"/>
              </w:rPr>
              <w:t>所有问询；</w:t>
            </w:r>
          </w:p>
          <w:p w14:paraId="30C77634">
            <w:pPr>
              <w:rPr>
                <w:bCs/>
                <w:color w:val="auto"/>
                <w:kern w:val="0"/>
                <w:sz w:val="20"/>
                <w:szCs w:val="20"/>
              </w:rPr>
            </w:pPr>
            <w:r>
              <w:rPr>
                <w:bCs/>
                <w:color w:val="auto"/>
                <w:kern w:val="0"/>
                <w:sz w:val="20"/>
                <w:szCs w:val="20"/>
              </w:rPr>
              <w:t>(六)组织董事、</w:t>
            </w:r>
            <w:r>
              <w:rPr>
                <w:b/>
                <w:bCs/>
                <w:strike/>
                <w:color w:val="auto"/>
                <w:kern w:val="0"/>
                <w:sz w:val="20"/>
                <w:szCs w:val="20"/>
              </w:rPr>
              <w:t>监事和</w:t>
            </w:r>
            <w:r>
              <w:rPr>
                <w:bCs/>
                <w:color w:val="auto"/>
                <w:kern w:val="0"/>
                <w:sz w:val="20"/>
                <w:szCs w:val="20"/>
              </w:rPr>
              <w:t>高级管理人员进行证券法律法规、本规则及本所其他相关规定的培训，协助前述人员了解各自在信息披露中的权利和义务；</w:t>
            </w:r>
          </w:p>
          <w:p w14:paraId="15A8D019">
            <w:pPr>
              <w:rPr>
                <w:bCs/>
                <w:color w:val="auto"/>
                <w:kern w:val="0"/>
                <w:sz w:val="20"/>
                <w:szCs w:val="20"/>
              </w:rPr>
            </w:pPr>
            <w:r>
              <w:rPr>
                <w:bCs/>
                <w:color w:val="auto"/>
                <w:kern w:val="0"/>
                <w:sz w:val="20"/>
                <w:szCs w:val="20"/>
              </w:rPr>
              <w:t>(七)督促董事、</w:t>
            </w:r>
            <w:r>
              <w:rPr>
                <w:b/>
                <w:bCs/>
                <w:strike/>
                <w:color w:val="auto"/>
                <w:kern w:val="0"/>
                <w:sz w:val="20"/>
                <w:szCs w:val="20"/>
              </w:rPr>
              <w:t>监事和</w:t>
            </w:r>
            <w:r>
              <w:rPr>
                <w:bCs/>
                <w:color w:val="auto"/>
                <w:kern w:val="0"/>
                <w:sz w:val="20"/>
                <w:szCs w:val="20"/>
              </w:rPr>
              <w:t>高级管理人员遵守证券法律法规、其他相关规定及公司章程，切实履行其所作出的承诺；在知悉公司作出或者可能作出违反有关规定的决议时，应</w:t>
            </w:r>
            <w:r>
              <w:rPr>
                <w:rFonts w:hint="eastAsia"/>
                <w:bCs/>
                <w:color w:val="auto"/>
                <w:kern w:val="0"/>
                <w:sz w:val="20"/>
                <w:szCs w:val="20"/>
              </w:rPr>
              <w:t>及时提出异议，</w:t>
            </w:r>
            <w:r>
              <w:rPr>
                <w:bCs/>
                <w:color w:val="auto"/>
                <w:kern w:val="0"/>
                <w:sz w:val="20"/>
                <w:szCs w:val="20"/>
              </w:rPr>
              <w:t>并</w:t>
            </w:r>
            <w:r>
              <w:rPr>
                <w:rFonts w:hint="eastAsia"/>
                <w:bCs/>
                <w:color w:val="auto"/>
                <w:kern w:val="0"/>
                <w:sz w:val="20"/>
                <w:szCs w:val="20"/>
              </w:rPr>
              <w:t>有权</w:t>
            </w:r>
            <w:r>
              <w:rPr>
                <w:bCs/>
                <w:color w:val="auto"/>
                <w:kern w:val="0"/>
                <w:sz w:val="20"/>
                <w:szCs w:val="20"/>
              </w:rPr>
              <w:t>如实向</w:t>
            </w:r>
            <w:r>
              <w:rPr>
                <w:rFonts w:hint="eastAsia"/>
                <w:bCs/>
                <w:color w:val="auto"/>
                <w:kern w:val="0"/>
                <w:sz w:val="20"/>
                <w:szCs w:val="20"/>
              </w:rPr>
              <w:t>中国证监会、地方证券管理部门和证券交易所反映情况</w:t>
            </w:r>
            <w:r>
              <w:rPr>
                <w:bCs/>
                <w:color w:val="auto"/>
                <w:kern w:val="0"/>
                <w:sz w:val="20"/>
                <w:szCs w:val="20"/>
              </w:rPr>
              <w:t>；</w:t>
            </w:r>
          </w:p>
          <w:p w14:paraId="35BA569F">
            <w:pPr>
              <w:rPr>
                <w:bCs/>
                <w:color w:val="auto"/>
                <w:kern w:val="0"/>
                <w:sz w:val="20"/>
                <w:szCs w:val="20"/>
              </w:rPr>
            </w:pPr>
            <w:r>
              <w:rPr>
                <w:bCs/>
                <w:color w:val="auto"/>
                <w:kern w:val="0"/>
                <w:sz w:val="20"/>
                <w:szCs w:val="20"/>
              </w:rPr>
              <w:t>(八)</w:t>
            </w:r>
            <w:r>
              <w:rPr>
                <w:rFonts w:hint="eastAsia"/>
                <w:bCs/>
                <w:color w:val="auto"/>
                <w:kern w:val="0"/>
                <w:sz w:val="20"/>
                <w:szCs w:val="20"/>
              </w:rPr>
              <w:t xml:space="preserve"> 《公司法》、《证券法》、中国证监会、地方证券管理部门、证券交易所和公司董事会要求履行的其他职责。</w:t>
            </w:r>
          </w:p>
        </w:tc>
        <w:tc>
          <w:tcPr>
            <w:tcW w:w="4638" w:type="dxa"/>
            <w:vAlign w:val="center"/>
          </w:tcPr>
          <w:p w14:paraId="33CA0446">
            <w:pPr>
              <w:rPr>
                <w:bCs/>
                <w:color w:val="auto"/>
                <w:kern w:val="0"/>
                <w:sz w:val="20"/>
                <w:szCs w:val="20"/>
              </w:rPr>
            </w:pPr>
            <w:r>
              <w:rPr>
                <w:rFonts w:hint="eastAsia"/>
                <w:b/>
                <w:bCs/>
                <w:color w:val="auto"/>
                <w:kern w:val="0"/>
                <w:sz w:val="20"/>
                <w:szCs w:val="20"/>
              </w:rPr>
              <w:t>第一百六十三条</w:t>
            </w:r>
            <w:r>
              <w:rPr>
                <w:rFonts w:hint="eastAsia"/>
                <w:bCs/>
                <w:color w:val="auto"/>
                <w:kern w:val="0"/>
                <w:sz w:val="20"/>
                <w:szCs w:val="20"/>
              </w:rPr>
              <w:t xml:space="preserve"> 董事会秘书的主要职责是：</w:t>
            </w:r>
          </w:p>
          <w:p w14:paraId="30C30AB3">
            <w:pPr>
              <w:rPr>
                <w:bCs/>
                <w:color w:val="auto"/>
                <w:kern w:val="0"/>
                <w:sz w:val="20"/>
                <w:szCs w:val="20"/>
              </w:rPr>
            </w:pPr>
            <w:bookmarkStart w:id="19" w:name="OLE_LINK17"/>
            <w:r>
              <w:rPr>
                <w:rFonts w:hint="eastAsia"/>
                <w:bCs/>
                <w:color w:val="auto"/>
                <w:kern w:val="0"/>
                <w:sz w:val="20"/>
                <w:szCs w:val="20"/>
              </w:rPr>
              <w:t>（</w:t>
            </w:r>
            <w:bookmarkEnd w:id="19"/>
            <w:r>
              <w:rPr>
                <w:bCs/>
                <w:color w:val="auto"/>
                <w:kern w:val="0"/>
                <w:sz w:val="20"/>
                <w:szCs w:val="20"/>
              </w:rPr>
              <w:t>一</w:t>
            </w:r>
            <w:bookmarkStart w:id="20" w:name="OLE_LINK18"/>
            <w:r>
              <w:rPr>
                <w:rFonts w:hint="eastAsia"/>
                <w:bCs/>
                <w:color w:val="auto"/>
                <w:kern w:val="0"/>
                <w:sz w:val="20"/>
                <w:szCs w:val="20"/>
              </w:rPr>
              <w:t>）</w:t>
            </w:r>
            <w:bookmarkEnd w:id="20"/>
            <w:r>
              <w:rPr>
                <w:bCs/>
                <w:color w:val="auto"/>
                <w:kern w:val="0"/>
                <w:sz w:val="20"/>
                <w:szCs w:val="20"/>
              </w:rPr>
              <w:t>负责公司信息披露事务，并保证公司有关信息及时、真实、完整、规范地进行披露</w:t>
            </w:r>
            <w:r>
              <w:rPr>
                <w:rFonts w:hint="eastAsia"/>
                <w:bCs/>
                <w:color w:val="auto"/>
                <w:kern w:val="0"/>
                <w:sz w:val="20"/>
                <w:szCs w:val="20"/>
              </w:rPr>
              <w:t>；</w:t>
            </w:r>
            <w:r>
              <w:rPr>
                <w:bCs/>
                <w:color w:val="auto"/>
                <w:kern w:val="0"/>
                <w:sz w:val="20"/>
                <w:szCs w:val="20"/>
              </w:rPr>
              <w:t>协调公司信息披露工作，组织制订公司信息披露事务管理制度，督促公司及相关信息披露义务人遵守信息披露相关规定；</w:t>
            </w:r>
          </w:p>
          <w:p w14:paraId="76CFF2D9">
            <w:pPr>
              <w:rPr>
                <w:bCs/>
                <w:color w:val="auto"/>
                <w:kern w:val="0"/>
                <w:sz w:val="20"/>
                <w:szCs w:val="20"/>
              </w:rPr>
            </w:pPr>
            <w:r>
              <w:rPr>
                <w:rFonts w:hint="eastAsia"/>
                <w:bCs/>
                <w:color w:val="auto"/>
                <w:kern w:val="0"/>
                <w:sz w:val="20"/>
                <w:szCs w:val="20"/>
              </w:rPr>
              <w:t>（</w:t>
            </w:r>
            <w:r>
              <w:rPr>
                <w:bCs/>
                <w:color w:val="auto"/>
                <w:kern w:val="0"/>
                <w:sz w:val="20"/>
                <w:szCs w:val="20"/>
              </w:rPr>
              <w:t>二</w:t>
            </w:r>
            <w:r>
              <w:rPr>
                <w:rFonts w:hint="eastAsia"/>
                <w:bCs/>
                <w:color w:val="auto"/>
                <w:kern w:val="0"/>
                <w:sz w:val="20"/>
                <w:szCs w:val="20"/>
              </w:rPr>
              <w:t>）</w:t>
            </w:r>
            <w:r>
              <w:rPr>
                <w:bCs/>
                <w:color w:val="auto"/>
                <w:kern w:val="0"/>
                <w:sz w:val="20"/>
                <w:szCs w:val="20"/>
              </w:rPr>
              <w:t>负责公司投资者关系管理和股东资料管理工作，协调公司与证券监管机构、股东及实际控制人、证券服务机构、媒体等之间的信息沟通；</w:t>
            </w:r>
          </w:p>
          <w:p w14:paraId="5810B2C2">
            <w:pPr>
              <w:rPr>
                <w:bCs/>
                <w:color w:val="auto"/>
                <w:kern w:val="0"/>
                <w:sz w:val="20"/>
                <w:szCs w:val="20"/>
              </w:rPr>
            </w:pPr>
            <w:r>
              <w:rPr>
                <w:rFonts w:hint="eastAsia"/>
                <w:bCs/>
                <w:color w:val="auto"/>
                <w:kern w:val="0"/>
                <w:sz w:val="20"/>
                <w:szCs w:val="20"/>
              </w:rPr>
              <w:t>（</w:t>
            </w:r>
            <w:r>
              <w:rPr>
                <w:bCs/>
                <w:color w:val="auto"/>
                <w:kern w:val="0"/>
                <w:sz w:val="20"/>
                <w:szCs w:val="20"/>
              </w:rPr>
              <w:t>三</w:t>
            </w:r>
            <w:r>
              <w:rPr>
                <w:rFonts w:hint="eastAsia"/>
                <w:bCs/>
                <w:color w:val="auto"/>
                <w:kern w:val="0"/>
                <w:sz w:val="20"/>
                <w:szCs w:val="20"/>
              </w:rPr>
              <w:t>）</w:t>
            </w:r>
            <w:r>
              <w:rPr>
                <w:bCs/>
                <w:color w:val="auto"/>
                <w:kern w:val="0"/>
                <w:sz w:val="20"/>
                <w:szCs w:val="20"/>
              </w:rPr>
              <w:t>组织筹备董事会会议和</w:t>
            </w:r>
            <w:r>
              <w:rPr>
                <w:b/>
                <w:bCs/>
                <w:color w:val="auto"/>
                <w:kern w:val="0"/>
                <w:sz w:val="20"/>
                <w:szCs w:val="20"/>
              </w:rPr>
              <w:t>股东会</w:t>
            </w:r>
            <w:r>
              <w:rPr>
                <w:bCs/>
                <w:color w:val="auto"/>
                <w:kern w:val="0"/>
                <w:sz w:val="20"/>
                <w:szCs w:val="20"/>
              </w:rPr>
              <w:t>，参加</w:t>
            </w:r>
            <w:r>
              <w:rPr>
                <w:b/>
                <w:bCs/>
                <w:color w:val="auto"/>
                <w:kern w:val="0"/>
                <w:sz w:val="20"/>
                <w:szCs w:val="20"/>
              </w:rPr>
              <w:t>股东会</w:t>
            </w:r>
            <w:r>
              <w:rPr>
                <w:bCs/>
                <w:color w:val="auto"/>
                <w:kern w:val="0"/>
                <w:sz w:val="20"/>
                <w:szCs w:val="20"/>
              </w:rPr>
              <w:t>、董事会会议、</w:t>
            </w:r>
            <w:r>
              <w:rPr>
                <w:rFonts w:hint="eastAsia"/>
                <w:b/>
                <w:bCs/>
                <w:color w:val="auto"/>
                <w:kern w:val="0"/>
                <w:sz w:val="20"/>
                <w:szCs w:val="20"/>
              </w:rPr>
              <w:t>审计委员</w:t>
            </w:r>
            <w:r>
              <w:rPr>
                <w:b/>
                <w:bCs/>
                <w:color w:val="auto"/>
                <w:kern w:val="0"/>
                <w:sz w:val="20"/>
                <w:szCs w:val="20"/>
              </w:rPr>
              <w:t>会</w:t>
            </w:r>
            <w:r>
              <w:rPr>
                <w:bCs/>
                <w:color w:val="auto"/>
                <w:kern w:val="0"/>
                <w:sz w:val="20"/>
                <w:szCs w:val="20"/>
              </w:rPr>
              <w:t>会议及高级管理人员相关会议，负责董事会会议记录工作并签字确认；</w:t>
            </w:r>
          </w:p>
          <w:p w14:paraId="70F76565">
            <w:pPr>
              <w:rPr>
                <w:bCs/>
                <w:color w:val="auto"/>
                <w:kern w:val="0"/>
                <w:sz w:val="20"/>
                <w:szCs w:val="20"/>
              </w:rPr>
            </w:pPr>
            <w:r>
              <w:rPr>
                <w:rFonts w:hint="eastAsia"/>
                <w:bCs/>
                <w:color w:val="auto"/>
                <w:kern w:val="0"/>
                <w:sz w:val="20"/>
                <w:szCs w:val="20"/>
              </w:rPr>
              <w:t>（</w:t>
            </w:r>
            <w:r>
              <w:rPr>
                <w:bCs/>
                <w:color w:val="auto"/>
                <w:kern w:val="0"/>
                <w:sz w:val="20"/>
                <w:szCs w:val="20"/>
              </w:rPr>
              <w:t>四</w:t>
            </w:r>
            <w:r>
              <w:rPr>
                <w:rFonts w:hint="eastAsia"/>
                <w:bCs/>
                <w:color w:val="auto"/>
                <w:kern w:val="0"/>
                <w:sz w:val="20"/>
                <w:szCs w:val="20"/>
              </w:rPr>
              <w:t>）</w:t>
            </w:r>
            <w:r>
              <w:rPr>
                <w:bCs/>
                <w:color w:val="auto"/>
                <w:kern w:val="0"/>
                <w:sz w:val="20"/>
                <w:szCs w:val="20"/>
              </w:rPr>
              <w:t>负责公司信息披露的保密工作，在未公开重大信息出现泄露时，及时向</w:t>
            </w:r>
            <w:r>
              <w:rPr>
                <w:rFonts w:hint="eastAsia"/>
                <w:bCs/>
                <w:color w:val="auto"/>
                <w:kern w:val="0"/>
                <w:sz w:val="20"/>
                <w:szCs w:val="20"/>
              </w:rPr>
              <w:t>证券交易所</w:t>
            </w:r>
            <w:r>
              <w:rPr>
                <w:bCs/>
                <w:color w:val="auto"/>
                <w:kern w:val="0"/>
                <w:sz w:val="20"/>
                <w:szCs w:val="20"/>
              </w:rPr>
              <w:t>报告并公告；</w:t>
            </w:r>
          </w:p>
          <w:p w14:paraId="2CDF015B">
            <w:pPr>
              <w:rPr>
                <w:bCs/>
                <w:color w:val="auto"/>
                <w:kern w:val="0"/>
                <w:sz w:val="20"/>
                <w:szCs w:val="20"/>
              </w:rPr>
            </w:pPr>
            <w:r>
              <w:rPr>
                <w:rFonts w:hint="eastAsia"/>
                <w:bCs/>
                <w:color w:val="auto"/>
                <w:kern w:val="0"/>
                <w:sz w:val="20"/>
                <w:szCs w:val="20"/>
              </w:rPr>
              <w:t>（</w:t>
            </w:r>
            <w:r>
              <w:rPr>
                <w:bCs/>
                <w:color w:val="auto"/>
                <w:kern w:val="0"/>
                <w:sz w:val="20"/>
                <w:szCs w:val="20"/>
              </w:rPr>
              <w:t>五</w:t>
            </w:r>
            <w:r>
              <w:rPr>
                <w:rFonts w:hint="eastAsia"/>
                <w:bCs/>
                <w:color w:val="auto"/>
                <w:kern w:val="0"/>
                <w:sz w:val="20"/>
                <w:szCs w:val="20"/>
              </w:rPr>
              <w:t>）</w:t>
            </w:r>
            <w:r>
              <w:rPr>
                <w:bCs/>
                <w:color w:val="auto"/>
                <w:kern w:val="0"/>
                <w:sz w:val="20"/>
                <w:szCs w:val="20"/>
              </w:rPr>
              <w:t>关注公共媒体报道并主动求证真实情况，督促董事会及时回复</w:t>
            </w:r>
            <w:r>
              <w:rPr>
                <w:rFonts w:hint="eastAsia"/>
                <w:bCs/>
                <w:color w:val="auto"/>
                <w:kern w:val="0"/>
                <w:sz w:val="20"/>
                <w:szCs w:val="20"/>
              </w:rPr>
              <w:t>证券监管机构等相关部门的</w:t>
            </w:r>
            <w:r>
              <w:rPr>
                <w:bCs/>
                <w:color w:val="auto"/>
                <w:kern w:val="0"/>
                <w:sz w:val="20"/>
                <w:szCs w:val="20"/>
              </w:rPr>
              <w:t>所有问询；</w:t>
            </w:r>
          </w:p>
          <w:p w14:paraId="28D5137A">
            <w:pPr>
              <w:rPr>
                <w:bCs/>
                <w:color w:val="auto"/>
                <w:kern w:val="0"/>
                <w:sz w:val="20"/>
                <w:szCs w:val="20"/>
              </w:rPr>
            </w:pPr>
            <w:r>
              <w:rPr>
                <w:rFonts w:hint="eastAsia"/>
                <w:bCs/>
                <w:color w:val="auto"/>
                <w:kern w:val="0"/>
                <w:sz w:val="20"/>
                <w:szCs w:val="20"/>
              </w:rPr>
              <w:t>（</w:t>
            </w:r>
            <w:r>
              <w:rPr>
                <w:bCs/>
                <w:color w:val="auto"/>
                <w:kern w:val="0"/>
                <w:sz w:val="20"/>
                <w:szCs w:val="20"/>
              </w:rPr>
              <w:t>六</w:t>
            </w:r>
            <w:r>
              <w:rPr>
                <w:rFonts w:hint="eastAsia"/>
                <w:bCs/>
                <w:color w:val="auto"/>
                <w:kern w:val="0"/>
                <w:sz w:val="20"/>
                <w:szCs w:val="20"/>
              </w:rPr>
              <w:t>）</w:t>
            </w:r>
            <w:r>
              <w:rPr>
                <w:bCs/>
                <w:color w:val="auto"/>
                <w:kern w:val="0"/>
                <w:sz w:val="20"/>
                <w:szCs w:val="20"/>
              </w:rPr>
              <w:t>组织董事、高级管理人员进行证券法律法规、本规则及本所其他相关规定的培训，协助前述人员了解各自在信息披露中的权利和义务；</w:t>
            </w:r>
          </w:p>
          <w:p w14:paraId="581CE275">
            <w:pPr>
              <w:rPr>
                <w:bCs/>
                <w:color w:val="auto"/>
                <w:kern w:val="0"/>
                <w:sz w:val="20"/>
                <w:szCs w:val="20"/>
              </w:rPr>
            </w:pPr>
            <w:r>
              <w:rPr>
                <w:rFonts w:hint="eastAsia"/>
                <w:bCs/>
                <w:color w:val="auto"/>
                <w:kern w:val="0"/>
                <w:sz w:val="20"/>
                <w:szCs w:val="20"/>
              </w:rPr>
              <w:t>（</w:t>
            </w:r>
            <w:r>
              <w:rPr>
                <w:bCs/>
                <w:color w:val="auto"/>
                <w:kern w:val="0"/>
                <w:sz w:val="20"/>
                <w:szCs w:val="20"/>
              </w:rPr>
              <w:t>七</w:t>
            </w:r>
            <w:r>
              <w:rPr>
                <w:rFonts w:hint="eastAsia"/>
                <w:bCs/>
                <w:color w:val="auto"/>
                <w:kern w:val="0"/>
                <w:sz w:val="20"/>
                <w:szCs w:val="20"/>
              </w:rPr>
              <w:t>）</w:t>
            </w:r>
            <w:r>
              <w:rPr>
                <w:bCs/>
                <w:color w:val="auto"/>
                <w:kern w:val="0"/>
                <w:sz w:val="20"/>
                <w:szCs w:val="20"/>
              </w:rPr>
              <w:t>督促董事、高级管理人员遵守证券法律法规、其他相关规定及公司章程，切实履行其所作出的承诺；在知悉公司作出或者可能作出违反有关规定的决议时，应</w:t>
            </w:r>
            <w:r>
              <w:rPr>
                <w:rFonts w:hint="eastAsia"/>
                <w:bCs/>
                <w:color w:val="auto"/>
                <w:kern w:val="0"/>
                <w:sz w:val="20"/>
                <w:szCs w:val="20"/>
              </w:rPr>
              <w:t>及时提出异议，</w:t>
            </w:r>
            <w:r>
              <w:rPr>
                <w:bCs/>
                <w:color w:val="auto"/>
                <w:kern w:val="0"/>
                <w:sz w:val="20"/>
                <w:szCs w:val="20"/>
              </w:rPr>
              <w:t>并</w:t>
            </w:r>
            <w:r>
              <w:rPr>
                <w:rFonts w:hint="eastAsia"/>
                <w:bCs/>
                <w:color w:val="auto"/>
                <w:kern w:val="0"/>
                <w:sz w:val="20"/>
                <w:szCs w:val="20"/>
              </w:rPr>
              <w:t>有权</w:t>
            </w:r>
            <w:r>
              <w:rPr>
                <w:bCs/>
                <w:color w:val="auto"/>
                <w:kern w:val="0"/>
                <w:sz w:val="20"/>
                <w:szCs w:val="20"/>
              </w:rPr>
              <w:t>如实向</w:t>
            </w:r>
            <w:r>
              <w:rPr>
                <w:rFonts w:hint="eastAsia"/>
                <w:bCs/>
                <w:color w:val="auto"/>
                <w:kern w:val="0"/>
                <w:sz w:val="20"/>
                <w:szCs w:val="20"/>
              </w:rPr>
              <w:t>中国证监会、地方证券管理部门和证券交易所反映情况</w:t>
            </w:r>
            <w:r>
              <w:rPr>
                <w:bCs/>
                <w:color w:val="auto"/>
                <w:kern w:val="0"/>
                <w:sz w:val="20"/>
                <w:szCs w:val="20"/>
              </w:rPr>
              <w:t>；</w:t>
            </w:r>
          </w:p>
          <w:p w14:paraId="4F929C55">
            <w:pPr>
              <w:rPr>
                <w:bCs/>
                <w:color w:val="auto"/>
                <w:kern w:val="0"/>
                <w:sz w:val="20"/>
                <w:szCs w:val="20"/>
              </w:rPr>
            </w:pPr>
            <w:r>
              <w:rPr>
                <w:rFonts w:hint="eastAsia"/>
                <w:bCs/>
                <w:color w:val="auto"/>
                <w:kern w:val="0"/>
                <w:sz w:val="20"/>
                <w:szCs w:val="20"/>
              </w:rPr>
              <w:t>（</w:t>
            </w:r>
            <w:r>
              <w:rPr>
                <w:bCs/>
                <w:color w:val="auto"/>
                <w:kern w:val="0"/>
                <w:sz w:val="20"/>
                <w:szCs w:val="20"/>
              </w:rPr>
              <w:t>八</w:t>
            </w:r>
            <w:r>
              <w:rPr>
                <w:rFonts w:hint="eastAsia"/>
                <w:bCs/>
                <w:color w:val="auto"/>
                <w:kern w:val="0"/>
                <w:sz w:val="20"/>
                <w:szCs w:val="20"/>
              </w:rPr>
              <w:t>）《公司法》、《证券法》、中国证监会、地方证券管理部门、证券交易所和公司董事会要求履行的其他职责。</w:t>
            </w:r>
          </w:p>
        </w:tc>
      </w:tr>
      <w:tr w14:paraId="1096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404BDA6">
            <w:pPr>
              <w:jc w:val="center"/>
              <w:rPr>
                <w:bCs/>
                <w:color w:val="auto"/>
                <w:kern w:val="0"/>
                <w:sz w:val="20"/>
                <w:szCs w:val="20"/>
              </w:rPr>
            </w:pPr>
            <w:r>
              <w:rPr>
                <w:rFonts w:hint="eastAsia"/>
                <w:b/>
                <w:bCs/>
                <w:color w:val="auto"/>
                <w:kern w:val="0"/>
                <w:sz w:val="20"/>
                <w:szCs w:val="20"/>
              </w:rPr>
              <w:t>第七章 监事会</w:t>
            </w:r>
          </w:p>
        </w:tc>
        <w:tc>
          <w:tcPr>
            <w:tcW w:w="4638" w:type="dxa"/>
            <w:shd w:val="clear" w:color="auto" w:fill="D8D8D8" w:themeFill="background1" w:themeFillShade="D9"/>
            <w:vAlign w:val="center"/>
          </w:tcPr>
          <w:p w14:paraId="79186459">
            <w:pPr>
              <w:jc w:val="center"/>
              <w:rPr>
                <w:bCs/>
                <w:color w:val="auto"/>
                <w:kern w:val="0"/>
                <w:sz w:val="20"/>
                <w:szCs w:val="20"/>
              </w:rPr>
            </w:pPr>
          </w:p>
        </w:tc>
      </w:tr>
      <w:tr w14:paraId="1C3F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5687804">
            <w:pPr>
              <w:jc w:val="center"/>
              <w:rPr>
                <w:bCs/>
                <w:color w:val="auto"/>
                <w:kern w:val="0"/>
                <w:sz w:val="20"/>
                <w:szCs w:val="20"/>
              </w:rPr>
            </w:pPr>
            <w:r>
              <w:rPr>
                <w:rFonts w:hint="eastAsia"/>
                <w:b/>
                <w:bCs/>
                <w:color w:val="auto"/>
                <w:kern w:val="0"/>
                <w:sz w:val="20"/>
                <w:szCs w:val="20"/>
              </w:rPr>
              <w:t>第一节 监事</w:t>
            </w:r>
          </w:p>
        </w:tc>
        <w:tc>
          <w:tcPr>
            <w:tcW w:w="4638" w:type="dxa"/>
            <w:shd w:val="clear" w:color="auto" w:fill="D8D8D8" w:themeFill="background1" w:themeFillShade="D9"/>
            <w:vAlign w:val="center"/>
          </w:tcPr>
          <w:p w14:paraId="119E4A05">
            <w:pPr>
              <w:jc w:val="center"/>
              <w:rPr>
                <w:bCs/>
                <w:color w:val="auto"/>
                <w:kern w:val="0"/>
                <w:sz w:val="20"/>
                <w:szCs w:val="20"/>
              </w:rPr>
            </w:pPr>
          </w:p>
        </w:tc>
      </w:tr>
      <w:tr w14:paraId="1F54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F1D3F40">
            <w:pPr>
              <w:rPr>
                <w:b/>
                <w:bCs/>
                <w:strike/>
                <w:color w:val="auto"/>
                <w:kern w:val="0"/>
                <w:sz w:val="20"/>
                <w:szCs w:val="20"/>
              </w:rPr>
            </w:pPr>
            <w:r>
              <w:rPr>
                <w:rFonts w:hint="eastAsia"/>
                <w:b/>
                <w:bCs/>
                <w:color w:val="auto"/>
                <w:kern w:val="0"/>
                <w:sz w:val="20"/>
                <w:szCs w:val="20"/>
              </w:rPr>
              <w:t>第一百五十四条</w:t>
            </w:r>
            <w:r>
              <w:rPr>
                <w:rFonts w:hint="eastAsia"/>
                <w:bCs/>
                <w:color w:val="auto"/>
                <w:kern w:val="0"/>
                <w:sz w:val="20"/>
                <w:szCs w:val="20"/>
              </w:rPr>
              <w:t xml:space="preserve"> </w:t>
            </w:r>
            <w:r>
              <w:rPr>
                <w:rFonts w:hint="eastAsia"/>
                <w:b/>
                <w:bCs/>
                <w:strike/>
                <w:color w:val="auto"/>
                <w:kern w:val="0"/>
                <w:sz w:val="20"/>
                <w:szCs w:val="20"/>
              </w:rPr>
              <w:t xml:space="preserve">本章程第一百零一条关于不得担任董事的情形、同时适用于监事。 </w:t>
            </w:r>
          </w:p>
          <w:p w14:paraId="40474A92">
            <w:pPr>
              <w:rPr>
                <w:bCs/>
                <w:color w:val="auto"/>
                <w:kern w:val="0"/>
                <w:sz w:val="20"/>
                <w:szCs w:val="20"/>
              </w:rPr>
            </w:pPr>
            <w:r>
              <w:rPr>
                <w:rFonts w:hint="eastAsia"/>
                <w:b/>
                <w:bCs/>
                <w:strike/>
                <w:color w:val="auto"/>
                <w:kern w:val="0"/>
                <w:sz w:val="20"/>
                <w:szCs w:val="20"/>
              </w:rPr>
              <w:t xml:space="preserve">董事、总经理和其他高级管理人员不得兼任监事。 </w:t>
            </w:r>
          </w:p>
        </w:tc>
        <w:tc>
          <w:tcPr>
            <w:tcW w:w="4638" w:type="dxa"/>
            <w:vAlign w:val="center"/>
          </w:tcPr>
          <w:p w14:paraId="4F3B08C5">
            <w:pPr>
              <w:rPr>
                <w:bCs/>
                <w:color w:val="auto"/>
                <w:kern w:val="0"/>
                <w:sz w:val="20"/>
                <w:szCs w:val="20"/>
              </w:rPr>
            </w:pPr>
          </w:p>
        </w:tc>
      </w:tr>
      <w:tr w14:paraId="2A16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F34459C">
            <w:pPr>
              <w:rPr>
                <w:bCs/>
                <w:color w:val="auto"/>
                <w:kern w:val="0"/>
                <w:sz w:val="20"/>
                <w:szCs w:val="20"/>
              </w:rPr>
            </w:pPr>
            <w:r>
              <w:rPr>
                <w:rFonts w:hint="eastAsia"/>
                <w:b/>
                <w:bCs/>
                <w:color w:val="auto"/>
                <w:kern w:val="0"/>
                <w:sz w:val="20"/>
                <w:szCs w:val="20"/>
              </w:rPr>
              <w:t>第一百五十五条</w:t>
            </w:r>
            <w:r>
              <w:rPr>
                <w:rFonts w:hint="eastAsia"/>
                <w:bCs/>
                <w:color w:val="auto"/>
                <w:kern w:val="0"/>
                <w:sz w:val="20"/>
                <w:szCs w:val="20"/>
              </w:rPr>
              <w:t xml:space="preserve"> </w:t>
            </w:r>
            <w:r>
              <w:rPr>
                <w:rFonts w:hint="eastAsia"/>
                <w:b/>
                <w:bCs/>
                <w:strike/>
                <w:color w:val="auto"/>
                <w:kern w:val="0"/>
                <w:sz w:val="20"/>
                <w:szCs w:val="20"/>
              </w:rPr>
              <w:t>监事应当遵守法律、行政法规和本章程，对公司负有忠实义务和勤勉义务，不得利用职权收受贿赂或者其他非法收入，不得侵占公司的财产。</w:t>
            </w:r>
            <w:r>
              <w:rPr>
                <w:rFonts w:hint="eastAsia"/>
                <w:bCs/>
                <w:color w:val="auto"/>
                <w:kern w:val="0"/>
                <w:sz w:val="20"/>
                <w:szCs w:val="20"/>
              </w:rPr>
              <w:t xml:space="preserve"> </w:t>
            </w:r>
          </w:p>
        </w:tc>
        <w:tc>
          <w:tcPr>
            <w:tcW w:w="4638" w:type="dxa"/>
            <w:vAlign w:val="center"/>
          </w:tcPr>
          <w:p w14:paraId="680B2EB5">
            <w:pPr>
              <w:rPr>
                <w:bCs/>
                <w:color w:val="auto"/>
                <w:kern w:val="0"/>
                <w:sz w:val="20"/>
                <w:szCs w:val="20"/>
              </w:rPr>
            </w:pPr>
          </w:p>
        </w:tc>
      </w:tr>
      <w:tr w14:paraId="0E49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B2BE309">
            <w:pPr>
              <w:rPr>
                <w:bCs/>
                <w:color w:val="auto"/>
                <w:kern w:val="0"/>
                <w:sz w:val="20"/>
                <w:szCs w:val="20"/>
              </w:rPr>
            </w:pPr>
            <w:r>
              <w:rPr>
                <w:rFonts w:hint="eastAsia"/>
                <w:b/>
                <w:bCs/>
                <w:color w:val="auto"/>
                <w:kern w:val="0"/>
                <w:sz w:val="20"/>
                <w:szCs w:val="20"/>
              </w:rPr>
              <w:t>第一百五十六条</w:t>
            </w:r>
            <w:r>
              <w:rPr>
                <w:rFonts w:hint="eastAsia"/>
                <w:bCs/>
                <w:color w:val="auto"/>
                <w:kern w:val="0"/>
                <w:sz w:val="20"/>
                <w:szCs w:val="20"/>
              </w:rPr>
              <w:t xml:space="preserve"> </w:t>
            </w:r>
            <w:r>
              <w:rPr>
                <w:rFonts w:hint="eastAsia"/>
                <w:b/>
                <w:bCs/>
                <w:strike/>
                <w:color w:val="auto"/>
                <w:kern w:val="0"/>
                <w:sz w:val="20"/>
                <w:szCs w:val="20"/>
              </w:rPr>
              <w:t>监事的任期每届为3年。监事任期届满，连选可以连任。</w:t>
            </w:r>
            <w:r>
              <w:rPr>
                <w:rFonts w:hint="eastAsia"/>
                <w:bCs/>
                <w:color w:val="auto"/>
                <w:kern w:val="0"/>
                <w:sz w:val="20"/>
                <w:szCs w:val="20"/>
              </w:rPr>
              <w:t xml:space="preserve"> </w:t>
            </w:r>
          </w:p>
        </w:tc>
        <w:tc>
          <w:tcPr>
            <w:tcW w:w="4638" w:type="dxa"/>
            <w:vAlign w:val="center"/>
          </w:tcPr>
          <w:p w14:paraId="60B5780F">
            <w:pPr>
              <w:rPr>
                <w:bCs/>
                <w:color w:val="auto"/>
                <w:kern w:val="0"/>
                <w:sz w:val="20"/>
                <w:szCs w:val="20"/>
              </w:rPr>
            </w:pPr>
          </w:p>
        </w:tc>
      </w:tr>
      <w:tr w14:paraId="4FEF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B9D799E">
            <w:pPr>
              <w:rPr>
                <w:bCs/>
                <w:color w:val="auto"/>
                <w:kern w:val="0"/>
                <w:sz w:val="20"/>
                <w:szCs w:val="20"/>
              </w:rPr>
            </w:pPr>
            <w:r>
              <w:rPr>
                <w:rFonts w:hint="eastAsia"/>
                <w:b/>
                <w:bCs/>
                <w:color w:val="auto"/>
                <w:kern w:val="0"/>
                <w:sz w:val="20"/>
                <w:szCs w:val="20"/>
              </w:rPr>
              <w:t>第一百五十七条</w:t>
            </w:r>
            <w:r>
              <w:rPr>
                <w:rFonts w:hint="eastAsia"/>
                <w:bCs/>
                <w:color w:val="auto"/>
                <w:kern w:val="0"/>
                <w:sz w:val="20"/>
                <w:szCs w:val="20"/>
              </w:rPr>
              <w:t xml:space="preserve"> </w:t>
            </w:r>
            <w:r>
              <w:rPr>
                <w:rFonts w:hint="eastAsia"/>
                <w:b/>
                <w:bCs/>
                <w:strike/>
                <w:color w:val="auto"/>
                <w:kern w:val="0"/>
                <w:sz w:val="20"/>
                <w:szCs w:val="20"/>
              </w:rPr>
              <w:t>监事任期届满未及时改选，或者监事在任期内辞职导致监事会成员低于法定人数的，在改选出的监事就任前，原监事仍应当依照法律、行政法规和本章程的规定，履行监事职务。</w:t>
            </w:r>
            <w:r>
              <w:rPr>
                <w:rFonts w:hint="eastAsia"/>
                <w:bCs/>
                <w:color w:val="auto"/>
                <w:kern w:val="0"/>
                <w:sz w:val="20"/>
                <w:szCs w:val="20"/>
              </w:rPr>
              <w:t xml:space="preserve"> </w:t>
            </w:r>
          </w:p>
        </w:tc>
        <w:tc>
          <w:tcPr>
            <w:tcW w:w="4638" w:type="dxa"/>
            <w:vAlign w:val="center"/>
          </w:tcPr>
          <w:p w14:paraId="63ACD13A">
            <w:pPr>
              <w:rPr>
                <w:bCs/>
                <w:color w:val="auto"/>
                <w:kern w:val="0"/>
                <w:sz w:val="20"/>
                <w:szCs w:val="20"/>
              </w:rPr>
            </w:pPr>
          </w:p>
        </w:tc>
      </w:tr>
      <w:tr w14:paraId="20A4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5526B0E">
            <w:pPr>
              <w:rPr>
                <w:bCs/>
                <w:color w:val="auto"/>
                <w:kern w:val="0"/>
                <w:sz w:val="20"/>
                <w:szCs w:val="20"/>
              </w:rPr>
            </w:pPr>
            <w:r>
              <w:rPr>
                <w:rFonts w:hint="eastAsia"/>
                <w:b/>
                <w:bCs/>
                <w:color w:val="auto"/>
                <w:kern w:val="0"/>
                <w:sz w:val="20"/>
                <w:szCs w:val="20"/>
              </w:rPr>
              <w:t>第一百五十八条</w:t>
            </w:r>
            <w:r>
              <w:rPr>
                <w:rFonts w:hint="eastAsia"/>
                <w:bCs/>
                <w:color w:val="auto"/>
                <w:kern w:val="0"/>
                <w:sz w:val="20"/>
                <w:szCs w:val="20"/>
              </w:rPr>
              <w:t xml:space="preserve"> </w:t>
            </w:r>
            <w:r>
              <w:rPr>
                <w:rFonts w:hint="eastAsia"/>
                <w:b/>
                <w:bCs/>
                <w:strike/>
                <w:color w:val="auto"/>
                <w:kern w:val="0"/>
                <w:sz w:val="20"/>
                <w:szCs w:val="20"/>
              </w:rPr>
              <w:t>监事应当保证公司披露的信息真实、准确、完整，并对定期报告签署书面确认意见。</w:t>
            </w:r>
          </w:p>
        </w:tc>
        <w:tc>
          <w:tcPr>
            <w:tcW w:w="4638" w:type="dxa"/>
            <w:vAlign w:val="center"/>
          </w:tcPr>
          <w:p w14:paraId="0332F3C4">
            <w:pPr>
              <w:rPr>
                <w:bCs/>
                <w:color w:val="auto"/>
                <w:kern w:val="0"/>
                <w:sz w:val="20"/>
                <w:szCs w:val="20"/>
              </w:rPr>
            </w:pPr>
          </w:p>
        </w:tc>
      </w:tr>
      <w:tr w14:paraId="6CDA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C187149">
            <w:pPr>
              <w:rPr>
                <w:bCs/>
                <w:color w:val="auto"/>
                <w:kern w:val="0"/>
                <w:sz w:val="20"/>
                <w:szCs w:val="20"/>
              </w:rPr>
            </w:pPr>
            <w:r>
              <w:rPr>
                <w:rFonts w:hint="eastAsia"/>
                <w:b/>
                <w:bCs/>
                <w:color w:val="auto"/>
                <w:kern w:val="0"/>
                <w:sz w:val="20"/>
                <w:szCs w:val="20"/>
              </w:rPr>
              <w:t>第一百五十九条</w:t>
            </w:r>
            <w:r>
              <w:rPr>
                <w:rFonts w:hint="eastAsia"/>
                <w:bCs/>
                <w:color w:val="auto"/>
                <w:kern w:val="0"/>
                <w:sz w:val="20"/>
                <w:szCs w:val="20"/>
              </w:rPr>
              <w:t xml:space="preserve"> </w:t>
            </w:r>
            <w:r>
              <w:rPr>
                <w:rFonts w:hint="eastAsia"/>
                <w:b/>
                <w:bCs/>
                <w:strike/>
                <w:color w:val="auto"/>
                <w:kern w:val="0"/>
                <w:sz w:val="20"/>
                <w:szCs w:val="20"/>
              </w:rPr>
              <w:t>监事可以列席董事会会议，并对董事会决议事项提出质询或者建议。</w:t>
            </w:r>
            <w:r>
              <w:rPr>
                <w:rFonts w:hint="eastAsia"/>
                <w:bCs/>
                <w:color w:val="auto"/>
                <w:kern w:val="0"/>
                <w:sz w:val="20"/>
                <w:szCs w:val="20"/>
              </w:rPr>
              <w:t xml:space="preserve"> </w:t>
            </w:r>
          </w:p>
        </w:tc>
        <w:tc>
          <w:tcPr>
            <w:tcW w:w="4638" w:type="dxa"/>
            <w:vAlign w:val="center"/>
          </w:tcPr>
          <w:p w14:paraId="37F9B773">
            <w:pPr>
              <w:rPr>
                <w:bCs/>
                <w:color w:val="auto"/>
                <w:kern w:val="0"/>
                <w:sz w:val="20"/>
                <w:szCs w:val="20"/>
              </w:rPr>
            </w:pPr>
          </w:p>
        </w:tc>
      </w:tr>
      <w:tr w14:paraId="7C8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4503991">
            <w:pPr>
              <w:rPr>
                <w:bCs/>
                <w:color w:val="auto"/>
                <w:kern w:val="0"/>
                <w:sz w:val="20"/>
                <w:szCs w:val="20"/>
              </w:rPr>
            </w:pPr>
            <w:r>
              <w:rPr>
                <w:rFonts w:hint="eastAsia"/>
                <w:b/>
                <w:bCs/>
                <w:color w:val="auto"/>
                <w:kern w:val="0"/>
                <w:sz w:val="20"/>
                <w:szCs w:val="20"/>
              </w:rPr>
              <w:t xml:space="preserve">第一百六十条 </w:t>
            </w:r>
            <w:r>
              <w:rPr>
                <w:rFonts w:hint="eastAsia"/>
                <w:b/>
                <w:bCs/>
                <w:strike/>
                <w:color w:val="auto"/>
                <w:kern w:val="0"/>
                <w:sz w:val="20"/>
                <w:szCs w:val="20"/>
              </w:rPr>
              <w:t>监事不得利用其关联关系损害公司利益，若给公司造成损失的，应当承担赔偿责任。</w:t>
            </w:r>
          </w:p>
        </w:tc>
        <w:tc>
          <w:tcPr>
            <w:tcW w:w="4638" w:type="dxa"/>
            <w:vAlign w:val="center"/>
          </w:tcPr>
          <w:p w14:paraId="07882B51">
            <w:pPr>
              <w:rPr>
                <w:bCs/>
                <w:color w:val="auto"/>
                <w:kern w:val="0"/>
                <w:sz w:val="20"/>
                <w:szCs w:val="20"/>
              </w:rPr>
            </w:pPr>
          </w:p>
        </w:tc>
      </w:tr>
      <w:tr w14:paraId="5989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ECF5253">
            <w:pPr>
              <w:rPr>
                <w:bCs/>
                <w:color w:val="auto"/>
                <w:kern w:val="0"/>
                <w:sz w:val="20"/>
                <w:szCs w:val="20"/>
              </w:rPr>
            </w:pPr>
            <w:r>
              <w:rPr>
                <w:rFonts w:hint="eastAsia"/>
                <w:b/>
                <w:bCs/>
                <w:color w:val="auto"/>
                <w:kern w:val="0"/>
                <w:sz w:val="20"/>
                <w:szCs w:val="20"/>
              </w:rPr>
              <w:t>第一百六十一条</w:t>
            </w:r>
            <w:r>
              <w:rPr>
                <w:rFonts w:hint="eastAsia"/>
                <w:bCs/>
                <w:color w:val="auto"/>
                <w:kern w:val="0"/>
                <w:sz w:val="20"/>
                <w:szCs w:val="20"/>
              </w:rPr>
              <w:t xml:space="preserve"> </w:t>
            </w:r>
            <w:r>
              <w:rPr>
                <w:rFonts w:hint="eastAsia"/>
                <w:b/>
                <w:bCs/>
                <w:strike/>
                <w:color w:val="auto"/>
                <w:kern w:val="0"/>
                <w:sz w:val="20"/>
                <w:szCs w:val="20"/>
              </w:rPr>
              <w:t>监事执行公司职务时违反法律、行政法规、部门规章或本章程的规定，给公司造成损失的，应当承担赔偿责任。</w:t>
            </w:r>
          </w:p>
        </w:tc>
        <w:tc>
          <w:tcPr>
            <w:tcW w:w="4638" w:type="dxa"/>
            <w:vAlign w:val="center"/>
          </w:tcPr>
          <w:p w14:paraId="0C5778D2">
            <w:pPr>
              <w:rPr>
                <w:bCs/>
                <w:color w:val="auto"/>
                <w:kern w:val="0"/>
                <w:sz w:val="20"/>
                <w:szCs w:val="20"/>
              </w:rPr>
            </w:pPr>
          </w:p>
        </w:tc>
      </w:tr>
      <w:tr w14:paraId="2E88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69EBB6C4">
            <w:pPr>
              <w:jc w:val="center"/>
              <w:rPr>
                <w:bCs/>
                <w:color w:val="auto"/>
                <w:kern w:val="0"/>
                <w:sz w:val="20"/>
                <w:szCs w:val="20"/>
              </w:rPr>
            </w:pPr>
            <w:r>
              <w:rPr>
                <w:rFonts w:hint="eastAsia"/>
                <w:b/>
                <w:bCs/>
                <w:color w:val="auto"/>
                <w:kern w:val="0"/>
                <w:sz w:val="20"/>
                <w:szCs w:val="20"/>
              </w:rPr>
              <w:t>第二节 监事会</w:t>
            </w:r>
          </w:p>
        </w:tc>
        <w:tc>
          <w:tcPr>
            <w:tcW w:w="4638" w:type="dxa"/>
            <w:shd w:val="clear" w:color="auto" w:fill="D8D8D8" w:themeFill="background1" w:themeFillShade="D9"/>
            <w:vAlign w:val="center"/>
          </w:tcPr>
          <w:p w14:paraId="61DCC162">
            <w:pPr>
              <w:jc w:val="center"/>
              <w:rPr>
                <w:bCs/>
                <w:color w:val="auto"/>
                <w:kern w:val="0"/>
                <w:sz w:val="20"/>
                <w:szCs w:val="20"/>
              </w:rPr>
            </w:pPr>
          </w:p>
        </w:tc>
      </w:tr>
      <w:tr w14:paraId="5D80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06FEE45">
            <w:pPr>
              <w:rPr>
                <w:bCs/>
                <w:color w:val="auto"/>
                <w:kern w:val="0"/>
                <w:sz w:val="20"/>
                <w:szCs w:val="20"/>
              </w:rPr>
            </w:pPr>
            <w:r>
              <w:rPr>
                <w:rFonts w:hint="eastAsia"/>
                <w:b/>
                <w:bCs/>
                <w:color w:val="auto"/>
                <w:kern w:val="0"/>
                <w:sz w:val="20"/>
                <w:szCs w:val="20"/>
              </w:rPr>
              <w:t>第一百六十二条</w:t>
            </w:r>
            <w:r>
              <w:rPr>
                <w:rFonts w:hint="eastAsia"/>
                <w:bCs/>
                <w:color w:val="auto"/>
                <w:kern w:val="0"/>
                <w:sz w:val="20"/>
                <w:szCs w:val="20"/>
              </w:rPr>
              <w:t xml:space="preserve"> </w:t>
            </w:r>
            <w:r>
              <w:rPr>
                <w:rFonts w:hint="eastAsia"/>
                <w:b/>
                <w:bCs/>
                <w:strike/>
                <w:color w:val="auto"/>
                <w:kern w:val="0"/>
                <w:sz w:val="20"/>
                <w:szCs w:val="20"/>
              </w:rPr>
              <w:t>公司设监事会。监事会由3名监事组成，监事会设主席1人，监事会主席由全体监事过半数选举产生。监事会主席召集和主持监事会会议；监事会主席不能履行职务或者不履行职务的，由半数以上监事共同推举一名监事召集和主持监事会会议。</w:t>
            </w:r>
            <w:r>
              <w:rPr>
                <w:rFonts w:hint="eastAsia"/>
                <w:bCs/>
                <w:color w:val="auto"/>
                <w:kern w:val="0"/>
                <w:sz w:val="20"/>
                <w:szCs w:val="20"/>
              </w:rPr>
              <w:t xml:space="preserve"> </w:t>
            </w:r>
          </w:p>
          <w:p w14:paraId="4EC38363">
            <w:pPr>
              <w:rPr>
                <w:bCs/>
                <w:color w:val="auto"/>
                <w:kern w:val="0"/>
                <w:sz w:val="20"/>
                <w:szCs w:val="20"/>
              </w:rPr>
            </w:pPr>
            <w:r>
              <w:rPr>
                <w:rFonts w:hint="eastAsia"/>
                <w:b/>
                <w:bCs/>
                <w:strike/>
                <w:color w:val="auto"/>
                <w:kern w:val="0"/>
                <w:sz w:val="20"/>
                <w:szCs w:val="20"/>
              </w:rPr>
              <w:t>监事会应当包括股东代表和适当比例的公司职工代表，</w:t>
            </w:r>
            <w:r>
              <w:rPr>
                <w:b/>
                <w:bCs/>
                <w:strike/>
                <w:color w:val="auto"/>
                <w:kern w:val="0"/>
                <w:sz w:val="20"/>
                <w:szCs w:val="20"/>
              </w:rPr>
              <w:t>其中职工代表的比例不低于1/3</w:t>
            </w:r>
            <w:r>
              <w:rPr>
                <w:rFonts w:hint="eastAsia"/>
                <w:b/>
                <w:bCs/>
                <w:strike/>
                <w:color w:val="auto"/>
                <w:kern w:val="0"/>
                <w:sz w:val="20"/>
                <w:szCs w:val="20"/>
              </w:rPr>
              <w:t>。监事会中的职工代表由公司职工通过职工代表大会、职工大会或者其他形式民主选举产生。</w:t>
            </w:r>
            <w:r>
              <w:rPr>
                <w:rFonts w:hint="eastAsia"/>
                <w:bCs/>
                <w:color w:val="auto"/>
                <w:kern w:val="0"/>
                <w:sz w:val="20"/>
                <w:szCs w:val="20"/>
              </w:rPr>
              <w:t xml:space="preserve"> </w:t>
            </w:r>
          </w:p>
        </w:tc>
        <w:tc>
          <w:tcPr>
            <w:tcW w:w="4638" w:type="dxa"/>
            <w:vAlign w:val="center"/>
          </w:tcPr>
          <w:p w14:paraId="25342FF7">
            <w:pPr>
              <w:rPr>
                <w:bCs/>
                <w:color w:val="auto"/>
                <w:kern w:val="0"/>
                <w:sz w:val="20"/>
                <w:szCs w:val="20"/>
              </w:rPr>
            </w:pPr>
          </w:p>
        </w:tc>
      </w:tr>
      <w:tr w14:paraId="2614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4217131">
            <w:pPr>
              <w:rPr>
                <w:b/>
                <w:bCs/>
                <w:strike/>
                <w:color w:val="auto"/>
                <w:kern w:val="0"/>
                <w:sz w:val="20"/>
                <w:szCs w:val="20"/>
              </w:rPr>
            </w:pPr>
            <w:r>
              <w:rPr>
                <w:rFonts w:hint="eastAsia"/>
                <w:b/>
                <w:bCs/>
                <w:color w:val="auto"/>
                <w:kern w:val="0"/>
                <w:sz w:val="20"/>
                <w:szCs w:val="20"/>
              </w:rPr>
              <w:t>第一百六十三条</w:t>
            </w:r>
            <w:r>
              <w:rPr>
                <w:rFonts w:hint="eastAsia"/>
                <w:bCs/>
                <w:color w:val="auto"/>
                <w:kern w:val="0"/>
                <w:sz w:val="20"/>
                <w:szCs w:val="20"/>
              </w:rPr>
              <w:t xml:space="preserve"> </w:t>
            </w:r>
            <w:r>
              <w:rPr>
                <w:rFonts w:hint="eastAsia"/>
                <w:b/>
                <w:bCs/>
                <w:strike/>
                <w:color w:val="auto"/>
                <w:kern w:val="0"/>
                <w:sz w:val="20"/>
                <w:szCs w:val="20"/>
              </w:rPr>
              <w:t xml:space="preserve">监事会行使下列职权： </w:t>
            </w:r>
          </w:p>
          <w:p w14:paraId="42E26705">
            <w:pPr>
              <w:rPr>
                <w:b/>
                <w:bCs/>
                <w:strike/>
                <w:color w:val="auto"/>
                <w:kern w:val="0"/>
                <w:sz w:val="20"/>
                <w:szCs w:val="20"/>
              </w:rPr>
            </w:pPr>
            <w:r>
              <w:rPr>
                <w:rFonts w:hint="eastAsia"/>
                <w:b/>
                <w:bCs/>
                <w:strike/>
                <w:color w:val="auto"/>
                <w:kern w:val="0"/>
                <w:sz w:val="20"/>
                <w:szCs w:val="20"/>
              </w:rPr>
              <w:t xml:space="preserve">（一）应当对董事会编制的公司定期报告进行审核并提出书面审核意见； </w:t>
            </w:r>
          </w:p>
          <w:p w14:paraId="204D986B">
            <w:pPr>
              <w:rPr>
                <w:b/>
                <w:bCs/>
                <w:strike/>
                <w:color w:val="auto"/>
                <w:kern w:val="0"/>
                <w:sz w:val="20"/>
                <w:szCs w:val="20"/>
              </w:rPr>
            </w:pPr>
            <w:r>
              <w:rPr>
                <w:rFonts w:hint="eastAsia"/>
                <w:b/>
                <w:bCs/>
                <w:strike/>
                <w:color w:val="auto"/>
                <w:kern w:val="0"/>
                <w:sz w:val="20"/>
                <w:szCs w:val="20"/>
              </w:rPr>
              <w:t xml:space="preserve">（二）检查公司财务； </w:t>
            </w:r>
          </w:p>
          <w:p w14:paraId="712A3977">
            <w:pPr>
              <w:rPr>
                <w:b/>
                <w:bCs/>
                <w:strike/>
                <w:color w:val="auto"/>
                <w:kern w:val="0"/>
                <w:sz w:val="20"/>
                <w:szCs w:val="20"/>
              </w:rPr>
            </w:pPr>
            <w:r>
              <w:rPr>
                <w:rFonts w:hint="eastAsia"/>
                <w:b/>
                <w:bCs/>
                <w:strike/>
                <w:color w:val="auto"/>
                <w:kern w:val="0"/>
                <w:sz w:val="20"/>
                <w:szCs w:val="20"/>
              </w:rPr>
              <w:t xml:space="preserve">（三）对董事、高级管理人员执行公司职务的行为进行监督，对违反法律、行政法规、本章程或者股东大会决议的董事、高级管理人员提出罢免的建议； </w:t>
            </w:r>
          </w:p>
          <w:p w14:paraId="53343E97">
            <w:pPr>
              <w:rPr>
                <w:b/>
                <w:bCs/>
                <w:strike/>
                <w:color w:val="auto"/>
                <w:kern w:val="0"/>
                <w:sz w:val="20"/>
                <w:szCs w:val="20"/>
              </w:rPr>
            </w:pPr>
            <w:r>
              <w:rPr>
                <w:rFonts w:hint="eastAsia"/>
                <w:b/>
                <w:bCs/>
                <w:strike/>
                <w:color w:val="auto"/>
                <w:kern w:val="0"/>
                <w:sz w:val="20"/>
                <w:szCs w:val="20"/>
              </w:rPr>
              <w:t xml:space="preserve">（四）当董事、高级管理人员的行为损害公司的利益时，要求董事、高级管理人员予以纠正； </w:t>
            </w:r>
          </w:p>
          <w:p w14:paraId="5FEB4306">
            <w:pPr>
              <w:rPr>
                <w:b/>
                <w:bCs/>
                <w:strike/>
                <w:color w:val="auto"/>
                <w:kern w:val="0"/>
                <w:sz w:val="20"/>
                <w:szCs w:val="20"/>
              </w:rPr>
            </w:pPr>
            <w:r>
              <w:rPr>
                <w:rFonts w:hint="eastAsia"/>
                <w:b/>
                <w:bCs/>
                <w:strike/>
                <w:color w:val="auto"/>
                <w:kern w:val="0"/>
                <w:sz w:val="20"/>
                <w:szCs w:val="20"/>
              </w:rPr>
              <w:t xml:space="preserve">（五）提议召开临时股东大会，在董事会不履行《公司法》规定的召集和主持股东大会职责时召集和主持股东大会； </w:t>
            </w:r>
          </w:p>
          <w:p w14:paraId="4797495D">
            <w:pPr>
              <w:rPr>
                <w:b/>
                <w:bCs/>
                <w:strike/>
                <w:color w:val="auto"/>
                <w:kern w:val="0"/>
                <w:sz w:val="20"/>
                <w:szCs w:val="20"/>
              </w:rPr>
            </w:pPr>
            <w:r>
              <w:rPr>
                <w:rFonts w:hint="eastAsia"/>
                <w:b/>
                <w:bCs/>
                <w:strike/>
                <w:color w:val="auto"/>
                <w:kern w:val="0"/>
                <w:sz w:val="20"/>
                <w:szCs w:val="20"/>
              </w:rPr>
              <w:t xml:space="preserve">（六）向股东大会提出提案； </w:t>
            </w:r>
          </w:p>
          <w:p w14:paraId="2A39C3D7">
            <w:pPr>
              <w:rPr>
                <w:b/>
                <w:bCs/>
                <w:strike/>
                <w:color w:val="auto"/>
                <w:kern w:val="0"/>
                <w:sz w:val="20"/>
                <w:szCs w:val="20"/>
              </w:rPr>
            </w:pPr>
            <w:r>
              <w:rPr>
                <w:rFonts w:hint="eastAsia"/>
                <w:b/>
                <w:bCs/>
                <w:strike/>
                <w:color w:val="auto"/>
                <w:kern w:val="0"/>
                <w:sz w:val="20"/>
                <w:szCs w:val="20"/>
              </w:rPr>
              <w:t xml:space="preserve">（七）依照《公司法》第一百五十一条的规定，对董事、高级管理人员提起诉讼； </w:t>
            </w:r>
          </w:p>
          <w:p w14:paraId="2B415F8D">
            <w:pPr>
              <w:rPr>
                <w:bCs/>
                <w:color w:val="auto"/>
                <w:kern w:val="0"/>
                <w:sz w:val="20"/>
                <w:szCs w:val="20"/>
              </w:rPr>
            </w:pPr>
            <w:r>
              <w:rPr>
                <w:rFonts w:hint="eastAsia"/>
                <w:b/>
                <w:bCs/>
                <w:strike/>
                <w:color w:val="auto"/>
                <w:kern w:val="0"/>
                <w:sz w:val="20"/>
                <w:szCs w:val="20"/>
              </w:rPr>
              <w:t>（八）发现公司经营情况异常，可以进行调查；必要时，可以聘请会计师事务所、律师事务所等专业机构协助其工作，费用由公司承担。</w:t>
            </w:r>
          </w:p>
        </w:tc>
        <w:tc>
          <w:tcPr>
            <w:tcW w:w="4638" w:type="dxa"/>
            <w:vAlign w:val="center"/>
          </w:tcPr>
          <w:p w14:paraId="6759784A">
            <w:pPr>
              <w:rPr>
                <w:bCs/>
                <w:color w:val="auto"/>
                <w:kern w:val="0"/>
                <w:sz w:val="20"/>
                <w:szCs w:val="20"/>
              </w:rPr>
            </w:pPr>
          </w:p>
        </w:tc>
      </w:tr>
      <w:tr w14:paraId="305B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B838848">
            <w:pPr>
              <w:rPr>
                <w:b/>
                <w:bCs/>
                <w:strike/>
                <w:color w:val="auto"/>
                <w:kern w:val="0"/>
                <w:sz w:val="20"/>
                <w:szCs w:val="20"/>
              </w:rPr>
            </w:pPr>
            <w:r>
              <w:rPr>
                <w:rFonts w:hint="eastAsia"/>
                <w:b/>
                <w:bCs/>
                <w:color w:val="auto"/>
                <w:kern w:val="0"/>
                <w:sz w:val="20"/>
                <w:szCs w:val="20"/>
              </w:rPr>
              <w:t>第一百六十四条</w:t>
            </w:r>
            <w:r>
              <w:rPr>
                <w:rFonts w:hint="eastAsia"/>
                <w:bCs/>
                <w:color w:val="auto"/>
                <w:kern w:val="0"/>
                <w:sz w:val="20"/>
                <w:szCs w:val="20"/>
              </w:rPr>
              <w:t xml:space="preserve"> </w:t>
            </w:r>
            <w:r>
              <w:rPr>
                <w:rFonts w:hint="eastAsia"/>
                <w:b/>
                <w:bCs/>
                <w:strike/>
                <w:color w:val="auto"/>
                <w:kern w:val="0"/>
                <w:sz w:val="20"/>
                <w:szCs w:val="20"/>
              </w:rPr>
              <w:t>监事会每6个月至少召开一次会议。监事可以提议召开临时监事会会议。</w:t>
            </w:r>
          </w:p>
          <w:p w14:paraId="34F6EFD5">
            <w:pPr>
              <w:rPr>
                <w:bCs/>
                <w:color w:val="auto"/>
                <w:kern w:val="0"/>
                <w:sz w:val="20"/>
                <w:szCs w:val="20"/>
              </w:rPr>
            </w:pPr>
            <w:r>
              <w:rPr>
                <w:rFonts w:hint="eastAsia"/>
                <w:b/>
                <w:bCs/>
                <w:strike/>
                <w:color w:val="auto"/>
                <w:kern w:val="0"/>
                <w:sz w:val="20"/>
                <w:szCs w:val="20"/>
              </w:rPr>
              <w:t>监事会决议应当经半数以上监事通过。</w:t>
            </w:r>
          </w:p>
        </w:tc>
        <w:tc>
          <w:tcPr>
            <w:tcW w:w="4638" w:type="dxa"/>
            <w:vAlign w:val="center"/>
          </w:tcPr>
          <w:p w14:paraId="2CB599D5">
            <w:pPr>
              <w:rPr>
                <w:bCs/>
                <w:color w:val="auto"/>
                <w:kern w:val="0"/>
                <w:sz w:val="20"/>
                <w:szCs w:val="20"/>
              </w:rPr>
            </w:pPr>
          </w:p>
        </w:tc>
      </w:tr>
      <w:tr w14:paraId="27D6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8325CE5">
            <w:pPr>
              <w:rPr>
                <w:bCs/>
                <w:color w:val="auto"/>
                <w:kern w:val="0"/>
                <w:sz w:val="20"/>
                <w:szCs w:val="20"/>
              </w:rPr>
            </w:pPr>
            <w:r>
              <w:rPr>
                <w:rFonts w:hint="eastAsia"/>
                <w:b/>
                <w:bCs/>
                <w:color w:val="auto"/>
                <w:kern w:val="0"/>
                <w:sz w:val="20"/>
                <w:szCs w:val="20"/>
              </w:rPr>
              <w:t>第一百六十五条</w:t>
            </w:r>
            <w:r>
              <w:rPr>
                <w:rFonts w:hint="eastAsia"/>
                <w:bCs/>
                <w:color w:val="auto"/>
                <w:kern w:val="0"/>
                <w:sz w:val="20"/>
                <w:szCs w:val="20"/>
              </w:rPr>
              <w:t xml:space="preserve"> </w:t>
            </w:r>
            <w:r>
              <w:rPr>
                <w:rFonts w:hint="eastAsia"/>
                <w:b/>
                <w:bCs/>
                <w:strike/>
                <w:color w:val="auto"/>
                <w:kern w:val="0"/>
                <w:sz w:val="20"/>
                <w:szCs w:val="20"/>
              </w:rPr>
              <w:t>监事会制定监事会议事规则，明确监事会的议事方式和表决程序，以确保监事会的工作效率和科学决策。</w:t>
            </w:r>
          </w:p>
        </w:tc>
        <w:tc>
          <w:tcPr>
            <w:tcW w:w="4638" w:type="dxa"/>
            <w:vAlign w:val="center"/>
          </w:tcPr>
          <w:p w14:paraId="7BB4A0E4">
            <w:pPr>
              <w:rPr>
                <w:bCs/>
                <w:color w:val="auto"/>
                <w:kern w:val="0"/>
                <w:sz w:val="20"/>
                <w:szCs w:val="20"/>
              </w:rPr>
            </w:pPr>
          </w:p>
        </w:tc>
      </w:tr>
      <w:tr w14:paraId="15F7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C1228F0">
            <w:pPr>
              <w:rPr>
                <w:b/>
                <w:bCs/>
                <w:strike/>
                <w:color w:val="auto"/>
                <w:kern w:val="0"/>
                <w:sz w:val="20"/>
                <w:szCs w:val="20"/>
              </w:rPr>
            </w:pPr>
            <w:r>
              <w:rPr>
                <w:rFonts w:hint="eastAsia"/>
                <w:b/>
                <w:bCs/>
                <w:color w:val="auto"/>
                <w:kern w:val="0"/>
                <w:sz w:val="20"/>
                <w:szCs w:val="20"/>
              </w:rPr>
              <w:t>第一百六十六条</w:t>
            </w:r>
            <w:r>
              <w:rPr>
                <w:rFonts w:hint="eastAsia"/>
                <w:bCs/>
                <w:color w:val="auto"/>
                <w:kern w:val="0"/>
                <w:sz w:val="20"/>
                <w:szCs w:val="20"/>
              </w:rPr>
              <w:t xml:space="preserve"> </w:t>
            </w:r>
            <w:r>
              <w:rPr>
                <w:rFonts w:hint="eastAsia"/>
                <w:b/>
                <w:bCs/>
                <w:strike/>
                <w:color w:val="auto"/>
                <w:kern w:val="0"/>
                <w:sz w:val="20"/>
                <w:szCs w:val="20"/>
              </w:rPr>
              <w:t xml:space="preserve">监事会应当将所议事项的决定做成会议记录，出席会议的监事应当在会议记录上签名。 </w:t>
            </w:r>
          </w:p>
          <w:p w14:paraId="41FCE3ED">
            <w:pPr>
              <w:rPr>
                <w:bCs/>
                <w:color w:val="auto"/>
                <w:kern w:val="0"/>
                <w:sz w:val="20"/>
                <w:szCs w:val="20"/>
              </w:rPr>
            </w:pPr>
            <w:r>
              <w:rPr>
                <w:rFonts w:hint="eastAsia"/>
                <w:b/>
                <w:bCs/>
                <w:strike/>
                <w:color w:val="auto"/>
                <w:kern w:val="0"/>
                <w:sz w:val="20"/>
                <w:szCs w:val="20"/>
              </w:rPr>
              <w:t>监事有权要求在记录上对其在会议上的发言作出某种说明性记载。监事会会议记录作为公司档案至少保存10年。</w:t>
            </w:r>
          </w:p>
        </w:tc>
        <w:tc>
          <w:tcPr>
            <w:tcW w:w="4638" w:type="dxa"/>
            <w:vAlign w:val="center"/>
          </w:tcPr>
          <w:p w14:paraId="615BA69F">
            <w:pPr>
              <w:rPr>
                <w:bCs/>
                <w:color w:val="auto"/>
                <w:kern w:val="0"/>
                <w:sz w:val="20"/>
                <w:szCs w:val="20"/>
              </w:rPr>
            </w:pPr>
          </w:p>
        </w:tc>
      </w:tr>
      <w:tr w14:paraId="03E4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5CC8094">
            <w:pPr>
              <w:rPr>
                <w:b/>
                <w:bCs/>
                <w:strike/>
                <w:color w:val="auto"/>
                <w:kern w:val="0"/>
                <w:sz w:val="20"/>
                <w:szCs w:val="20"/>
              </w:rPr>
            </w:pPr>
            <w:r>
              <w:rPr>
                <w:rFonts w:hint="eastAsia"/>
                <w:b/>
                <w:bCs/>
                <w:color w:val="auto"/>
                <w:kern w:val="0"/>
                <w:sz w:val="20"/>
                <w:szCs w:val="20"/>
              </w:rPr>
              <w:t>第一百六十七条</w:t>
            </w:r>
            <w:r>
              <w:rPr>
                <w:rFonts w:hint="eastAsia"/>
                <w:bCs/>
                <w:color w:val="auto"/>
                <w:kern w:val="0"/>
                <w:sz w:val="20"/>
                <w:szCs w:val="20"/>
              </w:rPr>
              <w:t xml:space="preserve"> </w:t>
            </w:r>
            <w:r>
              <w:rPr>
                <w:rFonts w:hint="eastAsia"/>
                <w:b/>
                <w:bCs/>
                <w:strike/>
                <w:color w:val="auto"/>
                <w:kern w:val="0"/>
                <w:sz w:val="20"/>
                <w:szCs w:val="20"/>
              </w:rPr>
              <w:t xml:space="preserve">监事会会议通知包括以下内容： </w:t>
            </w:r>
          </w:p>
          <w:p w14:paraId="0964B26C">
            <w:pPr>
              <w:rPr>
                <w:b/>
                <w:bCs/>
                <w:strike/>
                <w:color w:val="auto"/>
                <w:kern w:val="0"/>
                <w:sz w:val="20"/>
                <w:szCs w:val="20"/>
              </w:rPr>
            </w:pPr>
            <w:r>
              <w:rPr>
                <w:rFonts w:hint="eastAsia"/>
                <w:b/>
                <w:bCs/>
                <w:strike/>
                <w:color w:val="auto"/>
                <w:kern w:val="0"/>
                <w:sz w:val="20"/>
                <w:szCs w:val="20"/>
              </w:rPr>
              <w:t xml:space="preserve">（一）举行会议的日期、地点和会议期限； </w:t>
            </w:r>
          </w:p>
          <w:p w14:paraId="78BC351D">
            <w:pPr>
              <w:rPr>
                <w:b/>
                <w:bCs/>
                <w:strike/>
                <w:color w:val="auto"/>
                <w:kern w:val="0"/>
                <w:sz w:val="20"/>
                <w:szCs w:val="20"/>
              </w:rPr>
            </w:pPr>
            <w:r>
              <w:rPr>
                <w:rFonts w:hint="eastAsia"/>
                <w:b/>
                <w:bCs/>
                <w:strike/>
                <w:color w:val="auto"/>
                <w:kern w:val="0"/>
                <w:sz w:val="20"/>
                <w:szCs w:val="20"/>
              </w:rPr>
              <w:t xml:space="preserve">（二）事由及议题； </w:t>
            </w:r>
          </w:p>
          <w:p w14:paraId="7929785F">
            <w:pPr>
              <w:rPr>
                <w:bCs/>
                <w:color w:val="auto"/>
                <w:kern w:val="0"/>
                <w:sz w:val="20"/>
                <w:szCs w:val="20"/>
              </w:rPr>
            </w:pPr>
            <w:r>
              <w:rPr>
                <w:rFonts w:hint="eastAsia"/>
                <w:b/>
                <w:bCs/>
                <w:strike/>
                <w:color w:val="auto"/>
                <w:kern w:val="0"/>
                <w:sz w:val="20"/>
                <w:szCs w:val="20"/>
              </w:rPr>
              <w:t>（三）发出通知的日期。</w:t>
            </w:r>
            <w:r>
              <w:rPr>
                <w:rFonts w:hint="eastAsia"/>
                <w:bCs/>
                <w:color w:val="auto"/>
                <w:kern w:val="0"/>
                <w:sz w:val="20"/>
                <w:szCs w:val="20"/>
              </w:rPr>
              <w:t xml:space="preserve"> </w:t>
            </w:r>
          </w:p>
        </w:tc>
        <w:tc>
          <w:tcPr>
            <w:tcW w:w="4638" w:type="dxa"/>
            <w:vAlign w:val="center"/>
          </w:tcPr>
          <w:p w14:paraId="45F5E678">
            <w:pPr>
              <w:rPr>
                <w:bCs/>
                <w:color w:val="auto"/>
                <w:kern w:val="0"/>
                <w:sz w:val="20"/>
                <w:szCs w:val="20"/>
              </w:rPr>
            </w:pPr>
          </w:p>
        </w:tc>
      </w:tr>
      <w:tr w14:paraId="718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2EF6ABB">
            <w:pPr>
              <w:jc w:val="center"/>
              <w:rPr>
                <w:bCs/>
                <w:color w:val="auto"/>
                <w:kern w:val="0"/>
                <w:sz w:val="20"/>
                <w:szCs w:val="20"/>
              </w:rPr>
            </w:pPr>
            <w:r>
              <w:rPr>
                <w:rFonts w:hint="eastAsia"/>
                <w:b/>
                <w:bCs/>
                <w:color w:val="auto"/>
                <w:kern w:val="0"/>
                <w:sz w:val="20"/>
                <w:szCs w:val="20"/>
              </w:rPr>
              <w:t>第八章 财务会计制度、利润分配和审计</w:t>
            </w:r>
          </w:p>
        </w:tc>
        <w:tc>
          <w:tcPr>
            <w:tcW w:w="4638" w:type="dxa"/>
            <w:shd w:val="clear" w:color="auto" w:fill="D8D8D8" w:themeFill="background1" w:themeFillShade="D9"/>
            <w:vAlign w:val="center"/>
          </w:tcPr>
          <w:p w14:paraId="273DF915">
            <w:pPr>
              <w:jc w:val="center"/>
              <w:rPr>
                <w:bCs/>
                <w:color w:val="auto"/>
                <w:kern w:val="0"/>
                <w:sz w:val="20"/>
                <w:szCs w:val="20"/>
              </w:rPr>
            </w:pPr>
            <w:r>
              <w:rPr>
                <w:rFonts w:hint="eastAsia"/>
                <w:b/>
                <w:bCs/>
                <w:color w:val="auto"/>
                <w:kern w:val="0"/>
                <w:sz w:val="20"/>
                <w:szCs w:val="20"/>
              </w:rPr>
              <w:t>第七章 财务会计制度、利润分配和审计</w:t>
            </w:r>
          </w:p>
        </w:tc>
      </w:tr>
      <w:tr w14:paraId="52FB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278C52A">
            <w:pPr>
              <w:jc w:val="center"/>
              <w:rPr>
                <w:bCs/>
                <w:color w:val="auto"/>
                <w:kern w:val="0"/>
                <w:sz w:val="20"/>
                <w:szCs w:val="20"/>
              </w:rPr>
            </w:pPr>
            <w:r>
              <w:rPr>
                <w:rFonts w:hint="eastAsia"/>
                <w:b/>
                <w:bCs/>
                <w:color w:val="auto"/>
                <w:kern w:val="0"/>
                <w:sz w:val="20"/>
                <w:szCs w:val="20"/>
              </w:rPr>
              <w:t>第一节 财务会计制度</w:t>
            </w:r>
          </w:p>
        </w:tc>
        <w:tc>
          <w:tcPr>
            <w:tcW w:w="4638" w:type="dxa"/>
            <w:shd w:val="clear" w:color="auto" w:fill="D8D8D8" w:themeFill="background1" w:themeFillShade="D9"/>
            <w:vAlign w:val="center"/>
          </w:tcPr>
          <w:p w14:paraId="24BC502A">
            <w:pPr>
              <w:jc w:val="center"/>
              <w:rPr>
                <w:bCs/>
                <w:color w:val="auto"/>
                <w:kern w:val="0"/>
                <w:sz w:val="20"/>
                <w:szCs w:val="20"/>
              </w:rPr>
            </w:pPr>
            <w:r>
              <w:rPr>
                <w:rFonts w:hint="eastAsia"/>
                <w:b/>
                <w:bCs/>
                <w:color w:val="auto"/>
                <w:kern w:val="0"/>
                <w:sz w:val="20"/>
                <w:szCs w:val="20"/>
              </w:rPr>
              <w:t>第一节 财务会计制度</w:t>
            </w:r>
          </w:p>
        </w:tc>
      </w:tr>
      <w:tr w14:paraId="43D3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B7A247B">
            <w:pPr>
              <w:rPr>
                <w:bCs/>
                <w:color w:val="auto"/>
                <w:kern w:val="0"/>
                <w:sz w:val="20"/>
                <w:szCs w:val="20"/>
              </w:rPr>
            </w:pPr>
            <w:r>
              <w:rPr>
                <w:rFonts w:hint="eastAsia"/>
                <w:b/>
                <w:bCs/>
                <w:color w:val="auto"/>
                <w:kern w:val="0"/>
                <w:sz w:val="20"/>
                <w:szCs w:val="20"/>
              </w:rPr>
              <w:t>第一百六十九条</w:t>
            </w:r>
            <w:r>
              <w:rPr>
                <w:rFonts w:hint="eastAsia"/>
                <w:bCs/>
                <w:color w:val="auto"/>
                <w:kern w:val="0"/>
                <w:sz w:val="20"/>
                <w:szCs w:val="20"/>
              </w:rPr>
              <w:t xml:space="preserve"> </w:t>
            </w:r>
            <w:r>
              <w:rPr>
                <w:bCs/>
                <w:color w:val="auto"/>
                <w:kern w:val="0"/>
                <w:sz w:val="20"/>
                <w:szCs w:val="20"/>
              </w:rPr>
              <w:t>公司在每一会计年度结束之日起4个月内向中国证监会和证券交易所报送年度</w:t>
            </w:r>
            <w:r>
              <w:rPr>
                <w:b/>
                <w:strike/>
                <w:color w:val="auto"/>
                <w:kern w:val="0"/>
                <w:sz w:val="20"/>
                <w:szCs w:val="20"/>
              </w:rPr>
              <w:t>财务会计</w:t>
            </w:r>
            <w:r>
              <w:rPr>
                <w:bCs/>
                <w:color w:val="auto"/>
                <w:kern w:val="0"/>
                <w:sz w:val="20"/>
                <w:szCs w:val="20"/>
              </w:rPr>
              <w:t>报告，在每一会计年度</w:t>
            </w:r>
            <w:r>
              <w:rPr>
                <w:b/>
                <w:color w:val="auto"/>
                <w:kern w:val="0"/>
                <w:sz w:val="20"/>
                <w:szCs w:val="20"/>
              </w:rPr>
              <w:t>前6个月</w:t>
            </w:r>
            <w:r>
              <w:rPr>
                <w:bCs/>
                <w:color w:val="auto"/>
                <w:kern w:val="0"/>
                <w:sz w:val="20"/>
                <w:szCs w:val="20"/>
              </w:rPr>
              <w:t>结束之日起2个月内向中国证监会派出机构和证券交易所报送</w:t>
            </w:r>
            <w:r>
              <w:rPr>
                <w:b/>
                <w:color w:val="auto"/>
                <w:kern w:val="0"/>
                <w:sz w:val="20"/>
                <w:szCs w:val="20"/>
              </w:rPr>
              <w:t>半年度财务会计报告</w:t>
            </w:r>
            <w:r>
              <w:rPr>
                <w:bCs/>
                <w:color w:val="auto"/>
                <w:kern w:val="0"/>
                <w:sz w:val="20"/>
                <w:szCs w:val="20"/>
              </w:rPr>
              <w:t>。</w:t>
            </w:r>
          </w:p>
          <w:p w14:paraId="2DAA17E6">
            <w:pPr>
              <w:rPr>
                <w:bCs/>
                <w:color w:val="auto"/>
                <w:kern w:val="0"/>
                <w:sz w:val="20"/>
                <w:szCs w:val="20"/>
              </w:rPr>
            </w:pPr>
            <w:r>
              <w:rPr>
                <w:bCs/>
                <w:color w:val="auto"/>
                <w:kern w:val="0"/>
                <w:sz w:val="20"/>
                <w:szCs w:val="20"/>
              </w:rPr>
              <w:t>上述</w:t>
            </w:r>
            <w:r>
              <w:rPr>
                <w:rFonts w:hint="eastAsia"/>
                <w:bCs/>
                <w:color w:val="auto"/>
                <w:kern w:val="0"/>
                <w:sz w:val="20"/>
                <w:szCs w:val="20"/>
              </w:rPr>
              <w:t>年度报告</w:t>
            </w:r>
            <w:r>
              <w:rPr>
                <w:rFonts w:hint="eastAsia"/>
                <w:b/>
                <w:color w:val="auto"/>
                <w:kern w:val="0"/>
                <w:sz w:val="20"/>
                <w:szCs w:val="20"/>
              </w:rPr>
              <w:t>财务会计报告和半年度财务会计</w:t>
            </w:r>
            <w:r>
              <w:rPr>
                <w:rFonts w:hint="eastAsia"/>
                <w:bCs/>
                <w:color w:val="auto"/>
                <w:kern w:val="0"/>
                <w:sz w:val="20"/>
                <w:szCs w:val="20"/>
              </w:rPr>
              <w:t>报告</w:t>
            </w:r>
            <w:r>
              <w:rPr>
                <w:bCs/>
                <w:color w:val="auto"/>
                <w:kern w:val="0"/>
                <w:sz w:val="20"/>
                <w:szCs w:val="20"/>
              </w:rPr>
              <w:t>按照有关法律、行政法规及</w:t>
            </w:r>
            <w:r>
              <w:rPr>
                <w:b/>
                <w:color w:val="auto"/>
                <w:kern w:val="0"/>
                <w:sz w:val="20"/>
                <w:szCs w:val="20"/>
              </w:rPr>
              <w:t>部门规章</w:t>
            </w:r>
            <w:r>
              <w:rPr>
                <w:bCs/>
                <w:color w:val="auto"/>
                <w:kern w:val="0"/>
                <w:sz w:val="20"/>
                <w:szCs w:val="20"/>
              </w:rPr>
              <w:t>的规定进行编制</w:t>
            </w:r>
            <w:r>
              <w:rPr>
                <w:rFonts w:hint="eastAsia"/>
                <w:bCs/>
                <w:color w:val="auto"/>
                <w:kern w:val="0"/>
                <w:sz w:val="20"/>
                <w:szCs w:val="20"/>
              </w:rPr>
              <w:t>。</w:t>
            </w:r>
          </w:p>
        </w:tc>
        <w:tc>
          <w:tcPr>
            <w:tcW w:w="4638" w:type="dxa"/>
            <w:vAlign w:val="center"/>
          </w:tcPr>
          <w:p w14:paraId="33B9282E">
            <w:pPr>
              <w:rPr>
                <w:bCs/>
                <w:color w:val="auto"/>
                <w:kern w:val="0"/>
                <w:sz w:val="20"/>
                <w:szCs w:val="20"/>
              </w:rPr>
            </w:pPr>
            <w:r>
              <w:rPr>
                <w:rFonts w:hint="eastAsia"/>
                <w:b/>
                <w:bCs/>
                <w:color w:val="auto"/>
                <w:kern w:val="0"/>
                <w:sz w:val="20"/>
                <w:szCs w:val="20"/>
              </w:rPr>
              <w:t>第一百六十九条</w:t>
            </w:r>
            <w:r>
              <w:rPr>
                <w:rFonts w:hint="eastAsia"/>
                <w:bCs/>
                <w:color w:val="auto"/>
                <w:kern w:val="0"/>
                <w:sz w:val="20"/>
                <w:szCs w:val="20"/>
              </w:rPr>
              <w:t xml:space="preserve"> </w:t>
            </w:r>
            <w:r>
              <w:rPr>
                <w:bCs/>
                <w:color w:val="auto"/>
                <w:kern w:val="0"/>
                <w:sz w:val="20"/>
                <w:szCs w:val="20"/>
              </w:rPr>
              <w:t>公司在每一会计年度结束之日起4个月内向中国证监会</w:t>
            </w:r>
            <w:r>
              <w:rPr>
                <w:rFonts w:hint="eastAsia"/>
                <w:b/>
                <w:color w:val="auto"/>
                <w:kern w:val="0"/>
                <w:sz w:val="20"/>
                <w:szCs w:val="20"/>
              </w:rPr>
              <w:t>派出机构</w:t>
            </w:r>
            <w:r>
              <w:rPr>
                <w:bCs/>
                <w:color w:val="auto"/>
                <w:kern w:val="0"/>
                <w:sz w:val="20"/>
                <w:szCs w:val="20"/>
              </w:rPr>
              <w:t>和证券交易所</w:t>
            </w:r>
            <w:r>
              <w:rPr>
                <w:rFonts w:hint="eastAsia"/>
                <w:bCs/>
                <w:color w:val="auto"/>
                <w:kern w:val="0"/>
                <w:sz w:val="20"/>
                <w:szCs w:val="20"/>
              </w:rPr>
              <w:t>报送</w:t>
            </w:r>
            <w:r>
              <w:rPr>
                <w:rFonts w:hint="eastAsia"/>
                <w:b/>
                <w:color w:val="auto"/>
                <w:kern w:val="0"/>
                <w:sz w:val="20"/>
                <w:szCs w:val="20"/>
              </w:rPr>
              <w:t>并披露</w:t>
            </w:r>
            <w:r>
              <w:rPr>
                <w:rFonts w:hint="eastAsia"/>
                <w:bCs/>
                <w:color w:val="auto"/>
                <w:kern w:val="0"/>
                <w:sz w:val="20"/>
                <w:szCs w:val="20"/>
              </w:rPr>
              <w:t>年度报告</w:t>
            </w:r>
            <w:r>
              <w:rPr>
                <w:bCs/>
                <w:color w:val="auto"/>
                <w:kern w:val="0"/>
                <w:sz w:val="20"/>
                <w:szCs w:val="20"/>
              </w:rPr>
              <w:t>，</w:t>
            </w:r>
            <w:r>
              <w:rPr>
                <w:rFonts w:hint="eastAsia"/>
                <w:bCs/>
                <w:color w:val="auto"/>
                <w:kern w:val="0"/>
                <w:sz w:val="20"/>
                <w:szCs w:val="20"/>
              </w:rPr>
              <w:t>在每一会计年度</w:t>
            </w:r>
            <w:r>
              <w:rPr>
                <w:rFonts w:hint="eastAsia"/>
                <w:b/>
                <w:color w:val="auto"/>
                <w:kern w:val="0"/>
                <w:sz w:val="20"/>
                <w:szCs w:val="20"/>
              </w:rPr>
              <w:t>上半年</w:t>
            </w:r>
            <w:r>
              <w:rPr>
                <w:rFonts w:hint="eastAsia"/>
                <w:bCs/>
                <w:color w:val="auto"/>
                <w:kern w:val="0"/>
                <w:sz w:val="20"/>
                <w:szCs w:val="20"/>
              </w:rPr>
              <w:t>结束之日起2个月内向中国证监会派出机构和证券交易所报送</w:t>
            </w:r>
            <w:r>
              <w:rPr>
                <w:rFonts w:hint="eastAsia"/>
                <w:b/>
                <w:color w:val="auto"/>
                <w:kern w:val="0"/>
                <w:sz w:val="20"/>
                <w:szCs w:val="20"/>
              </w:rPr>
              <w:t>并披露中期报告</w:t>
            </w:r>
            <w:r>
              <w:rPr>
                <w:rFonts w:hint="eastAsia"/>
                <w:bCs/>
                <w:color w:val="auto"/>
                <w:kern w:val="0"/>
                <w:sz w:val="20"/>
                <w:szCs w:val="20"/>
              </w:rPr>
              <w:t>。</w:t>
            </w:r>
          </w:p>
          <w:p w14:paraId="258B486C">
            <w:pPr>
              <w:rPr>
                <w:bCs/>
                <w:color w:val="auto"/>
                <w:kern w:val="0"/>
                <w:sz w:val="20"/>
                <w:szCs w:val="20"/>
              </w:rPr>
            </w:pPr>
            <w:r>
              <w:rPr>
                <w:bCs/>
                <w:color w:val="auto"/>
                <w:kern w:val="0"/>
                <w:sz w:val="20"/>
                <w:szCs w:val="20"/>
              </w:rPr>
              <w:t>上述</w:t>
            </w:r>
            <w:r>
              <w:rPr>
                <w:rFonts w:hint="eastAsia"/>
                <w:bCs/>
                <w:color w:val="auto"/>
                <w:kern w:val="0"/>
                <w:sz w:val="20"/>
                <w:szCs w:val="20"/>
              </w:rPr>
              <w:t>年度报告、</w:t>
            </w:r>
            <w:r>
              <w:rPr>
                <w:rFonts w:hint="eastAsia"/>
                <w:b/>
                <w:color w:val="auto"/>
                <w:kern w:val="0"/>
                <w:sz w:val="20"/>
                <w:szCs w:val="20"/>
              </w:rPr>
              <w:t>中期</w:t>
            </w:r>
            <w:r>
              <w:rPr>
                <w:rFonts w:hint="eastAsia"/>
                <w:bCs/>
                <w:color w:val="auto"/>
                <w:kern w:val="0"/>
                <w:sz w:val="20"/>
                <w:szCs w:val="20"/>
              </w:rPr>
              <w:t>报告</w:t>
            </w:r>
            <w:r>
              <w:rPr>
                <w:bCs/>
                <w:color w:val="auto"/>
                <w:kern w:val="0"/>
                <w:sz w:val="20"/>
                <w:szCs w:val="20"/>
              </w:rPr>
              <w:t>按照有关法律、行政法规</w:t>
            </w:r>
            <w:r>
              <w:rPr>
                <w:rFonts w:hint="eastAsia"/>
                <w:bCs/>
                <w:color w:val="auto"/>
                <w:kern w:val="0"/>
                <w:sz w:val="20"/>
                <w:szCs w:val="20"/>
              </w:rPr>
              <w:t>、</w:t>
            </w:r>
            <w:r>
              <w:rPr>
                <w:rFonts w:hint="eastAsia"/>
                <w:b/>
                <w:color w:val="auto"/>
                <w:kern w:val="0"/>
                <w:sz w:val="20"/>
                <w:szCs w:val="20"/>
              </w:rPr>
              <w:t>中国证监会</w:t>
            </w:r>
            <w:r>
              <w:rPr>
                <w:rFonts w:hint="eastAsia"/>
                <w:bCs/>
                <w:color w:val="auto"/>
                <w:kern w:val="0"/>
                <w:sz w:val="20"/>
                <w:szCs w:val="20"/>
              </w:rPr>
              <w:t>及</w:t>
            </w:r>
            <w:r>
              <w:rPr>
                <w:rFonts w:hint="eastAsia"/>
                <w:b/>
                <w:color w:val="auto"/>
                <w:kern w:val="0"/>
                <w:sz w:val="20"/>
                <w:szCs w:val="20"/>
              </w:rPr>
              <w:t>证券交易所</w:t>
            </w:r>
            <w:r>
              <w:rPr>
                <w:bCs/>
                <w:color w:val="auto"/>
                <w:kern w:val="0"/>
                <w:sz w:val="20"/>
                <w:szCs w:val="20"/>
              </w:rPr>
              <w:t>的规定进行编制</w:t>
            </w:r>
            <w:r>
              <w:rPr>
                <w:rFonts w:hint="eastAsia"/>
                <w:bCs/>
                <w:color w:val="auto"/>
                <w:kern w:val="0"/>
                <w:sz w:val="20"/>
                <w:szCs w:val="20"/>
              </w:rPr>
              <w:t xml:space="preserve">。 </w:t>
            </w:r>
          </w:p>
        </w:tc>
      </w:tr>
      <w:tr w14:paraId="7BF1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38711F5">
            <w:pPr>
              <w:rPr>
                <w:bCs/>
                <w:color w:val="auto"/>
                <w:kern w:val="0"/>
                <w:sz w:val="20"/>
                <w:szCs w:val="20"/>
              </w:rPr>
            </w:pPr>
            <w:r>
              <w:rPr>
                <w:rFonts w:hint="eastAsia"/>
                <w:b/>
                <w:bCs/>
                <w:color w:val="auto"/>
                <w:kern w:val="0"/>
                <w:sz w:val="20"/>
                <w:szCs w:val="20"/>
              </w:rPr>
              <w:t>第一百七十条</w:t>
            </w:r>
            <w:r>
              <w:rPr>
                <w:rFonts w:hint="eastAsia"/>
                <w:bCs/>
                <w:color w:val="auto"/>
                <w:kern w:val="0"/>
                <w:sz w:val="20"/>
                <w:szCs w:val="20"/>
              </w:rPr>
              <w:t xml:space="preserve"> 公司除法定的会计账簿外，</w:t>
            </w:r>
            <w:r>
              <w:rPr>
                <w:rFonts w:hint="eastAsia"/>
                <w:b/>
                <w:strike/>
                <w:color w:val="auto"/>
                <w:kern w:val="0"/>
                <w:sz w:val="20"/>
                <w:szCs w:val="20"/>
              </w:rPr>
              <w:t>将</w:t>
            </w:r>
            <w:r>
              <w:rPr>
                <w:rFonts w:hint="eastAsia"/>
                <w:bCs/>
                <w:color w:val="auto"/>
                <w:kern w:val="0"/>
                <w:sz w:val="20"/>
                <w:szCs w:val="20"/>
              </w:rPr>
              <w:t>不另立会计账簿。公司的</w:t>
            </w:r>
            <w:r>
              <w:rPr>
                <w:rFonts w:hint="eastAsia"/>
                <w:b/>
                <w:color w:val="auto"/>
                <w:kern w:val="0"/>
                <w:sz w:val="20"/>
                <w:szCs w:val="20"/>
              </w:rPr>
              <w:t>资产</w:t>
            </w:r>
            <w:r>
              <w:rPr>
                <w:rFonts w:hint="eastAsia"/>
                <w:bCs/>
                <w:color w:val="auto"/>
                <w:kern w:val="0"/>
                <w:sz w:val="20"/>
                <w:szCs w:val="20"/>
              </w:rPr>
              <w:t xml:space="preserve">，不以任何个人名义开立账户存储。 </w:t>
            </w:r>
          </w:p>
        </w:tc>
        <w:tc>
          <w:tcPr>
            <w:tcW w:w="4638" w:type="dxa"/>
            <w:vAlign w:val="center"/>
          </w:tcPr>
          <w:p w14:paraId="3D8B3255">
            <w:pPr>
              <w:rPr>
                <w:bCs/>
                <w:color w:val="auto"/>
                <w:kern w:val="0"/>
                <w:sz w:val="20"/>
                <w:szCs w:val="20"/>
              </w:rPr>
            </w:pPr>
            <w:r>
              <w:rPr>
                <w:rFonts w:hint="eastAsia"/>
                <w:b/>
                <w:bCs/>
                <w:color w:val="auto"/>
                <w:kern w:val="0"/>
                <w:sz w:val="20"/>
                <w:szCs w:val="20"/>
              </w:rPr>
              <w:t>第一百七十条</w:t>
            </w:r>
            <w:r>
              <w:rPr>
                <w:rFonts w:hint="eastAsia"/>
                <w:bCs/>
                <w:color w:val="auto"/>
                <w:kern w:val="0"/>
                <w:sz w:val="20"/>
                <w:szCs w:val="20"/>
              </w:rPr>
              <w:t xml:space="preserve"> 公司除法定的会计账簿外，不另立会计账簿。公司的</w:t>
            </w:r>
            <w:r>
              <w:rPr>
                <w:rFonts w:hint="eastAsia"/>
                <w:b/>
                <w:color w:val="auto"/>
                <w:kern w:val="0"/>
                <w:sz w:val="20"/>
                <w:szCs w:val="20"/>
              </w:rPr>
              <w:t>资金</w:t>
            </w:r>
            <w:r>
              <w:rPr>
                <w:rFonts w:hint="eastAsia"/>
                <w:bCs/>
                <w:color w:val="auto"/>
                <w:kern w:val="0"/>
                <w:sz w:val="20"/>
                <w:szCs w:val="20"/>
              </w:rPr>
              <w:t xml:space="preserve">，不以任何个人名义开立账户存储。 </w:t>
            </w:r>
          </w:p>
        </w:tc>
      </w:tr>
      <w:tr w14:paraId="1BC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A18D901">
            <w:pPr>
              <w:rPr>
                <w:bCs/>
                <w:color w:val="auto"/>
                <w:kern w:val="0"/>
                <w:sz w:val="20"/>
                <w:szCs w:val="20"/>
              </w:rPr>
            </w:pPr>
            <w:r>
              <w:rPr>
                <w:rFonts w:hint="eastAsia"/>
                <w:b/>
                <w:bCs/>
                <w:color w:val="auto"/>
                <w:kern w:val="0"/>
                <w:sz w:val="20"/>
                <w:szCs w:val="20"/>
              </w:rPr>
              <w:t>第一百七十一条</w:t>
            </w:r>
            <w:r>
              <w:rPr>
                <w:rFonts w:hint="eastAsia"/>
                <w:bCs/>
                <w:color w:val="auto"/>
                <w:kern w:val="0"/>
                <w:sz w:val="20"/>
                <w:szCs w:val="20"/>
              </w:rPr>
              <w:t xml:space="preserve"> 公司分配当年税后利润时，应当提取利润的10%列入公司法定公积金。公司法定公积金累计额为公司注册资本的50%以上的，可以不再提取。 </w:t>
            </w:r>
          </w:p>
          <w:p w14:paraId="3176798E">
            <w:pPr>
              <w:rPr>
                <w:bCs/>
                <w:color w:val="auto"/>
                <w:kern w:val="0"/>
                <w:sz w:val="20"/>
                <w:szCs w:val="20"/>
              </w:rPr>
            </w:pPr>
            <w:r>
              <w:rPr>
                <w:rFonts w:hint="eastAsia"/>
                <w:bCs/>
                <w:color w:val="auto"/>
                <w:kern w:val="0"/>
                <w:sz w:val="20"/>
                <w:szCs w:val="20"/>
              </w:rPr>
              <w:t xml:space="preserve">公司的法定公积金不足以弥补以前年度亏损的，在依照前款规定提取法定公积金之前，应当先用当年利润弥补亏损。 </w:t>
            </w:r>
          </w:p>
          <w:p w14:paraId="0C52DC6C">
            <w:pPr>
              <w:rPr>
                <w:bCs/>
                <w:color w:val="auto"/>
                <w:kern w:val="0"/>
                <w:sz w:val="20"/>
                <w:szCs w:val="20"/>
              </w:rPr>
            </w:pPr>
            <w:r>
              <w:rPr>
                <w:rFonts w:hint="eastAsia"/>
                <w:bCs/>
                <w:color w:val="auto"/>
                <w:kern w:val="0"/>
                <w:sz w:val="20"/>
                <w:szCs w:val="20"/>
              </w:rPr>
              <w:t>公司从税后利润中提取法定公积金后，经</w:t>
            </w:r>
            <w:r>
              <w:rPr>
                <w:rFonts w:hint="eastAsia"/>
                <w:b/>
                <w:color w:val="auto"/>
                <w:kern w:val="0"/>
                <w:sz w:val="20"/>
                <w:szCs w:val="20"/>
              </w:rPr>
              <w:t>股东大会</w:t>
            </w:r>
            <w:r>
              <w:rPr>
                <w:rFonts w:hint="eastAsia"/>
                <w:bCs/>
                <w:color w:val="auto"/>
                <w:kern w:val="0"/>
                <w:sz w:val="20"/>
                <w:szCs w:val="20"/>
              </w:rPr>
              <w:t xml:space="preserve">决议，还可以从税后利润中提取任意公积金。 </w:t>
            </w:r>
          </w:p>
          <w:p w14:paraId="767E4C34">
            <w:pPr>
              <w:rPr>
                <w:bCs/>
                <w:color w:val="auto"/>
                <w:kern w:val="0"/>
                <w:sz w:val="20"/>
                <w:szCs w:val="20"/>
              </w:rPr>
            </w:pPr>
            <w:r>
              <w:rPr>
                <w:rFonts w:hint="eastAsia"/>
                <w:bCs/>
                <w:color w:val="auto"/>
                <w:kern w:val="0"/>
                <w:sz w:val="20"/>
                <w:szCs w:val="20"/>
              </w:rPr>
              <w:t xml:space="preserve">公司弥补亏损和提取公积金后所余税后利润，按照股东持有的股份比例分配，但本章程规定不按持股比例分配的除外。 </w:t>
            </w:r>
          </w:p>
          <w:p w14:paraId="5F32188B">
            <w:pPr>
              <w:rPr>
                <w:bCs/>
                <w:color w:val="auto"/>
                <w:kern w:val="0"/>
                <w:sz w:val="20"/>
                <w:szCs w:val="20"/>
              </w:rPr>
            </w:pPr>
            <w:r>
              <w:rPr>
                <w:rFonts w:hint="eastAsia"/>
                <w:b/>
                <w:color w:val="auto"/>
                <w:kern w:val="0"/>
                <w:sz w:val="20"/>
                <w:szCs w:val="20"/>
              </w:rPr>
              <w:t>股东大会</w:t>
            </w:r>
            <w:r>
              <w:rPr>
                <w:rFonts w:hint="eastAsia"/>
                <w:bCs/>
                <w:color w:val="auto"/>
                <w:kern w:val="0"/>
                <w:sz w:val="20"/>
                <w:szCs w:val="20"/>
              </w:rPr>
              <w:t>违反</w:t>
            </w:r>
            <w:r>
              <w:rPr>
                <w:rFonts w:hint="eastAsia"/>
                <w:b/>
                <w:color w:val="auto"/>
                <w:kern w:val="0"/>
                <w:sz w:val="20"/>
                <w:szCs w:val="20"/>
              </w:rPr>
              <w:t>前款规定，在公司弥补亏损和提取法定公积金之前</w:t>
            </w:r>
            <w:r>
              <w:rPr>
                <w:rFonts w:hint="eastAsia"/>
                <w:bCs/>
                <w:color w:val="auto"/>
                <w:kern w:val="0"/>
                <w:sz w:val="20"/>
                <w:szCs w:val="20"/>
              </w:rPr>
              <w:t>向股东分配利润的，股东</w:t>
            </w:r>
            <w:r>
              <w:rPr>
                <w:rFonts w:hint="eastAsia"/>
                <w:b/>
                <w:color w:val="auto"/>
                <w:kern w:val="0"/>
                <w:sz w:val="20"/>
                <w:szCs w:val="20"/>
              </w:rPr>
              <w:t>必须</w:t>
            </w:r>
            <w:r>
              <w:rPr>
                <w:rFonts w:hint="eastAsia"/>
                <w:bCs/>
                <w:color w:val="auto"/>
                <w:kern w:val="0"/>
                <w:sz w:val="20"/>
                <w:szCs w:val="20"/>
              </w:rPr>
              <w:t xml:space="preserve">将违反规定分配的利润退还公司。 </w:t>
            </w:r>
          </w:p>
          <w:p w14:paraId="364A239F">
            <w:pPr>
              <w:rPr>
                <w:bCs/>
                <w:color w:val="auto"/>
                <w:kern w:val="0"/>
                <w:sz w:val="20"/>
                <w:szCs w:val="20"/>
              </w:rPr>
            </w:pPr>
            <w:r>
              <w:rPr>
                <w:rFonts w:hint="eastAsia"/>
                <w:bCs/>
                <w:color w:val="auto"/>
                <w:kern w:val="0"/>
                <w:sz w:val="20"/>
                <w:szCs w:val="20"/>
              </w:rPr>
              <w:t>公司持有的本公司股份不参与分配利润。</w:t>
            </w:r>
          </w:p>
        </w:tc>
        <w:tc>
          <w:tcPr>
            <w:tcW w:w="4638" w:type="dxa"/>
            <w:vAlign w:val="center"/>
          </w:tcPr>
          <w:p w14:paraId="3121222B">
            <w:pPr>
              <w:rPr>
                <w:bCs/>
                <w:color w:val="auto"/>
                <w:kern w:val="0"/>
                <w:sz w:val="20"/>
                <w:szCs w:val="20"/>
              </w:rPr>
            </w:pPr>
            <w:r>
              <w:rPr>
                <w:rFonts w:hint="eastAsia"/>
                <w:b/>
                <w:bCs/>
                <w:color w:val="auto"/>
                <w:kern w:val="0"/>
                <w:sz w:val="20"/>
                <w:szCs w:val="20"/>
              </w:rPr>
              <w:t>第一百七十一条</w:t>
            </w:r>
            <w:r>
              <w:rPr>
                <w:rFonts w:hint="eastAsia"/>
                <w:bCs/>
                <w:color w:val="auto"/>
                <w:kern w:val="0"/>
                <w:sz w:val="20"/>
                <w:szCs w:val="20"/>
              </w:rPr>
              <w:t xml:space="preserve"> 公司分配当年税后利润时，应当提取利润的10%列入公司法定公积金。公司法定公积金累计额为公司注册资本的50%以上的，可以不再提取。 </w:t>
            </w:r>
          </w:p>
          <w:p w14:paraId="330099E0">
            <w:pPr>
              <w:rPr>
                <w:bCs/>
                <w:color w:val="auto"/>
                <w:kern w:val="0"/>
                <w:sz w:val="20"/>
                <w:szCs w:val="20"/>
              </w:rPr>
            </w:pPr>
            <w:r>
              <w:rPr>
                <w:rFonts w:hint="eastAsia"/>
                <w:bCs/>
                <w:color w:val="auto"/>
                <w:kern w:val="0"/>
                <w:sz w:val="20"/>
                <w:szCs w:val="20"/>
              </w:rPr>
              <w:t xml:space="preserve">公司的法定公积金不足以弥补以前年度亏损的，在依照前款规定提取法定公积金之前，应当先用当年利润弥补亏损。 </w:t>
            </w:r>
          </w:p>
          <w:p w14:paraId="2DB84D00">
            <w:pPr>
              <w:rPr>
                <w:bCs/>
                <w:color w:val="auto"/>
                <w:kern w:val="0"/>
                <w:sz w:val="20"/>
                <w:szCs w:val="20"/>
              </w:rPr>
            </w:pPr>
            <w:r>
              <w:rPr>
                <w:rFonts w:hint="eastAsia"/>
                <w:bCs/>
                <w:color w:val="auto"/>
                <w:kern w:val="0"/>
                <w:sz w:val="20"/>
                <w:szCs w:val="20"/>
              </w:rPr>
              <w:t>公司从税后利润中提取法定公积金后，经</w:t>
            </w:r>
            <w:r>
              <w:rPr>
                <w:rFonts w:hint="eastAsia"/>
                <w:b/>
                <w:color w:val="auto"/>
                <w:kern w:val="0"/>
                <w:sz w:val="20"/>
                <w:szCs w:val="20"/>
              </w:rPr>
              <w:t>股东会</w:t>
            </w:r>
            <w:r>
              <w:rPr>
                <w:rFonts w:hint="eastAsia"/>
                <w:bCs/>
                <w:color w:val="auto"/>
                <w:kern w:val="0"/>
                <w:sz w:val="20"/>
                <w:szCs w:val="20"/>
              </w:rPr>
              <w:t xml:space="preserve">决议，还可以从税后利润中提取任意公积金。 </w:t>
            </w:r>
          </w:p>
          <w:p w14:paraId="4F4E7E1A">
            <w:pPr>
              <w:rPr>
                <w:bCs/>
                <w:color w:val="auto"/>
                <w:kern w:val="0"/>
                <w:sz w:val="20"/>
                <w:szCs w:val="20"/>
              </w:rPr>
            </w:pPr>
            <w:r>
              <w:rPr>
                <w:rFonts w:hint="eastAsia"/>
                <w:bCs/>
                <w:color w:val="auto"/>
                <w:kern w:val="0"/>
                <w:sz w:val="20"/>
                <w:szCs w:val="20"/>
              </w:rPr>
              <w:t xml:space="preserve">公司弥补亏损和提取公积金后所余税后利润，按照股东持有的股份比例分配，但本章程规定不按持股比例分配的除外。 </w:t>
            </w:r>
          </w:p>
          <w:p w14:paraId="741F925F">
            <w:pPr>
              <w:rPr>
                <w:bCs/>
                <w:color w:val="auto"/>
                <w:kern w:val="0"/>
                <w:sz w:val="20"/>
                <w:szCs w:val="20"/>
              </w:rPr>
            </w:pPr>
            <w:r>
              <w:rPr>
                <w:rFonts w:hint="eastAsia"/>
                <w:b/>
                <w:color w:val="auto"/>
                <w:kern w:val="0"/>
                <w:sz w:val="20"/>
                <w:szCs w:val="20"/>
              </w:rPr>
              <w:t>股东会</w:t>
            </w:r>
            <w:r>
              <w:rPr>
                <w:rFonts w:hint="eastAsia"/>
                <w:bCs/>
                <w:color w:val="auto"/>
                <w:kern w:val="0"/>
                <w:sz w:val="20"/>
                <w:szCs w:val="20"/>
              </w:rPr>
              <w:t>违反</w:t>
            </w:r>
            <w:r>
              <w:rPr>
                <w:rFonts w:hint="eastAsia"/>
                <w:b/>
                <w:color w:val="auto"/>
                <w:kern w:val="0"/>
                <w:sz w:val="20"/>
                <w:szCs w:val="20"/>
              </w:rPr>
              <w:t>《公司法》</w:t>
            </w:r>
            <w:r>
              <w:rPr>
                <w:rFonts w:hint="eastAsia"/>
                <w:bCs/>
                <w:color w:val="auto"/>
                <w:kern w:val="0"/>
                <w:sz w:val="20"/>
                <w:szCs w:val="20"/>
              </w:rPr>
              <w:t>向股东分配利润的，股东</w:t>
            </w:r>
            <w:r>
              <w:rPr>
                <w:rFonts w:hint="eastAsia"/>
                <w:b/>
                <w:color w:val="auto"/>
                <w:kern w:val="0"/>
                <w:sz w:val="20"/>
                <w:szCs w:val="20"/>
              </w:rPr>
              <w:t>应当</w:t>
            </w:r>
            <w:r>
              <w:rPr>
                <w:rFonts w:hint="eastAsia"/>
                <w:bCs/>
                <w:color w:val="auto"/>
                <w:kern w:val="0"/>
                <w:sz w:val="20"/>
                <w:szCs w:val="20"/>
              </w:rPr>
              <w:t>将违反规定分配的利润退还公司；</w:t>
            </w:r>
            <w:r>
              <w:rPr>
                <w:rFonts w:hint="eastAsia"/>
                <w:b/>
                <w:color w:val="auto"/>
                <w:kern w:val="0"/>
                <w:sz w:val="20"/>
                <w:szCs w:val="20"/>
              </w:rPr>
              <w:t>给公司造成损失的，股东及负有责任的董事、高级管理人员应当承担赔偿责任。</w:t>
            </w:r>
            <w:r>
              <w:rPr>
                <w:rFonts w:hint="eastAsia"/>
                <w:bCs/>
                <w:color w:val="auto"/>
                <w:kern w:val="0"/>
                <w:sz w:val="20"/>
                <w:szCs w:val="20"/>
              </w:rPr>
              <w:t xml:space="preserve"> </w:t>
            </w:r>
          </w:p>
          <w:p w14:paraId="0700B1D4">
            <w:pPr>
              <w:rPr>
                <w:bCs/>
                <w:color w:val="auto"/>
                <w:kern w:val="0"/>
                <w:sz w:val="20"/>
                <w:szCs w:val="20"/>
              </w:rPr>
            </w:pPr>
            <w:r>
              <w:rPr>
                <w:rFonts w:hint="eastAsia"/>
                <w:bCs/>
                <w:color w:val="auto"/>
                <w:kern w:val="0"/>
                <w:sz w:val="20"/>
                <w:szCs w:val="20"/>
              </w:rPr>
              <w:t>公司持有的本公司股份不参与分配利润。</w:t>
            </w:r>
          </w:p>
        </w:tc>
      </w:tr>
      <w:tr w14:paraId="209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2785DA4">
            <w:pPr>
              <w:rPr>
                <w:bCs/>
                <w:color w:val="auto"/>
                <w:kern w:val="0"/>
                <w:sz w:val="20"/>
                <w:szCs w:val="20"/>
              </w:rPr>
            </w:pPr>
            <w:r>
              <w:rPr>
                <w:rFonts w:hint="eastAsia"/>
                <w:b/>
                <w:bCs/>
                <w:color w:val="auto"/>
                <w:kern w:val="0"/>
                <w:sz w:val="20"/>
                <w:szCs w:val="20"/>
              </w:rPr>
              <w:t>第一百七十二条</w:t>
            </w:r>
            <w:r>
              <w:rPr>
                <w:rFonts w:hint="eastAsia"/>
                <w:bCs/>
                <w:color w:val="auto"/>
                <w:kern w:val="0"/>
                <w:sz w:val="20"/>
                <w:szCs w:val="20"/>
              </w:rPr>
              <w:t xml:space="preserve"> 公司实行连续、稳定的利润分配政策，公司利润分配应重视对投资者的合理投资回报并兼顾公司的可持续发展。 </w:t>
            </w:r>
          </w:p>
          <w:p w14:paraId="0019BBA2">
            <w:pPr>
              <w:rPr>
                <w:bCs/>
                <w:color w:val="auto"/>
                <w:kern w:val="0"/>
                <w:sz w:val="20"/>
                <w:szCs w:val="20"/>
              </w:rPr>
            </w:pPr>
            <w:r>
              <w:rPr>
                <w:rFonts w:hint="eastAsia"/>
                <w:bCs/>
                <w:color w:val="auto"/>
                <w:kern w:val="0"/>
                <w:sz w:val="20"/>
                <w:szCs w:val="20"/>
              </w:rPr>
              <w:t>公司将严格执行公司章程确定的现金分红政策以及</w:t>
            </w:r>
            <w:r>
              <w:rPr>
                <w:rFonts w:hint="eastAsia"/>
                <w:b/>
                <w:color w:val="auto"/>
                <w:kern w:val="0"/>
                <w:sz w:val="20"/>
                <w:szCs w:val="20"/>
              </w:rPr>
              <w:t>股东大会</w:t>
            </w:r>
            <w:r>
              <w:rPr>
                <w:rFonts w:hint="eastAsia"/>
                <w:bCs/>
                <w:color w:val="auto"/>
                <w:kern w:val="0"/>
                <w:sz w:val="20"/>
                <w:szCs w:val="20"/>
              </w:rPr>
              <w:t>审议批准的现金分红具体方案。如因外部经营环境或者自身经营状况发生较大变化而需要调整利润分配政策尤其现金分红政策的，应以保护股东权益为出发点，在</w:t>
            </w:r>
            <w:r>
              <w:rPr>
                <w:rFonts w:hint="eastAsia"/>
                <w:b/>
                <w:color w:val="auto"/>
                <w:kern w:val="0"/>
                <w:sz w:val="20"/>
                <w:szCs w:val="20"/>
              </w:rPr>
              <w:t>股东大会</w:t>
            </w:r>
            <w:r>
              <w:rPr>
                <w:rFonts w:hint="eastAsia"/>
                <w:bCs/>
                <w:color w:val="auto"/>
                <w:kern w:val="0"/>
                <w:sz w:val="20"/>
                <w:szCs w:val="20"/>
              </w:rPr>
              <w:t>提案中详细论证和说明原因；调整后的利润分配政策不得违反中国证监会和证券交易所的有关规定；有关调整利润分配政策的议案，须经董事会、</w:t>
            </w:r>
            <w:r>
              <w:rPr>
                <w:rFonts w:hint="eastAsia"/>
                <w:b/>
                <w:color w:val="auto"/>
                <w:kern w:val="0"/>
                <w:sz w:val="20"/>
                <w:szCs w:val="20"/>
              </w:rPr>
              <w:t>监事会</w:t>
            </w:r>
            <w:r>
              <w:rPr>
                <w:rFonts w:hint="eastAsia"/>
                <w:bCs/>
                <w:color w:val="auto"/>
                <w:kern w:val="0"/>
                <w:sz w:val="20"/>
                <w:szCs w:val="20"/>
              </w:rPr>
              <w:t>审议通过后提交</w:t>
            </w:r>
            <w:r>
              <w:rPr>
                <w:rFonts w:hint="eastAsia"/>
                <w:b/>
                <w:color w:val="auto"/>
                <w:kern w:val="0"/>
                <w:sz w:val="20"/>
                <w:szCs w:val="20"/>
              </w:rPr>
              <w:t>股东大会</w:t>
            </w:r>
            <w:r>
              <w:rPr>
                <w:rFonts w:hint="eastAsia"/>
                <w:bCs/>
                <w:color w:val="auto"/>
                <w:kern w:val="0"/>
                <w:sz w:val="20"/>
                <w:szCs w:val="20"/>
              </w:rPr>
              <w:t>批准，独立董事应当对该议案发表独立意见，</w:t>
            </w:r>
            <w:r>
              <w:rPr>
                <w:rFonts w:hint="eastAsia"/>
                <w:b/>
                <w:color w:val="auto"/>
                <w:kern w:val="0"/>
                <w:sz w:val="20"/>
                <w:szCs w:val="20"/>
              </w:rPr>
              <w:t>股东大会</w:t>
            </w:r>
            <w:r>
              <w:rPr>
                <w:rFonts w:hint="eastAsia"/>
                <w:bCs/>
                <w:color w:val="auto"/>
                <w:kern w:val="0"/>
                <w:sz w:val="20"/>
                <w:szCs w:val="20"/>
              </w:rPr>
              <w:t>审议该议案时应当经出席</w:t>
            </w:r>
            <w:r>
              <w:rPr>
                <w:rFonts w:hint="eastAsia"/>
                <w:b/>
                <w:color w:val="auto"/>
                <w:kern w:val="0"/>
                <w:sz w:val="20"/>
                <w:szCs w:val="20"/>
              </w:rPr>
              <w:t>股东大会</w:t>
            </w:r>
            <w:r>
              <w:rPr>
                <w:rFonts w:hint="eastAsia"/>
                <w:bCs/>
                <w:color w:val="auto"/>
                <w:kern w:val="0"/>
                <w:sz w:val="20"/>
                <w:szCs w:val="20"/>
              </w:rPr>
              <w:t>的股东所持表决权的2/3以上通过。</w:t>
            </w:r>
            <w:r>
              <w:rPr>
                <w:rFonts w:hint="eastAsia"/>
                <w:b/>
                <w:color w:val="auto"/>
                <w:kern w:val="0"/>
                <w:sz w:val="20"/>
                <w:szCs w:val="20"/>
              </w:rPr>
              <w:t>股东大会</w:t>
            </w:r>
            <w:r>
              <w:rPr>
                <w:rFonts w:hint="eastAsia"/>
                <w:bCs/>
                <w:color w:val="auto"/>
                <w:kern w:val="0"/>
                <w:sz w:val="20"/>
                <w:szCs w:val="20"/>
              </w:rPr>
              <w:t>进行审议时，应当通过多种渠道主动与股东特别是中小股东进行沟通和交流，充分听取中小股东的意见和诉求，并及时答复中小股东关心的问题。</w:t>
            </w:r>
          </w:p>
        </w:tc>
        <w:tc>
          <w:tcPr>
            <w:tcW w:w="4638" w:type="dxa"/>
            <w:vAlign w:val="center"/>
          </w:tcPr>
          <w:p w14:paraId="33A2AF0E">
            <w:pPr>
              <w:rPr>
                <w:bCs/>
                <w:color w:val="auto"/>
                <w:kern w:val="0"/>
                <w:sz w:val="20"/>
                <w:szCs w:val="20"/>
              </w:rPr>
            </w:pPr>
            <w:r>
              <w:rPr>
                <w:rFonts w:hint="eastAsia"/>
                <w:b/>
                <w:bCs/>
                <w:color w:val="auto"/>
                <w:kern w:val="0"/>
                <w:sz w:val="20"/>
                <w:szCs w:val="20"/>
              </w:rPr>
              <w:t>第一百七十二条</w:t>
            </w:r>
            <w:r>
              <w:rPr>
                <w:rFonts w:hint="eastAsia"/>
                <w:bCs/>
                <w:color w:val="auto"/>
                <w:kern w:val="0"/>
                <w:sz w:val="20"/>
                <w:szCs w:val="20"/>
              </w:rPr>
              <w:t xml:space="preserve"> 公司实行连续、稳定的利润分配政策，公司利润分配应重视对投资者的合理投资回报并兼顾公司的可持续发展。 </w:t>
            </w:r>
          </w:p>
          <w:p w14:paraId="54672183">
            <w:pPr>
              <w:rPr>
                <w:bCs/>
                <w:color w:val="auto"/>
                <w:kern w:val="0"/>
                <w:sz w:val="20"/>
                <w:szCs w:val="20"/>
              </w:rPr>
            </w:pPr>
            <w:r>
              <w:rPr>
                <w:rFonts w:hint="eastAsia"/>
                <w:bCs/>
                <w:color w:val="auto"/>
                <w:kern w:val="0"/>
                <w:sz w:val="20"/>
                <w:szCs w:val="20"/>
              </w:rPr>
              <w:t>公司将严格执行公司章程确定的现金分红政策以及</w:t>
            </w:r>
            <w:r>
              <w:rPr>
                <w:rFonts w:hint="eastAsia"/>
                <w:b/>
                <w:color w:val="auto"/>
                <w:kern w:val="0"/>
                <w:sz w:val="20"/>
                <w:szCs w:val="20"/>
              </w:rPr>
              <w:t>股东会</w:t>
            </w:r>
            <w:r>
              <w:rPr>
                <w:rFonts w:hint="eastAsia"/>
                <w:bCs/>
                <w:color w:val="auto"/>
                <w:kern w:val="0"/>
                <w:sz w:val="20"/>
                <w:szCs w:val="20"/>
              </w:rPr>
              <w:t>审议批准的现金分红具体方案。如因外部经营环境或者自身经营状况发生较大变化而需要调整利润分配政策尤其现金分红政策的，应以保护股东权益为出发点，在</w:t>
            </w:r>
            <w:r>
              <w:rPr>
                <w:rFonts w:hint="eastAsia"/>
                <w:b/>
                <w:color w:val="auto"/>
                <w:kern w:val="0"/>
                <w:sz w:val="20"/>
                <w:szCs w:val="20"/>
              </w:rPr>
              <w:t>股东会</w:t>
            </w:r>
            <w:r>
              <w:rPr>
                <w:rFonts w:hint="eastAsia"/>
                <w:bCs/>
                <w:color w:val="auto"/>
                <w:kern w:val="0"/>
                <w:sz w:val="20"/>
                <w:szCs w:val="20"/>
              </w:rPr>
              <w:t>提案中详细论证和说明原因；调整后的利润分配政策不得违反中国证监会和证券交易所的有关规定；</w:t>
            </w:r>
            <w:bookmarkStart w:id="21" w:name="OLE_LINK19"/>
            <w:r>
              <w:rPr>
                <w:rFonts w:hint="eastAsia"/>
                <w:bCs/>
                <w:color w:val="auto"/>
                <w:kern w:val="0"/>
                <w:sz w:val="20"/>
                <w:szCs w:val="20"/>
              </w:rPr>
              <w:t>有关调整利润分配政策的议案，须经董事会</w:t>
            </w:r>
            <w:bookmarkEnd w:id="21"/>
            <w:r>
              <w:rPr>
                <w:rFonts w:hint="eastAsia"/>
                <w:bCs/>
                <w:color w:val="auto"/>
                <w:kern w:val="0"/>
                <w:sz w:val="20"/>
                <w:szCs w:val="20"/>
              </w:rPr>
              <w:t>、</w:t>
            </w:r>
            <w:r>
              <w:rPr>
                <w:rFonts w:hint="eastAsia"/>
                <w:b/>
                <w:color w:val="auto"/>
                <w:kern w:val="0"/>
                <w:sz w:val="20"/>
                <w:szCs w:val="20"/>
              </w:rPr>
              <w:t>审计委员会</w:t>
            </w:r>
            <w:r>
              <w:rPr>
                <w:rFonts w:hint="eastAsia"/>
                <w:bCs/>
                <w:color w:val="auto"/>
                <w:kern w:val="0"/>
                <w:sz w:val="20"/>
                <w:szCs w:val="20"/>
              </w:rPr>
              <w:t>审议通过后提交</w:t>
            </w:r>
            <w:r>
              <w:rPr>
                <w:rFonts w:hint="eastAsia"/>
                <w:b/>
                <w:color w:val="auto"/>
                <w:kern w:val="0"/>
                <w:sz w:val="20"/>
                <w:szCs w:val="20"/>
              </w:rPr>
              <w:t>股东会</w:t>
            </w:r>
            <w:r>
              <w:rPr>
                <w:rFonts w:hint="eastAsia"/>
                <w:bCs/>
                <w:color w:val="auto"/>
                <w:kern w:val="0"/>
                <w:sz w:val="20"/>
                <w:szCs w:val="20"/>
              </w:rPr>
              <w:t>批准，独立董事应当对该议案发表独立意见，</w:t>
            </w:r>
            <w:r>
              <w:rPr>
                <w:rFonts w:hint="eastAsia"/>
                <w:b/>
                <w:color w:val="auto"/>
                <w:kern w:val="0"/>
                <w:sz w:val="20"/>
                <w:szCs w:val="20"/>
              </w:rPr>
              <w:t>股东会</w:t>
            </w:r>
            <w:r>
              <w:rPr>
                <w:rFonts w:hint="eastAsia"/>
                <w:bCs/>
                <w:color w:val="auto"/>
                <w:kern w:val="0"/>
                <w:sz w:val="20"/>
                <w:szCs w:val="20"/>
              </w:rPr>
              <w:t>审议该议案时应当经出席</w:t>
            </w:r>
            <w:r>
              <w:rPr>
                <w:rFonts w:hint="eastAsia"/>
                <w:b/>
                <w:color w:val="auto"/>
                <w:kern w:val="0"/>
                <w:sz w:val="20"/>
                <w:szCs w:val="20"/>
              </w:rPr>
              <w:t>股东会</w:t>
            </w:r>
            <w:r>
              <w:rPr>
                <w:rFonts w:hint="eastAsia"/>
                <w:bCs/>
                <w:color w:val="auto"/>
                <w:kern w:val="0"/>
                <w:sz w:val="20"/>
                <w:szCs w:val="20"/>
              </w:rPr>
              <w:t>的股东所持表决权的2/3以上通过。</w:t>
            </w:r>
            <w:r>
              <w:rPr>
                <w:rFonts w:hint="eastAsia"/>
                <w:b/>
                <w:color w:val="auto"/>
                <w:kern w:val="0"/>
                <w:sz w:val="20"/>
                <w:szCs w:val="20"/>
              </w:rPr>
              <w:t>股东会</w:t>
            </w:r>
            <w:r>
              <w:rPr>
                <w:rFonts w:hint="eastAsia"/>
                <w:bCs/>
                <w:color w:val="auto"/>
                <w:kern w:val="0"/>
                <w:sz w:val="20"/>
                <w:szCs w:val="20"/>
              </w:rPr>
              <w:t>进行审议时，应当通过多种渠道主动与股东特别是中小股东进行沟通和交流，充分听取中小股东的意见和诉求，并及时答复中小股东关心的问题。</w:t>
            </w:r>
          </w:p>
        </w:tc>
      </w:tr>
      <w:tr w14:paraId="451A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2958783">
            <w:pPr>
              <w:rPr>
                <w:bCs/>
                <w:color w:val="auto"/>
                <w:kern w:val="0"/>
                <w:sz w:val="20"/>
                <w:szCs w:val="20"/>
              </w:rPr>
            </w:pPr>
            <w:r>
              <w:rPr>
                <w:rFonts w:hint="eastAsia"/>
                <w:b/>
                <w:bCs/>
                <w:color w:val="auto"/>
                <w:kern w:val="0"/>
                <w:sz w:val="20"/>
                <w:szCs w:val="20"/>
              </w:rPr>
              <w:t>第一百七十三条</w:t>
            </w:r>
            <w:r>
              <w:rPr>
                <w:rFonts w:hint="eastAsia"/>
                <w:bCs/>
                <w:color w:val="auto"/>
                <w:kern w:val="0"/>
                <w:sz w:val="20"/>
                <w:szCs w:val="20"/>
              </w:rPr>
              <w:t xml:space="preserve"> 公司的公积金用于弥补公司的亏损、扩大公司生产经营或者转为增加公司资本。</w:t>
            </w:r>
            <w:r>
              <w:rPr>
                <w:rFonts w:hint="eastAsia"/>
                <w:b/>
                <w:strike/>
                <w:color w:val="auto"/>
                <w:kern w:val="0"/>
                <w:sz w:val="20"/>
                <w:szCs w:val="20"/>
              </w:rPr>
              <w:t>但是，资本公积金将不用于弥补公司的亏损。</w:t>
            </w:r>
            <w:r>
              <w:rPr>
                <w:rFonts w:hint="eastAsia"/>
                <w:bCs/>
                <w:color w:val="auto"/>
                <w:kern w:val="0"/>
                <w:sz w:val="20"/>
                <w:szCs w:val="20"/>
              </w:rPr>
              <w:t xml:space="preserve"> </w:t>
            </w:r>
          </w:p>
          <w:p w14:paraId="3D54DC57">
            <w:pPr>
              <w:rPr>
                <w:bCs/>
                <w:color w:val="auto"/>
                <w:kern w:val="0"/>
                <w:sz w:val="20"/>
                <w:szCs w:val="20"/>
              </w:rPr>
            </w:pPr>
            <w:r>
              <w:rPr>
                <w:rFonts w:hint="eastAsia"/>
                <w:bCs/>
                <w:color w:val="auto"/>
                <w:kern w:val="0"/>
                <w:sz w:val="20"/>
                <w:szCs w:val="20"/>
              </w:rPr>
              <w:t>法定公积金转为资本时，所留存的该项公积金将不少于转增前公司注册资本的25%。</w:t>
            </w:r>
          </w:p>
        </w:tc>
        <w:tc>
          <w:tcPr>
            <w:tcW w:w="4638" w:type="dxa"/>
            <w:vAlign w:val="center"/>
          </w:tcPr>
          <w:p w14:paraId="6E0C7DD4">
            <w:pPr>
              <w:rPr>
                <w:bCs/>
                <w:color w:val="auto"/>
                <w:kern w:val="0"/>
                <w:sz w:val="20"/>
                <w:szCs w:val="20"/>
              </w:rPr>
            </w:pPr>
            <w:r>
              <w:rPr>
                <w:rFonts w:hint="eastAsia"/>
                <w:b/>
                <w:bCs/>
                <w:color w:val="auto"/>
                <w:kern w:val="0"/>
                <w:sz w:val="20"/>
                <w:szCs w:val="20"/>
              </w:rPr>
              <w:t>第一百七十</w:t>
            </w:r>
            <w:r>
              <w:rPr>
                <w:rFonts w:hint="eastAsia"/>
                <w:b/>
                <w:bCs/>
                <w:color w:val="auto"/>
                <w:kern w:val="0"/>
                <w:sz w:val="20"/>
                <w:szCs w:val="20"/>
                <w:lang w:val="en-US" w:eastAsia="zh-CN"/>
              </w:rPr>
              <w:t>三</w:t>
            </w:r>
            <w:r>
              <w:rPr>
                <w:rFonts w:hint="eastAsia"/>
                <w:b/>
                <w:bCs/>
                <w:color w:val="auto"/>
                <w:kern w:val="0"/>
                <w:sz w:val="20"/>
                <w:szCs w:val="20"/>
              </w:rPr>
              <w:t xml:space="preserve">条 </w:t>
            </w:r>
            <w:r>
              <w:rPr>
                <w:rFonts w:hint="eastAsia"/>
                <w:bCs/>
                <w:color w:val="auto"/>
                <w:kern w:val="0"/>
                <w:sz w:val="20"/>
                <w:szCs w:val="20"/>
              </w:rPr>
              <w:t>公司</w:t>
            </w:r>
            <w:r>
              <w:rPr>
                <w:rFonts w:hint="eastAsia"/>
                <w:b/>
                <w:color w:val="auto"/>
                <w:kern w:val="0"/>
                <w:sz w:val="20"/>
                <w:szCs w:val="20"/>
              </w:rPr>
              <w:t>股东会</w:t>
            </w:r>
            <w:r>
              <w:rPr>
                <w:rFonts w:hint="eastAsia"/>
                <w:bCs/>
                <w:color w:val="auto"/>
                <w:kern w:val="0"/>
                <w:sz w:val="20"/>
                <w:szCs w:val="20"/>
              </w:rPr>
              <w:t>对利润分配方案作出决议后，或</w:t>
            </w:r>
            <w:r>
              <w:rPr>
                <w:rFonts w:hint="eastAsia"/>
                <w:b/>
                <w:color w:val="auto"/>
                <w:kern w:val="0"/>
                <w:sz w:val="20"/>
                <w:szCs w:val="20"/>
                <w:lang w:val="en-US" w:eastAsia="zh-CN"/>
              </w:rPr>
              <w:t>者</w:t>
            </w:r>
            <w:r>
              <w:rPr>
                <w:rFonts w:hint="eastAsia"/>
                <w:bCs/>
                <w:color w:val="auto"/>
                <w:kern w:val="0"/>
                <w:sz w:val="20"/>
                <w:szCs w:val="20"/>
              </w:rPr>
              <w:t>公司董事会根据年度</w:t>
            </w:r>
            <w:r>
              <w:rPr>
                <w:rFonts w:hint="eastAsia"/>
                <w:b/>
                <w:color w:val="auto"/>
                <w:kern w:val="0"/>
                <w:sz w:val="20"/>
                <w:szCs w:val="20"/>
              </w:rPr>
              <w:t>股东会</w:t>
            </w:r>
            <w:r>
              <w:rPr>
                <w:rFonts w:hint="eastAsia"/>
                <w:bCs/>
                <w:color w:val="auto"/>
                <w:kern w:val="0"/>
                <w:sz w:val="20"/>
                <w:szCs w:val="20"/>
              </w:rPr>
              <w:t>审议通过的下一年中期分红条件和上限制定具体方案后，须在2个月内完成股利（或</w:t>
            </w:r>
            <w:r>
              <w:rPr>
                <w:rFonts w:hint="eastAsia"/>
                <w:b/>
                <w:color w:val="auto"/>
                <w:kern w:val="0"/>
                <w:sz w:val="20"/>
                <w:szCs w:val="20"/>
                <w:lang w:val="en-US" w:eastAsia="zh-CN"/>
              </w:rPr>
              <w:t>者</w:t>
            </w:r>
            <w:r>
              <w:rPr>
                <w:rFonts w:hint="eastAsia"/>
                <w:bCs/>
                <w:color w:val="auto"/>
                <w:kern w:val="0"/>
                <w:sz w:val="20"/>
                <w:szCs w:val="20"/>
              </w:rPr>
              <w:t>股份）的派发事项。</w:t>
            </w:r>
          </w:p>
        </w:tc>
      </w:tr>
      <w:tr w14:paraId="071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1169FEF">
            <w:pPr>
              <w:rPr>
                <w:rFonts w:hint="eastAsia"/>
                <w:bCs/>
                <w:color w:val="auto"/>
                <w:kern w:val="0"/>
                <w:sz w:val="20"/>
                <w:szCs w:val="20"/>
              </w:rPr>
            </w:pPr>
            <w:r>
              <w:rPr>
                <w:rFonts w:hint="eastAsia"/>
                <w:b/>
                <w:bCs/>
                <w:color w:val="auto"/>
                <w:kern w:val="0"/>
                <w:sz w:val="20"/>
                <w:szCs w:val="20"/>
              </w:rPr>
              <w:t xml:space="preserve">第一百七十四条  </w:t>
            </w:r>
            <w:r>
              <w:rPr>
                <w:rFonts w:hint="eastAsia"/>
                <w:bCs/>
                <w:color w:val="auto"/>
                <w:kern w:val="0"/>
                <w:sz w:val="20"/>
                <w:szCs w:val="20"/>
              </w:rPr>
              <w:t>公司</w:t>
            </w:r>
            <w:r>
              <w:rPr>
                <w:rFonts w:hint="eastAsia"/>
                <w:b/>
                <w:color w:val="auto"/>
                <w:kern w:val="0"/>
                <w:sz w:val="20"/>
                <w:szCs w:val="20"/>
              </w:rPr>
              <w:t>股东大会</w:t>
            </w:r>
            <w:r>
              <w:rPr>
                <w:rFonts w:hint="eastAsia"/>
                <w:bCs/>
                <w:color w:val="auto"/>
                <w:kern w:val="0"/>
                <w:sz w:val="20"/>
                <w:szCs w:val="20"/>
              </w:rPr>
              <w:t>对利润分配方案作出决议后，或公司董事会根据年度</w:t>
            </w:r>
            <w:r>
              <w:rPr>
                <w:rFonts w:hint="eastAsia"/>
                <w:b/>
                <w:color w:val="auto"/>
                <w:kern w:val="0"/>
                <w:sz w:val="20"/>
                <w:szCs w:val="20"/>
              </w:rPr>
              <w:t>股东大会</w:t>
            </w:r>
            <w:r>
              <w:rPr>
                <w:rFonts w:hint="eastAsia"/>
                <w:bCs/>
                <w:color w:val="auto"/>
                <w:kern w:val="0"/>
                <w:sz w:val="20"/>
                <w:szCs w:val="20"/>
              </w:rPr>
              <w:t>审议通过的下一年中期分红条件和上限制定具体方案后，须在2个月内完成股利（或股份）的派发事项。</w:t>
            </w:r>
          </w:p>
        </w:tc>
        <w:tc>
          <w:tcPr>
            <w:tcW w:w="4638" w:type="dxa"/>
            <w:vAlign w:val="center"/>
          </w:tcPr>
          <w:p w14:paraId="12EA1DDD">
            <w:pPr>
              <w:rPr>
                <w:bCs/>
                <w:color w:val="auto"/>
                <w:kern w:val="0"/>
                <w:sz w:val="20"/>
                <w:szCs w:val="20"/>
              </w:rPr>
            </w:pPr>
            <w:r>
              <w:rPr>
                <w:rFonts w:hint="eastAsia"/>
                <w:b/>
                <w:bCs/>
                <w:color w:val="auto"/>
                <w:kern w:val="0"/>
                <w:sz w:val="20"/>
                <w:szCs w:val="20"/>
              </w:rPr>
              <w:t>第一百七十</w:t>
            </w:r>
            <w:r>
              <w:rPr>
                <w:rFonts w:hint="eastAsia"/>
                <w:b/>
                <w:bCs/>
                <w:color w:val="auto"/>
                <w:kern w:val="0"/>
                <w:sz w:val="20"/>
                <w:szCs w:val="20"/>
                <w:lang w:val="en-US" w:eastAsia="zh-CN"/>
              </w:rPr>
              <w:t>四</w:t>
            </w:r>
            <w:r>
              <w:rPr>
                <w:rFonts w:hint="eastAsia"/>
                <w:b/>
                <w:bCs/>
                <w:color w:val="auto"/>
                <w:kern w:val="0"/>
                <w:sz w:val="20"/>
                <w:szCs w:val="20"/>
              </w:rPr>
              <w:t>条</w:t>
            </w:r>
            <w:r>
              <w:rPr>
                <w:rFonts w:hint="eastAsia"/>
                <w:bCs/>
                <w:color w:val="auto"/>
                <w:kern w:val="0"/>
                <w:sz w:val="20"/>
                <w:szCs w:val="20"/>
              </w:rPr>
              <w:t xml:space="preserve"> 公司的公积金用于弥补公司的亏损、扩大公司生产经营或者转为增加公司资本。</w:t>
            </w:r>
          </w:p>
          <w:p w14:paraId="421F7115">
            <w:pPr>
              <w:rPr>
                <w:b/>
                <w:color w:val="auto"/>
                <w:kern w:val="0"/>
                <w:sz w:val="20"/>
                <w:szCs w:val="20"/>
              </w:rPr>
            </w:pPr>
            <w:r>
              <w:rPr>
                <w:rFonts w:hint="eastAsia"/>
                <w:b/>
                <w:color w:val="auto"/>
                <w:kern w:val="0"/>
                <w:sz w:val="20"/>
                <w:szCs w:val="20"/>
              </w:rPr>
              <w:t>公积金弥补公司亏损，先使用任意公积金和法定公积金；仍不能弥补的，可以按照规定使用资本公积金。</w:t>
            </w:r>
          </w:p>
          <w:p w14:paraId="7B7F9F94">
            <w:pPr>
              <w:rPr>
                <w:rFonts w:hint="eastAsia"/>
                <w:bCs/>
                <w:color w:val="auto"/>
                <w:kern w:val="0"/>
                <w:sz w:val="20"/>
                <w:szCs w:val="20"/>
              </w:rPr>
            </w:pPr>
            <w:r>
              <w:rPr>
                <w:rFonts w:hint="eastAsia"/>
                <w:bCs/>
                <w:color w:val="auto"/>
                <w:kern w:val="0"/>
                <w:sz w:val="20"/>
                <w:szCs w:val="20"/>
              </w:rPr>
              <w:t>法定公积金转为资本时，所留存的该项公积金将不少于转增前公司注册资本的25%。</w:t>
            </w:r>
          </w:p>
        </w:tc>
      </w:tr>
      <w:tr w14:paraId="2577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8B97324">
            <w:pPr>
              <w:rPr>
                <w:bCs/>
                <w:color w:val="auto"/>
                <w:kern w:val="0"/>
                <w:sz w:val="20"/>
                <w:szCs w:val="20"/>
              </w:rPr>
            </w:pPr>
            <w:r>
              <w:rPr>
                <w:rFonts w:hint="eastAsia"/>
                <w:b/>
                <w:bCs/>
                <w:color w:val="auto"/>
                <w:kern w:val="0"/>
                <w:sz w:val="20"/>
                <w:szCs w:val="20"/>
              </w:rPr>
              <w:t>第一百七十五条</w:t>
            </w:r>
            <w:r>
              <w:rPr>
                <w:rFonts w:hint="eastAsia"/>
                <w:bCs/>
                <w:color w:val="auto"/>
                <w:kern w:val="0"/>
                <w:sz w:val="20"/>
                <w:szCs w:val="20"/>
              </w:rPr>
              <w:t xml:space="preserve"> 公司按照股东持有的股份比例分配利润；可以采取现金、股票或二者结合的方式分配股利，但优先考虑现金分红。公司中期可以进行分红。 公司召开年度</w:t>
            </w:r>
            <w:r>
              <w:rPr>
                <w:rFonts w:hint="eastAsia"/>
                <w:b/>
                <w:color w:val="auto"/>
                <w:kern w:val="0"/>
                <w:sz w:val="20"/>
                <w:szCs w:val="20"/>
              </w:rPr>
              <w:t>股东大会</w:t>
            </w:r>
            <w:r>
              <w:rPr>
                <w:rFonts w:hint="eastAsia"/>
                <w:bCs/>
                <w:color w:val="auto"/>
                <w:kern w:val="0"/>
                <w:sz w:val="20"/>
                <w:szCs w:val="20"/>
              </w:rPr>
              <w:t>审议年度利润分配方案时，可审议批准下一年中期现金分红的条件、比例上限、金额上限等。年度</w:t>
            </w:r>
            <w:r>
              <w:rPr>
                <w:rFonts w:hint="eastAsia"/>
                <w:b/>
                <w:color w:val="auto"/>
                <w:kern w:val="0"/>
                <w:sz w:val="20"/>
                <w:szCs w:val="20"/>
              </w:rPr>
              <w:t>股东大会</w:t>
            </w:r>
            <w:r>
              <w:rPr>
                <w:rFonts w:hint="eastAsia"/>
                <w:bCs/>
                <w:color w:val="auto"/>
                <w:kern w:val="0"/>
                <w:sz w:val="20"/>
                <w:szCs w:val="20"/>
              </w:rPr>
              <w:t>审议的下一年中期分红上限不应超过相应期间归属于公司股东的净利润。董事会根据</w:t>
            </w:r>
            <w:r>
              <w:rPr>
                <w:rFonts w:hint="eastAsia"/>
                <w:b/>
                <w:color w:val="auto"/>
                <w:kern w:val="0"/>
                <w:sz w:val="20"/>
                <w:szCs w:val="20"/>
              </w:rPr>
              <w:t>股东大会</w:t>
            </w:r>
            <w:r>
              <w:rPr>
                <w:rFonts w:hint="eastAsia"/>
                <w:bCs/>
                <w:color w:val="auto"/>
                <w:kern w:val="0"/>
                <w:sz w:val="20"/>
                <w:szCs w:val="20"/>
              </w:rPr>
              <w:t>决议在符合利润分配的条件下制定具体的中期分红方案。</w:t>
            </w:r>
          </w:p>
          <w:p w14:paraId="4FEBAE58">
            <w:pPr>
              <w:rPr>
                <w:bCs/>
                <w:color w:val="auto"/>
                <w:kern w:val="0"/>
                <w:sz w:val="20"/>
                <w:szCs w:val="20"/>
              </w:rPr>
            </w:pPr>
            <w:r>
              <w:rPr>
                <w:rFonts w:hint="eastAsia"/>
                <w:bCs/>
                <w:color w:val="auto"/>
                <w:kern w:val="0"/>
                <w:sz w:val="20"/>
                <w:szCs w:val="20"/>
              </w:rPr>
              <w:t xml:space="preserve">公司主要采取现金分红的股利分配政策，即公司当年度实现盈利，在依法提取法定公积金、任意公积金后进行现金分红；若公司收入增长快速，并且董事会认为公司股票价格与公司股本规模不匹配时，可以在满足上述现金股利分配之余，提出并实施股票股利分配预案。 </w:t>
            </w:r>
          </w:p>
          <w:p w14:paraId="02E0FA68">
            <w:pPr>
              <w:rPr>
                <w:bCs/>
                <w:color w:val="auto"/>
                <w:kern w:val="0"/>
                <w:sz w:val="20"/>
                <w:szCs w:val="20"/>
              </w:rPr>
            </w:pPr>
            <w:r>
              <w:rPr>
                <w:rFonts w:hint="eastAsia"/>
                <w:bCs/>
                <w:color w:val="auto"/>
                <w:kern w:val="0"/>
                <w:sz w:val="20"/>
                <w:szCs w:val="20"/>
              </w:rPr>
              <w:t>公司可以采取现金或股票等方式分配利润，利润分配不得超过累计可分配利润的范围，不得损害公司的可持续发展能力。公司利润分配预案由董事会提出，但需事先征求独立董事和</w:t>
            </w:r>
            <w:r>
              <w:rPr>
                <w:rFonts w:hint="eastAsia"/>
                <w:b/>
                <w:color w:val="auto"/>
                <w:kern w:val="0"/>
                <w:sz w:val="20"/>
                <w:szCs w:val="20"/>
              </w:rPr>
              <w:t>监事会</w:t>
            </w:r>
            <w:r>
              <w:rPr>
                <w:rFonts w:hint="eastAsia"/>
                <w:bCs/>
                <w:color w:val="auto"/>
                <w:kern w:val="0"/>
                <w:sz w:val="20"/>
                <w:szCs w:val="20"/>
              </w:rPr>
              <w:t>的意见，独立董事应对利润分配预案发表独立意见，</w:t>
            </w:r>
            <w:r>
              <w:rPr>
                <w:rFonts w:hint="eastAsia"/>
                <w:b/>
                <w:color w:val="auto"/>
                <w:kern w:val="0"/>
                <w:sz w:val="20"/>
                <w:szCs w:val="20"/>
              </w:rPr>
              <w:t>监事会</w:t>
            </w:r>
            <w:r>
              <w:rPr>
                <w:rFonts w:hint="eastAsia"/>
                <w:bCs/>
                <w:color w:val="auto"/>
                <w:kern w:val="0"/>
                <w:sz w:val="20"/>
                <w:szCs w:val="20"/>
              </w:rPr>
              <w:t>应对利润分配预案提出审核意见。利润分配预案经二分之一以上独立董事及</w:t>
            </w:r>
            <w:r>
              <w:rPr>
                <w:rFonts w:hint="eastAsia"/>
                <w:b/>
                <w:color w:val="auto"/>
                <w:kern w:val="0"/>
                <w:sz w:val="20"/>
                <w:szCs w:val="20"/>
              </w:rPr>
              <w:t>监事会</w:t>
            </w:r>
            <w:r>
              <w:rPr>
                <w:rFonts w:hint="eastAsia"/>
                <w:bCs/>
                <w:color w:val="auto"/>
                <w:kern w:val="0"/>
                <w:sz w:val="20"/>
                <w:szCs w:val="20"/>
              </w:rPr>
              <w:t>审核同意，并经董事会审议通过后提请</w:t>
            </w:r>
            <w:r>
              <w:rPr>
                <w:rFonts w:hint="eastAsia"/>
                <w:b/>
                <w:color w:val="auto"/>
                <w:kern w:val="0"/>
                <w:sz w:val="20"/>
                <w:szCs w:val="20"/>
              </w:rPr>
              <w:t>股东大会</w:t>
            </w:r>
            <w:r>
              <w:rPr>
                <w:rFonts w:hint="eastAsia"/>
                <w:bCs/>
                <w:color w:val="auto"/>
                <w:kern w:val="0"/>
                <w:sz w:val="20"/>
                <w:szCs w:val="20"/>
              </w:rPr>
              <w:t>审议。公司董事会、</w:t>
            </w:r>
            <w:r>
              <w:rPr>
                <w:rFonts w:hint="eastAsia"/>
                <w:b/>
                <w:color w:val="auto"/>
                <w:kern w:val="0"/>
                <w:sz w:val="20"/>
                <w:szCs w:val="20"/>
              </w:rPr>
              <w:t>监事会</w:t>
            </w:r>
            <w:r>
              <w:rPr>
                <w:rFonts w:hint="eastAsia"/>
                <w:bCs/>
                <w:color w:val="auto"/>
                <w:kern w:val="0"/>
                <w:sz w:val="20"/>
                <w:szCs w:val="20"/>
              </w:rPr>
              <w:t>和</w:t>
            </w:r>
            <w:r>
              <w:rPr>
                <w:rFonts w:hint="eastAsia"/>
                <w:b/>
                <w:color w:val="auto"/>
                <w:kern w:val="0"/>
                <w:sz w:val="20"/>
                <w:szCs w:val="20"/>
              </w:rPr>
              <w:t>股东大会</w:t>
            </w:r>
            <w:r>
              <w:rPr>
                <w:rFonts w:hint="eastAsia"/>
                <w:bCs/>
                <w:color w:val="auto"/>
                <w:kern w:val="0"/>
                <w:sz w:val="20"/>
                <w:szCs w:val="20"/>
              </w:rPr>
              <w:t>对利润分配政策的决策和论证过程中应当充分考虑独立董事、</w:t>
            </w:r>
            <w:r>
              <w:rPr>
                <w:rFonts w:hint="eastAsia"/>
                <w:b/>
                <w:strike/>
                <w:color w:val="auto"/>
                <w:kern w:val="0"/>
                <w:sz w:val="20"/>
                <w:szCs w:val="20"/>
              </w:rPr>
              <w:t>外部监事</w:t>
            </w:r>
            <w:r>
              <w:rPr>
                <w:rFonts w:hint="eastAsia"/>
                <w:bCs/>
                <w:color w:val="auto"/>
                <w:kern w:val="0"/>
                <w:sz w:val="20"/>
                <w:szCs w:val="20"/>
              </w:rPr>
              <w:t xml:space="preserve">和公众投资者的意见。 </w:t>
            </w:r>
          </w:p>
          <w:p w14:paraId="34EE704E">
            <w:pPr>
              <w:rPr>
                <w:bCs/>
                <w:color w:val="auto"/>
                <w:kern w:val="0"/>
                <w:sz w:val="20"/>
                <w:szCs w:val="20"/>
              </w:rPr>
            </w:pPr>
            <w:r>
              <w:rPr>
                <w:rFonts w:hint="eastAsia"/>
                <w:bCs/>
                <w:color w:val="auto"/>
                <w:kern w:val="0"/>
                <w:sz w:val="20"/>
                <w:szCs w:val="20"/>
              </w:rPr>
              <w:t>独立董事认为现金分红具体方案可能损害公司或者中小股东权益的，有权发表独立意见。董事会对独立董事的意见未采纳或者未完全采纳的，应当在董事会决议中记载独立董事的意见及未采纳的具体理由，并披露。</w:t>
            </w:r>
          </w:p>
          <w:p w14:paraId="17123A07">
            <w:pPr>
              <w:rPr>
                <w:bCs/>
                <w:color w:val="auto"/>
                <w:kern w:val="0"/>
                <w:sz w:val="20"/>
                <w:szCs w:val="20"/>
              </w:rPr>
            </w:pPr>
            <w:r>
              <w:rPr>
                <w:rFonts w:hint="eastAsia"/>
                <w:bCs/>
                <w:color w:val="auto"/>
                <w:kern w:val="0"/>
                <w:sz w:val="20"/>
                <w:szCs w:val="20"/>
              </w:rPr>
              <w:t>在公司当年盈利且满足公司正常生产经营资金需求的情况下，公司应当采取现金方式分配股利。公司单一年度以现金方式分配的利润不少于当年度实现的可分配利润的10%。</w:t>
            </w:r>
          </w:p>
          <w:p w14:paraId="264A4845">
            <w:pPr>
              <w:rPr>
                <w:bCs/>
                <w:color w:val="auto"/>
                <w:kern w:val="0"/>
                <w:sz w:val="20"/>
                <w:szCs w:val="20"/>
              </w:rPr>
            </w:pPr>
            <w:r>
              <w:rPr>
                <w:bCs/>
                <w:color w:val="auto"/>
                <w:kern w:val="0"/>
                <w:sz w:val="20"/>
                <w:szCs w:val="20"/>
              </w:rPr>
              <w:t>公司董事会应综合考虑所处行业特点、发展阶段、自身经营模式、</w:t>
            </w:r>
            <w:r>
              <w:rPr>
                <w:rFonts w:hint="eastAsia"/>
                <w:bCs/>
                <w:color w:val="auto"/>
                <w:kern w:val="0"/>
                <w:sz w:val="20"/>
                <w:szCs w:val="20"/>
              </w:rPr>
              <w:t>债务水平及偿债能力、</w:t>
            </w:r>
            <w:r>
              <w:rPr>
                <w:bCs/>
                <w:color w:val="auto"/>
                <w:kern w:val="0"/>
                <w:sz w:val="20"/>
                <w:szCs w:val="20"/>
              </w:rPr>
              <w:t>盈利水平以及是否有重大资金支出安排</w:t>
            </w:r>
            <w:r>
              <w:rPr>
                <w:rFonts w:hint="eastAsia"/>
                <w:bCs/>
                <w:color w:val="auto"/>
                <w:kern w:val="0"/>
                <w:sz w:val="20"/>
                <w:szCs w:val="20"/>
              </w:rPr>
              <w:t>和投资者回报</w:t>
            </w:r>
            <w:r>
              <w:rPr>
                <w:bCs/>
                <w:color w:val="auto"/>
                <w:kern w:val="0"/>
                <w:sz w:val="20"/>
                <w:szCs w:val="20"/>
              </w:rPr>
              <w:t xml:space="preserve">等因素，区分下列情形，并按照上述程序，提出差异化的现金分红政策： </w:t>
            </w:r>
          </w:p>
          <w:p w14:paraId="2EC289D4">
            <w:pPr>
              <w:rPr>
                <w:bCs/>
                <w:color w:val="auto"/>
                <w:kern w:val="0"/>
                <w:sz w:val="20"/>
                <w:szCs w:val="20"/>
              </w:rPr>
            </w:pPr>
            <w:r>
              <w:rPr>
                <w:bCs/>
                <w:color w:val="auto"/>
                <w:kern w:val="0"/>
                <w:sz w:val="20"/>
                <w:szCs w:val="20"/>
              </w:rPr>
              <w:t xml:space="preserve">（一）公司发展阶段属成熟期且无重大资金支出安排的，进行利润分配时，现金分红在本次利润分配中所占比例最低应达到 80%； </w:t>
            </w:r>
          </w:p>
          <w:p w14:paraId="2B171A47">
            <w:pPr>
              <w:rPr>
                <w:bCs/>
                <w:color w:val="auto"/>
                <w:kern w:val="0"/>
                <w:sz w:val="20"/>
                <w:szCs w:val="20"/>
              </w:rPr>
            </w:pPr>
            <w:r>
              <w:rPr>
                <w:bCs/>
                <w:color w:val="auto"/>
                <w:kern w:val="0"/>
                <w:sz w:val="20"/>
                <w:szCs w:val="20"/>
              </w:rPr>
              <w:t xml:space="preserve">（二）公司发展阶段属成熟期且有重大资金支出安排的，进行利润分配时，现金分红在本次利润分配中所占比例最低应达到 40%； </w:t>
            </w:r>
          </w:p>
          <w:p w14:paraId="708DDA55">
            <w:pPr>
              <w:rPr>
                <w:bCs/>
                <w:color w:val="auto"/>
                <w:kern w:val="0"/>
                <w:sz w:val="20"/>
                <w:szCs w:val="20"/>
              </w:rPr>
            </w:pPr>
            <w:r>
              <w:rPr>
                <w:bCs/>
                <w:color w:val="auto"/>
                <w:kern w:val="0"/>
                <w:sz w:val="20"/>
                <w:szCs w:val="20"/>
              </w:rPr>
              <w:t xml:space="preserve">（三）公司发展阶段属成长期且有重大资金支出安排的，进行利润分配时，现金分红在本次利润分配中所占比例最低应达到 20%； </w:t>
            </w:r>
          </w:p>
          <w:p w14:paraId="0827DDA5">
            <w:pPr>
              <w:rPr>
                <w:bCs/>
                <w:color w:val="auto"/>
                <w:kern w:val="0"/>
                <w:sz w:val="20"/>
                <w:szCs w:val="20"/>
              </w:rPr>
            </w:pPr>
            <w:r>
              <w:rPr>
                <w:bCs/>
                <w:color w:val="auto"/>
                <w:kern w:val="0"/>
                <w:sz w:val="20"/>
                <w:szCs w:val="20"/>
              </w:rPr>
              <w:t>公司发展阶段不易区分但有重大资金支出安排的，可以按照前项规定处理。</w:t>
            </w:r>
          </w:p>
          <w:p w14:paraId="2D9E6AF6">
            <w:pPr>
              <w:rPr>
                <w:bCs/>
                <w:color w:val="auto"/>
                <w:kern w:val="0"/>
                <w:sz w:val="20"/>
                <w:szCs w:val="20"/>
              </w:rPr>
            </w:pPr>
            <w:r>
              <w:rPr>
                <w:rFonts w:hint="eastAsia"/>
                <w:bCs/>
                <w:color w:val="auto"/>
                <w:kern w:val="0"/>
                <w:sz w:val="20"/>
                <w:szCs w:val="20"/>
              </w:rPr>
              <w:t>当公司最近一年审计报告为非无保留意见或带与持续经营相关的重大不确定性段落的无保留意见或资产负债率高于70%或经营性现金流净额为负数的或公司进行现金分红可能将导致公司现金流无法满足公司投资或经营的其他情形时或法律法规及本章程规定的其他情形，可以不进行利润分配。</w:t>
            </w:r>
          </w:p>
        </w:tc>
        <w:tc>
          <w:tcPr>
            <w:tcW w:w="4638" w:type="dxa"/>
            <w:vAlign w:val="center"/>
          </w:tcPr>
          <w:p w14:paraId="0260D725">
            <w:pPr>
              <w:rPr>
                <w:bCs/>
                <w:color w:val="auto"/>
                <w:kern w:val="0"/>
                <w:sz w:val="20"/>
                <w:szCs w:val="20"/>
              </w:rPr>
            </w:pPr>
            <w:r>
              <w:rPr>
                <w:rFonts w:hint="eastAsia"/>
                <w:b/>
                <w:bCs/>
                <w:color w:val="auto"/>
                <w:kern w:val="0"/>
                <w:sz w:val="20"/>
                <w:szCs w:val="20"/>
              </w:rPr>
              <w:t>第一百七十五条</w:t>
            </w:r>
            <w:r>
              <w:rPr>
                <w:rFonts w:hint="eastAsia"/>
                <w:bCs/>
                <w:color w:val="auto"/>
                <w:kern w:val="0"/>
                <w:sz w:val="20"/>
                <w:szCs w:val="20"/>
              </w:rPr>
              <w:t xml:space="preserve"> 公司按照股东持有的股份比例分配利润；可以采取现金、股票或二者结合的方式分配股利，但优先考虑现金分红。公司中期可以进行分红。 公司召开年度</w:t>
            </w:r>
            <w:r>
              <w:rPr>
                <w:rFonts w:hint="eastAsia"/>
                <w:b/>
                <w:color w:val="auto"/>
                <w:kern w:val="0"/>
                <w:sz w:val="20"/>
                <w:szCs w:val="20"/>
              </w:rPr>
              <w:t>股东会</w:t>
            </w:r>
            <w:r>
              <w:rPr>
                <w:rFonts w:hint="eastAsia"/>
                <w:bCs/>
                <w:color w:val="auto"/>
                <w:kern w:val="0"/>
                <w:sz w:val="20"/>
                <w:szCs w:val="20"/>
              </w:rPr>
              <w:t>审议年度利润分配方案时，可审议批准下一年中期现金分红的条件、比例上限、金额上限等。年度</w:t>
            </w:r>
            <w:r>
              <w:rPr>
                <w:rFonts w:hint="eastAsia"/>
                <w:b/>
                <w:color w:val="auto"/>
                <w:kern w:val="0"/>
                <w:sz w:val="20"/>
                <w:szCs w:val="20"/>
              </w:rPr>
              <w:t>股东会</w:t>
            </w:r>
            <w:r>
              <w:rPr>
                <w:rFonts w:hint="eastAsia"/>
                <w:bCs/>
                <w:color w:val="auto"/>
                <w:kern w:val="0"/>
                <w:sz w:val="20"/>
                <w:szCs w:val="20"/>
              </w:rPr>
              <w:t>审议的下一年中期分红上限不应超过相应期间归属于公司股东的净利润。董事会根据</w:t>
            </w:r>
            <w:r>
              <w:rPr>
                <w:rFonts w:hint="eastAsia"/>
                <w:b/>
                <w:color w:val="auto"/>
                <w:kern w:val="0"/>
                <w:sz w:val="20"/>
                <w:szCs w:val="20"/>
              </w:rPr>
              <w:t>股东会</w:t>
            </w:r>
            <w:r>
              <w:rPr>
                <w:rFonts w:hint="eastAsia"/>
                <w:bCs/>
                <w:color w:val="auto"/>
                <w:kern w:val="0"/>
                <w:sz w:val="20"/>
                <w:szCs w:val="20"/>
              </w:rPr>
              <w:t>决议在符合利润分配的条件下制定具体的中期分红方案。</w:t>
            </w:r>
          </w:p>
          <w:p w14:paraId="271BBB8B">
            <w:pPr>
              <w:rPr>
                <w:bCs/>
                <w:color w:val="auto"/>
                <w:kern w:val="0"/>
                <w:sz w:val="20"/>
                <w:szCs w:val="20"/>
              </w:rPr>
            </w:pPr>
            <w:r>
              <w:rPr>
                <w:rFonts w:hint="eastAsia"/>
                <w:bCs/>
                <w:color w:val="auto"/>
                <w:kern w:val="0"/>
                <w:sz w:val="20"/>
                <w:szCs w:val="20"/>
              </w:rPr>
              <w:t xml:space="preserve">公司主要采取现金分红的股利分配政策，即公司当年度实现盈利，在依法提取法定公积金、任意公积金后进行现金分红；若公司收入增长快速，并且董事会认为公司股票价格与公司股本规模不匹配时，可以在满足上述现金股利分配之余，提出并实施股票股利分配预案。 </w:t>
            </w:r>
          </w:p>
          <w:p w14:paraId="145EB3A4">
            <w:pPr>
              <w:rPr>
                <w:bCs/>
                <w:color w:val="auto"/>
                <w:kern w:val="0"/>
                <w:sz w:val="20"/>
                <w:szCs w:val="20"/>
              </w:rPr>
            </w:pPr>
            <w:r>
              <w:rPr>
                <w:rFonts w:hint="eastAsia"/>
                <w:bCs/>
                <w:color w:val="auto"/>
                <w:kern w:val="0"/>
                <w:sz w:val="20"/>
                <w:szCs w:val="20"/>
              </w:rPr>
              <w:t>公司可以采取现金或股票等方式分配利润，利润分配不得超过累计可分配利润的范围，不得损害公司的可持续发展能力。公司利润分配预案由董事会提出，但需事先征求独立董事和</w:t>
            </w:r>
            <w:r>
              <w:rPr>
                <w:rFonts w:hint="eastAsia"/>
                <w:b/>
                <w:color w:val="auto"/>
                <w:kern w:val="0"/>
                <w:sz w:val="20"/>
                <w:szCs w:val="20"/>
              </w:rPr>
              <w:t>审计委员会</w:t>
            </w:r>
            <w:r>
              <w:rPr>
                <w:rFonts w:hint="eastAsia"/>
                <w:bCs/>
                <w:color w:val="auto"/>
                <w:kern w:val="0"/>
                <w:sz w:val="20"/>
                <w:szCs w:val="20"/>
              </w:rPr>
              <w:t>的意见，独立董事应对利润分配预案发表独立意见，</w:t>
            </w:r>
            <w:r>
              <w:rPr>
                <w:rFonts w:hint="eastAsia"/>
                <w:b/>
                <w:color w:val="auto"/>
                <w:kern w:val="0"/>
                <w:sz w:val="20"/>
                <w:szCs w:val="20"/>
              </w:rPr>
              <w:t>审计委员会</w:t>
            </w:r>
            <w:r>
              <w:rPr>
                <w:rFonts w:hint="eastAsia"/>
                <w:bCs/>
                <w:color w:val="auto"/>
                <w:kern w:val="0"/>
                <w:sz w:val="20"/>
                <w:szCs w:val="20"/>
              </w:rPr>
              <w:t>应对利润分配预案提出审核意见。</w:t>
            </w:r>
            <w:bookmarkStart w:id="22" w:name="OLE_LINK21"/>
            <w:r>
              <w:rPr>
                <w:rFonts w:hint="eastAsia"/>
                <w:bCs/>
                <w:color w:val="auto"/>
                <w:kern w:val="0"/>
                <w:sz w:val="20"/>
                <w:szCs w:val="20"/>
              </w:rPr>
              <w:t>利润分配预案经二分之一以上独立董事</w:t>
            </w:r>
            <w:bookmarkEnd w:id="22"/>
            <w:r>
              <w:rPr>
                <w:rFonts w:hint="eastAsia"/>
                <w:bCs/>
                <w:color w:val="auto"/>
                <w:kern w:val="0"/>
                <w:sz w:val="20"/>
                <w:szCs w:val="20"/>
              </w:rPr>
              <w:t>及</w:t>
            </w:r>
            <w:r>
              <w:rPr>
                <w:rFonts w:hint="eastAsia"/>
                <w:b/>
                <w:color w:val="auto"/>
                <w:kern w:val="0"/>
                <w:sz w:val="20"/>
                <w:szCs w:val="20"/>
              </w:rPr>
              <w:t>审计委员会</w:t>
            </w:r>
            <w:r>
              <w:rPr>
                <w:rFonts w:hint="eastAsia"/>
                <w:bCs/>
                <w:color w:val="auto"/>
                <w:kern w:val="0"/>
                <w:sz w:val="20"/>
                <w:szCs w:val="20"/>
              </w:rPr>
              <w:t>审核同意，并经董事会审议通过后提请</w:t>
            </w:r>
            <w:r>
              <w:rPr>
                <w:rFonts w:hint="eastAsia"/>
                <w:b/>
                <w:color w:val="auto"/>
                <w:kern w:val="0"/>
                <w:sz w:val="20"/>
                <w:szCs w:val="20"/>
              </w:rPr>
              <w:t>股东会</w:t>
            </w:r>
            <w:r>
              <w:rPr>
                <w:rFonts w:hint="eastAsia"/>
                <w:bCs/>
                <w:color w:val="auto"/>
                <w:kern w:val="0"/>
                <w:sz w:val="20"/>
                <w:szCs w:val="20"/>
              </w:rPr>
              <w:t>审议。公司董事会、</w:t>
            </w:r>
            <w:r>
              <w:rPr>
                <w:rFonts w:hint="eastAsia"/>
                <w:b/>
                <w:color w:val="auto"/>
                <w:kern w:val="0"/>
                <w:sz w:val="20"/>
                <w:szCs w:val="20"/>
              </w:rPr>
              <w:t>审计委员会</w:t>
            </w:r>
            <w:r>
              <w:rPr>
                <w:rFonts w:hint="eastAsia"/>
                <w:bCs/>
                <w:color w:val="auto"/>
                <w:kern w:val="0"/>
                <w:sz w:val="20"/>
                <w:szCs w:val="20"/>
              </w:rPr>
              <w:t>和</w:t>
            </w:r>
            <w:r>
              <w:rPr>
                <w:rFonts w:hint="eastAsia"/>
                <w:b/>
                <w:color w:val="auto"/>
                <w:kern w:val="0"/>
                <w:sz w:val="20"/>
                <w:szCs w:val="20"/>
              </w:rPr>
              <w:t>股东会</w:t>
            </w:r>
            <w:r>
              <w:rPr>
                <w:rFonts w:hint="eastAsia"/>
                <w:bCs/>
                <w:color w:val="auto"/>
                <w:kern w:val="0"/>
                <w:sz w:val="20"/>
                <w:szCs w:val="20"/>
              </w:rPr>
              <w:t xml:space="preserve">对利润分配政策的决策和论证过程中应当充分考虑独立董事和公众投资者的意见。 </w:t>
            </w:r>
          </w:p>
          <w:p w14:paraId="4AD5B2BF">
            <w:pPr>
              <w:rPr>
                <w:bCs/>
                <w:color w:val="auto"/>
                <w:kern w:val="0"/>
                <w:sz w:val="20"/>
                <w:szCs w:val="20"/>
              </w:rPr>
            </w:pPr>
            <w:bookmarkStart w:id="23" w:name="OLE_LINK20"/>
            <w:r>
              <w:rPr>
                <w:rFonts w:hint="eastAsia"/>
                <w:bCs/>
                <w:color w:val="auto"/>
                <w:kern w:val="0"/>
                <w:sz w:val="20"/>
                <w:szCs w:val="20"/>
              </w:rPr>
              <w:t>独立董事认为现金分红具体方案可能损害公司或者中小股东权益</w:t>
            </w:r>
            <w:bookmarkEnd w:id="23"/>
            <w:r>
              <w:rPr>
                <w:rFonts w:hint="eastAsia"/>
                <w:bCs/>
                <w:color w:val="auto"/>
                <w:kern w:val="0"/>
                <w:sz w:val="20"/>
                <w:szCs w:val="20"/>
              </w:rPr>
              <w:t>的，有权发表独立意见。董事会对独立董事的意见未采纳或者未完全采纳的，应当在董事会决议中记载独立董事的意见及未采纳的具体理由，并披露。</w:t>
            </w:r>
          </w:p>
          <w:p w14:paraId="57E052DB">
            <w:pPr>
              <w:rPr>
                <w:bCs/>
                <w:color w:val="auto"/>
                <w:kern w:val="0"/>
                <w:sz w:val="20"/>
                <w:szCs w:val="20"/>
              </w:rPr>
            </w:pPr>
            <w:r>
              <w:rPr>
                <w:rFonts w:hint="eastAsia"/>
                <w:bCs/>
                <w:color w:val="auto"/>
                <w:kern w:val="0"/>
                <w:sz w:val="20"/>
                <w:szCs w:val="20"/>
              </w:rPr>
              <w:t>在公司当年盈利且满足公司正常生产经营资金需求的情况下，公司应当采取现金方式分配股利。公司单一年度以现金方式分配的利润不少于当年度实现的可分配利润的10%。</w:t>
            </w:r>
          </w:p>
          <w:p w14:paraId="78759D8D">
            <w:pPr>
              <w:rPr>
                <w:bCs/>
                <w:color w:val="auto"/>
                <w:kern w:val="0"/>
                <w:sz w:val="20"/>
                <w:szCs w:val="20"/>
              </w:rPr>
            </w:pPr>
            <w:r>
              <w:rPr>
                <w:bCs/>
                <w:color w:val="auto"/>
                <w:kern w:val="0"/>
                <w:sz w:val="20"/>
                <w:szCs w:val="20"/>
              </w:rPr>
              <w:t>公司董事会应综合考虑所处行业特点、发展阶段、自身经营模式、</w:t>
            </w:r>
            <w:r>
              <w:rPr>
                <w:rFonts w:hint="eastAsia"/>
                <w:bCs/>
                <w:color w:val="auto"/>
                <w:kern w:val="0"/>
                <w:sz w:val="20"/>
                <w:szCs w:val="20"/>
              </w:rPr>
              <w:t>债务水平及偿债能力、</w:t>
            </w:r>
            <w:r>
              <w:rPr>
                <w:bCs/>
                <w:color w:val="auto"/>
                <w:kern w:val="0"/>
                <w:sz w:val="20"/>
                <w:szCs w:val="20"/>
              </w:rPr>
              <w:t>盈利水平以及是否有重大资金支出安排</w:t>
            </w:r>
            <w:r>
              <w:rPr>
                <w:rFonts w:hint="eastAsia"/>
                <w:bCs/>
                <w:color w:val="auto"/>
                <w:kern w:val="0"/>
                <w:sz w:val="20"/>
                <w:szCs w:val="20"/>
              </w:rPr>
              <w:t>和投资者回报</w:t>
            </w:r>
            <w:r>
              <w:rPr>
                <w:bCs/>
                <w:color w:val="auto"/>
                <w:kern w:val="0"/>
                <w:sz w:val="20"/>
                <w:szCs w:val="20"/>
              </w:rPr>
              <w:t xml:space="preserve">等因素，区分下列情形，并按照上述程序，提出差异化的现金分红政策： </w:t>
            </w:r>
          </w:p>
          <w:p w14:paraId="16FDEDF2">
            <w:pPr>
              <w:rPr>
                <w:bCs/>
                <w:color w:val="auto"/>
                <w:kern w:val="0"/>
                <w:sz w:val="20"/>
                <w:szCs w:val="20"/>
              </w:rPr>
            </w:pPr>
            <w:r>
              <w:rPr>
                <w:bCs/>
                <w:color w:val="auto"/>
                <w:kern w:val="0"/>
                <w:sz w:val="20"/>
                <w:szCs w:val="20"/>
              </w:rPr>
              <w:t xml:space="preserve">（一）公司发展阶段属成熟期且无重大资金支出安排的，进行利润分配时，现金分红在本次利润分配中所占比例最低应达到 80%； </w:t>
            </w:r>
          </w:p>
          <w:p w14:paraId="6F4DB91B">
            <w:pPr>
              <w:rPr>
                <w:bCs/>
                <w:color w:val="auto"/>
                <w:kern w:val="0"/>
                <w:sz w:val="20"/>
                <w:szCs w:val="20"/>
              </w:rPr>
            </w:pPr>
            <w:r>
              <w:rPr>
                <w:bCs/>
                <w:color w:val="auto"/>
                <w:kern w:val="0"/>
                <w:sz w:val="20"/>
                <w:szCs w:val="20"/>
              </w:rPr>
              <w:t xml:space="preserve">（二）公司发展阶段属成熟期且有重大资金支出安排的，进行利润分配时，现金分红在本次利润分配中所占比例最低应达到 40%； </w:t>
            </w:r>
          </w:p>
          <w:p w14:paraId="04121798">
            <w:pPr>
              <w:rPr>
                <w:bCs/>
                <w:color w:val="auto"/>
                <w:kern w:val="0"/>
                <w:sz w:val="20"/>
                <w:szCs w:val="20"/>
              </w:rPr>
            </w:pPr>
            <w:r>
              <w:rPr>
                <w:bCs/>
                <w:color w:val="auto"/>
                <w:kern w:val="0"/>
                <w:sz w:val="20"/>
                <w:szCs w:val="20"/>
              </w:rPr>
              <w:t xml:space="preserve">（三）公司发展阶段属成长期且有重大资金支出安排的，进行利润分配时，现金分红在本次利润分配中所占比例最低应达到 20%； </w:t>
            </w:r>
          </w:p>
          <w:p w14:paraId="152D866C">
            <w:pPr>
              <w:rPr>
                <w:bCs/>
                <w:color w:val="auto"/>
                <w:kern w:val="0"/>
                <w:sz w:val="20"/>
                <w:szCs w:val="20"/>
              </w:rPr>
            </w:pPr>
            <w:r>
              <w:rPr>
                <w:bCs/>
                <w:color w:val="auto"/>
                <w:kern w:val="0"/>
                <w:sz w:val="20"/>
                <w:szCs w:val="20"/>
              </w:rPr>
              <w:t>公司发展阶段不易区分但有重大资金支出安排的，可以按照前项规定处理。</w:t>
            </w:r>
          </w:p>
          <w:p w14:paraId="73F5F5C3">
            <w:pPr>
              <w:rPr>
                <w:bCs/>
                <w:color w:val="auto"/>
                <w:kern w:val="0"/>
                <w:sz w:val="20"/>
                <w:szCs w:val="20"/>
              </w:rPr>
            </w:pPr>
            <w:r>
              <w:rPr>
                <w:rFonts w:hint="eastAsia"/>
                <w:bCs/>
                <w:color w:val="auto"/>
                <w:kern w:val="0"/>
                <w:sz w:val="20"/>
                <w:szCs w:val="20"/>
              </w:rPr>
              <w:t>当公司最近一年审计报告为非无保留意见或带与持续经营相关的重大不确定性段落的无保留意见或资产负债率高于70%或经营性现金流净额为负数的或公司进行现金分红可能将导致公司现金流无法满足公司投资或经营的其他情形时或法律法规及本章程规定的其他情形，可以不进行利润分配。</w:t>
            </w:r>
          </w:p>
        </w:tc>
      </w:tr>
      <w:tr w14:paraId="0EF5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989401A">
            <w:pPr>
              <w:jc w:val="center"/>
              <w:rPr>
                <w:b/>
                <w:bCs/>
                <w:color w:val="auto"/>
                <w:kern w:val="0"/>
                <w:sz w:val="20"/>
                <w:szCs w:val="20"/>
              </w:rPr>
            </w:pPr>
            <w:r>
              <w:rPr>
                <w:rFonts w:hint="eastAsia"/>
                <w:b/>
                <w:bCs/>
                <w:color w:val="auto"/>
                <w:kern w:val="0"/>
                <w:sz w:val="20"/>
                <w:szCs w:val="20"/>
              </w:rPr>
              <w:t>第二节 内部审计</w:t>
            </w:r>
          </w:p>
        </w:tc>
        <w:tc>
          <w:tcPr>
            <w:tcW w:w="4638" w:type="dxa"/>
            <w:shd w:val="clear" w:color="auto" w:fill="D8D8D8" w:themeFill="background1" w:themeFillShade="D9"/>
            <w:vAlign w:val="center"/>
          </w:tcPr>
          <w:p w14:paraId="44C8F20C">
            <w:pPr>
              <w:jc w:val="center"/>
              <w:rPr>
                <w:b/>
                <w:bCs/>
                <w:color w:val="auto"/>
                <w:kern w:val="0"/>
                <w:sz w:val="20"/>
                <w:szCs w:val="20"/>
              </w:rPr>
            </w:pPr>
            <w:r>
              <w:rPr>
                <w:rFonts w:hint="eastAsia"/>
                <w:b/>
                <w:bCs/>
                <w:color w:val="auto"/>
                <w:kern w:val="0"/>
                <w:sz w:val="20"/>
                <w:szCs w:val="20"/>
              </w:rPr>
              <w:t xml:space="preserve">第二节 </w:t>
            </w:r>
            <w:bookmarkStart w:id="24" w:name="OLE_LINK22"/>
            <w:r>
              <w:rPr>
                <w:rFonts w:hint="eastAsia"/>
                <w:b/>
                <w:bCs/>
                <w:color w:val="auto"/>
                <w:kern w:val="0"/>
                <w:sz w:val="20"/>
                <w:szCs w:val="20"/>
              </w:rPr>
              <w:t>内部审计</w:t>
            </w:r>
            <w:bookmarkEnd w:id="24"/>
          </w:p>
        </w:tc>
      </w:tr>
      <w:tr w14:paraId="0059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DCA6075">
            <w:pPr>
              <w:rPr>
                <w:bCs/>
                <w:color w:val="auto"/>
                <w:kern w:val="0"/>
                <w:sz w:val="20"/>
                <w:szCs w:val="20"/>
              </w:rPr>
            </w:pPr>
            <w:r>
              <w:rPr>
                <w:rFonts w:hint="eastAsia"/>
                <w:b/>
                <w:bCs/>
                <w:color w:val="auto"/>
                <w:kern w:val="0"/>
                <w:sz w:val="20"/>
                <w:szCs w:val="20"/>
              </w:rPr>
              <w:t xml:space="preserve">第一百七十六条 </w:t>
            </w:r>
            <w:r>
              <w:rPr>
                <w:rFonts w:hint="eastAsia"/>
                <w:bCs/>
                <w:color w:val="auto"/>
                <w:kern w:val="0"/>
                <w:sz w:val="20"/>
                <w:szCs w:val="20"/>
              </w:rPr>
              <w:t>公司实行内部审计制度，</w:t>
            </w:r>
            <w:r>
              <w:rPr>
                <w:rFonts w:hint="eastAsia"/>
                <w:b/>
                <w:color w:val="auto"/>
                <w:kern w:val="0"/>
                <w:sz w:val="20"/>
                <w:szCs w:val="20"/>
              </w:rPr>
              <w:t>配备专职审计人员，对公司财务收支和经济活动进行内部审计监督。</w:t>
            </w:r>
            <w:r>
              <w:rPr>
                <w:rFonts w:hint="eastAsia"/>
                <w:bCs/>
                <w:color w:val="auto"/>
                <w:kern w:val="0"/>
                <w:sz w:val="20"/>
                <w:szCs w:val="20"/>
              </w:rPr>
              <w:t xml:space="preserve"> </w:t>
            </w:r>
          </w:p>
        </w:tc>
        <w:tc>
          <w:tcPr>
            <w:tcW w:w="4638" w:type="dxa"/>
            <w:vAlign w:val="center"/>
          </w:tcPr>
          <w:p w14:paraId="1A126CC7">
            <w:pPr>
              <w:rPr>
                <w:b/>
                <w:color w:val="auto"/>
                <w:kern w:val="0"/>
                <w:sz w:val="20"/>
                <w:szCs w:val="20"/>
              </w:rPr>
            </w:pPr>
            <w:r>
              <w:rPr>
                <w:rFonts w:hint="eastAsia"/>
                <w:b/>
                <w:bCs/>
                <w:color w:val="auto"/>
                <w:kern w:val="0"/>
                <w:sz w:val="20"/>
                <w:szCs w:val="20"/>
              </w:rPr>
              <w:t xml:space="preserve">第一百七十六条 </w:t>
            </w:r>
            <w:r>
              <w:rPr>
                <w:rFonts w:hint="eastAsia"/>
                <w:bCs/>
                <w:color w:val="auto"/>
                <w:kern w:val="0"/>
                <w:sz w:val="20"/>
                <w:szCs w:val="20"/>
              </w:rPr>
              <w:t>公司实行内部审计制度，</w:t>
            </w:r>
            <w:r>
              <w:rPr>
                <w:rFonts w:hint="eastAsia"/>
                <w:b/>
                <w:color w:val="auto"/>
                <w:kern w:val="0"/>
                <w:sz w:val="20"/>
                <w:szCs w:val="20"/>
              </w:rPr>
              <w:t xml:space="preserve">明确内部审计工作的领导体制、职责权限、人员配备、经费保障、审计结果运用和责任追究等。 </w:t>
            </w:r>
          </w:p>
          <w:p w14:paraId="74623707">
            <w:pPr>
              <w:rPr>
                <w:bCs/>
                <w:color w:val="auto"/>
                <w:kern w:val="0"/>
                <w:sz w:val="20"/>
                <w:szCs w:val="20"/>
              </w:rPr>
            </w:pPr>
            <w:r>
              <w:rPr>
                <w:rFonts w:hint="eastAsia"/>
                <w:b/>
                <w:color w:val="auto"/>
                <w:kern w:val="0"/>
                <w:sz w:val="20"/>
                <w:szCs w:val="20"/>
              </w:rPr>
              <w:t>公司内部审计制度经董事会批准后实施，并对外披露</w:t>
            </w:r>
            <w:r>
              <w:rPr>
                <w:rFonts w:hint="eastAsia"/>
                <w:bCs/>
                <w:color w:val="auto"/>
                <w:kern w:val="0"/>
                <w:sz w:val="20"/>
                <w:szCs w:val="20"/>
              </w:rPr>
              <w:t>。</w:t>
            </w:r>
          </w:p>
        </w:tc>
      </w:tr>
      <w:tr w14:paraId="3900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9912D55">
            <w:pPr>
              <w:rPr>
                <w:bCs/>
                <w:color w:val="auto"/>
                <w:kern w:val="0"/>
                <w:sz w:val="20"/>
                <w:szCs w:val="20"/>
              </w:rPr>
            </w:pPr>
            <w:r>
              <w:rPr>
                <w:rFonts w:hint="eastAsia"/>
                <w:b/>
                <w:bCs/>
                <w:color w:val="auto"/>
                <w:kern w:val="0"/>
                <w:sz w:val="20"/>
                <w:szCs w:val="20"/>
              </w:rPr>
              <w:t>第一百七十七条</w:t>
            </w:r>
            <w:r>
              <w:rPr>
                <w:rFonts w:hint="eastAsia"/>
                <w:bCs/>
                <w:color w:val="auto"/>
                <w:kern w:val="0"/>
                <w:sz w:val="20"/>
                <w:szCs w:val="20"/>
              </w:rPr>
              <w:t xml:space="preserve"> </w:t>
            </w:r>
            <w:r>
              <w:rPr>
                <w:rFonts w:hint="eastAsia"/>
                <w:b/>
                <w:strike/>
                <w:color w:val="auto"/>
                <w:kern w:val="0"/>
                <w:sz w:val="20"/>
                <w:szCs w:val="20"/>
              </w:rPr>
              <w:t>公司内部审计制度和审计人员的职责，应当经董事会批准后实施。审计负责人向董事会负责并报告工作。</w:t>
            </w:r>
            <w:r>
              <w:rPr>
                <w:rFonts w:hint="eastAsia"/>
                <w:bCs/>
                <w:color w:val="auto"/>
                <w:kern w:val="0"/>
                <w:sz w:val="20"/>
                <w:szCs w:val="20"/>
              </w:rPr>
              <w:t xml:space="preserve"> </w:t>
            </w:r>
          </w:p>
        </w:tc>
        <w:tc>
          <w:tcPr>
            <w:tcW w:w="4638" w:type="dxa"/>
            <w:vAlign w:val="center"/>
          </w:tcPr>
          <w:p w14:paraId="63BBB588">
            <w:pPr>
              <w:rPr>
                <w:bCs/>
                <w:color w:val="auto"/>
                <w:kern w:val="0"/>
                <w:sz w:val="20"/>
                <w:szCs w:val="20"/>
              </w:rPr>
            </w:pPr>
          </w:p>
        </w:tc>
      </w:tr>
      <w:tr w14:paraId="0E90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8C67A35">
            <w:pPr>
              <w:rPr>
                <w:bCs/>
                <w:color w:val="auto"/>
                <w:kern w:val="0"/>
                <w:sz w:val="20"/>
                <w:szCs w:val="20"/>
              </w:rPr>
            </w:pPr>
          </w:p>
        </w:tc>
        <w:tc>
          <w:tcPr>
            <w:tcW w:w="4638" w:type="dxa"/>
            <w:vAlign w:val="center"/>
          </w:tcPr>
          <w:p w14:paraId="1B5A0B5C">
            <w:pPr>
              <w:rPr>
                <w:b/>
                <w:color w:val="auto"/>
                <w:kern w:val="0"/>
                <w:sz w:val="20"/>
                <w:szCs w:val="20"/>
              </w:rPr>
            </w:pPr>
            <w:r>
              <w:rPr>
                <w:rFonts w:hint="eastAsia"/>
                <w:b/>
                <w:bCs/>
                <w:color w:val="auto"/>
                <w:kern w:val="0"/>
                <w:sz w:val="20"/>
                <w:szCs w:val="20"/>
              </w:rPr>
              <w:t>第一百七十七条</w:t>
            </w:r>
            <w:r>
              <w:rPr>
                <w:rFonts w:hint="eastAsia"/>
                <w:bCs/>
                <w:color w:val="auto"/>
                <w:kern w:val="0"/>
                <w:sz w:val="20"/>
                <w:szCs w:val="20"/>
              </w:rPr>
              <w:t xml:space="preserve"> </w:t>
            </w:r>
            <w:r>
              <w:rPr>
                <w:rFonts w:hint="eastAsia"/>
                <w:b/>
                <w:color w:val="auto"/>
                <w:kern w:val="0"/>
                <w:sz w:val="20"/>
                <w:szCs w:val="20"/>
              </w:rPr>
              <w:t>公司内部审计机构对公司业务活动、风险管理、内部控制、财务信息等事项进行监督检查。</w:t>
            </w:r>
          </w:p>
          <w:p w14:paraId="5BFE6B94">
            <w:pPr>
              <w:rPr>
                <w:bCs/>
                <w:color w:val="auto"/>
                <w:kern w:val="0"/>
                <w:sz w:val="20"/>
                <w:szCs w:val="20"/>
              </w:rPr>
            </w:pPr>
            <w:r>
              <w:rPr>
                <w:rFonts w:hint="eastAsia"/>
                <w:b/>
                <w:color w:val="auto"/>
                <w:kern w:val="0"/>
                <w:sz w:val="20"/>
                <w:szCs w:val="20"/>
              </w:rPr>
              <w:t>内部审计机构应当保持独立性，配备专职审计人员，不得置于财务部门的领导之下，或者与财务部门合署办公。</w:t>
            </w:r>
          </w:p>
        </w:tc>
      </w:tr>
      <w:tr w14:paraId="27D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7E7CC94">
            <w:pPr>
              <w:rPr>
                <w:bCs/>
                <w:color w:val="auto"/>
                <w:kern w:val="0"/>
                <w:sz w:val="20"/>
                <w:szCs w:val="20"/>
              </w:rPr>
            </w:pPr>
          </w:p>
        </w:tc>
        <w:tc>
          <w:tcPr>
            <w:tcW w:w="4638" w:type="dxa"/>
            <w:vAlign w:val="center"/>
          </w:tcPr>
          <w:p w14:paraId="75762973">
            <w:pPr>
              <w:rPr>
                <w:b/>
                <w:color w:val="auto"/>
                <w:kern w:val="0"/>
                <w:sz w:val="20"/>
                <w:szCs w:val="20"/>
              </w:rPr>
            </w:pPr>
            <w:r>
              <w:rPr>
                <w:rFonts w:hint="eastAsia"/>
                <w:b/>
                <w:bCs/>
                <w:color w:val="auto"/>
                <w:kern w:val="0"/>
                <w:sz w:val="20"/>
                <w:szCs w:val="20"/>
              </w:rPr>
              <w:t>第一百七十八条</w:t>
            </w:r>
            <w:r>
              <w:rPr>
                <w:rFonts w:hint="eastAsia"/>
                <w:bCs/>
                <w:color w:val="auto"/>
                <w:kern w:val="0"/>
                <w:sz w:val="20"/>
                <w:szCs w:val="20"/>
              </w:rPr>
              <w:t xml:space="preserve"> </w:t>
            </w:r>
            <w:r>
              <w:rPr>
                <w:rFonts w:hint="eastAsia"/>
                <w:b/>
                <w:color w:val="auto"/>
                <w:kern w:val="0"/>
                <w:sz w:val="20"/>
                <w:szCs w:val="20"/>
              </w:rPr>
              <w:t>公司内部审计机构向董事会负责。</w:t>
            </w:r>
          </w:p>
          <w:p w14:paraId="35707DB4">
            <w:pPr>
              <w:rPr>
                <w:bCs/>
                <w:color w:val="auto"/>
                <w:kern w:val="0"/>
                <w:sz w:val="20"/>
                <w:szCs w:val="20"/>
              </w:rPr>
            </w:pPr>
            <w:r>
              <w:rPr>
                <w:rFonts w:hint="eastAsia"/>
                <w:b/>
                <w:color w:val="auto"/>
                <w:kern w:val="0"/>
                <w:sz w:val="20"/>
                <w:szCs w:val="20"/>
              </w:rPr>
              <w:t>内部审计机构在对公司业务活动、风险管理、内部控制、财务信息监督检查过程中，应当接受审计委员会的监督指导。内部审计机构发现相关重大问题或者线索，应当立即向审计委员会直接报告。</w:t>
            </w:r>
          </w:p>
        </w:tc>
      </w:tr>
      <w:tr w14:paraId="738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F8CDA6D">
            <w:pPr>
              <w:rPr>
                <w:bCs/>
                <w:color w:val="auto"/>
                <w:kern w:val="0"/>
                <w:sz w:val="20"/>
                <w:szCs w:val="20"/>
              </w:rPr>
            </w:pPr>
          </w:p>
        </w:tc>
        <w:tc>
          <w:tcPr>
            <w:tcW w:w="4638" w:type="dxa"/>
            <w:vAlign w:val="center"/>
          </w:tcPr>
          <w:p w14:paraId="0D784DCD">
            <w:pPr>
              <w:rPr>
                <w:bCs/>
                <w:color w:val="auto"/>
                <w:kern w:val="0"/>
                <w:sz w:val="20"/>
                <w:szCs w:val="20"/>
              </w:rPr>
            </w:pPr>
            <w:r>
              <w:rPr>
                <w:rFonts w:hint="eastAsia"/>
                <w:b/>
                <w:bCs/>
                <w:color w:val="auto"/>
                <w:kern w:val="0"/>
                <w:sz w:val="20"/>
                <w:szCs w:val="20"/>
              </w:rPr>
              <w:t>第一百七十九条</w:t>
            </w:r>
            <w:r>
              <w:rPr>
                <w:rFonts w:hint="eastAsia"/>
                <w:bCs/>
                <w:color w:val="auto"/>
                <w:kern w:val="0"/>
                <w:sz w:val="20"/>
                <w:szCs w:val="20"/>
              </w:rPr>
              <w:t xml:space="preserve"> </w:t>
            </w:r>
            <w:r>
              <w:rPr>
                <w:rFonts w:hint="eastAsia"/>
                <w:b/>
                <w:color w:val="auto"/>
                <w:kern w:val="0"/>
                <w:sz w:val="20"/>
                <w:szCs w:val="20"/>
              </w:rPr>
              <w:t>公司内部控制评价的具体组织实施工作由内部审计机构负责。公司根据内部审计机构出具、审计委员会审议后的评价报告及相关资料，出具年度内部控制评价报告。</w:t>
            </w:r>
          </w:p>
        </w:tc>
      </w:tr>
      <w:tr w14:paraId="00E8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BBCDFFE">
            <w:pPr>
              <w:rPr>
                <w:bCs/>
                <w:color w:val="auto"/>
                <w:kern w:val="0"/>
                <w:sz w:val="20"/>
                <w:szCs w:val="20"/>
              </w:rPr>
            </w:pPr>
          </w:p>
        </w:tc>
        <w:tc>
          <w:tcPr>
            <w:tcW w:w="4638" w:type="dxa"/>
            <w:vAlign w:val="center"/>
          </w:tcPr>
          <w:p w14:paraId="24661459">
            <w:pPr>
              <w:rPr>
                <w:bCs/>
                <w:color w:val="auto"/>
                <w:kern w:val="0"/>
                <w:sz w:val="20"/>
                <w:szCs w:val="20"/>
              </w:rPr>
            </w:pPr>
            <w:r>
              <w:rPr>
                <w:rFonts w:hint="eastAsia"/>
                <w:b/>
                <w:bCs/>
                <w:color w:val="auto"/>
                <w:kern w:val="0"/>
                <w:sz w:val="20"/>
                <w:szCs w:val="20"/>
              </w:rPr>
              <w:t>第一百八十条</w:t>
            </w:r>
            <w:r>
              <w:rPr>
                <w:rFonts w:hint="eastAsia"/>
                <w:bCs/>
                <w:color w:val="auto"/>
                <w:kern w:val="0"/>
                <w:sz w:val="20"/>
                <w:szCs w:val="20"/>
              </w:rPr>
              <w:t xml:space="preserve"> </w:t>
            </w:r>
            <w:r>
              <w:rPr>
                <w:rFonts w:hint="eastAsia"/>
                <w:b/>
                <w:color w:val="auto"/>
                <w:kern w:val="0"/>
                <w:sz w:val="20"/>
                <w:szCs w:val="20"/>
              </w:rPr>
              <w:t>审计委员会与会计师事务所、国家审计机构等外部审计单位进行沟通时，内部审计机构应积极配合，提供必要的支持和协作。</w:t>
            </w:r>
          </w:p>
        </w:tc>
      </w:tr>
      <w:tr w14:paraId="59A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931BAAC">
            <w:pPr>
              <w:rPr>
                <w:bCs/>
                <w:color w:val="auto"/>
                <w:kern w:val="0"/>
                <w:sz w:val="20"/>
                <w:szCs w:val="20"/>
              </w:rPr>
            </w:pPr>
          </w:p>
        </w:tc>
        <w:tc>
          <w:tcPr>
            <w:tcW w:w="4638" w:type="dxa"/>
            <w:vAlign w:val="center"/>
          </w:tcPr>
          <w:p w14:paraId="0EB2EAD6">
            <w:pPr>
              <w:rPr>
                <w:bCs/>
                <w:color w:val="auto"/>
                <w:kern w:val="0"/>
                <w:sz w:val="20"/>
                <w:szCs w:val="20"/>
              </w:rPr>
            </w:pPr>
            <w:r>
              <w:rPr>
                <w:rFonts w:hint="eastAsia"/>
                <w:b/>
                <w:bCs/>
                <w:color w:val="auto"/>
                <w:kern w:val="0"/>
                <w:sz w:val="20"/>
                <w:szCs w:val="20"/>
              </w:rPr>
              <w:t>第一百八十一条</w:t>
            </w:r>
            <w:r>
              <w:rPr>
                <w:rFonts w:hint="eastAsia"/>
                <w:bCs/>
                <w:color w:val="auto"/>
                <w:kern w:val="0"/>
                <w:sz w:val="20"/>
                <w:szCs w:val="20"/>
              </w:rPr>
              <w:t xml:space="preserve"> </w:t>
            </w:r>
            <w:r>
              <w:rPr>
                <w:rFonts w:hint="eastAsia"/>
                <w:b/>
                <w:color w:val="auto"/>
                <w:kern w:val="0"/>
                <w:sz w:val="20"/>
                <w:szCs w:val="20"/>
              </w:rPr>
              <w:t>审计委员会参与对内部审计负责人的考核。</w:t>
            </w:r>
          </w:p>
        </w:tc>
      </w:tr>
      <w:tr w14:paraId="5133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5780BECB">
            <w:pPr>
              <w:jc w:val="center"/>
              <w:rPr>
                <w:bCs/>
                <w:color w:val="auto"/>
                <w:kern w:val="0"/>
                <w:sz w:val="20"/>
                <w:szCs w:val="20"/>
              </w:rPr>
            </w:pPr>
            <w:r>
              <w:rPr>
                <w:rFonts w:hint="eastAsia"/>
                <w:b/>
                <w:bCs/>
                <w:color w:val="auto"/>
                <w:kern w:val="0"/>
                <w:sz w:val="20"/>
                <w:szCs w:val="20"/>
              </w:rPr>
              <w:t>第三节 会计师事务所的聘任</w:t>
            </w:r>
          </w:p>
        </w:tc>
        <w:tc>
          <w:tcPr>
            <w:tcW w:w="4638" w:type="dxa"/>
            <w:shd w:val="clear" w:color="auto" w:fill="D8D8D8" w:themeFill="background1" w:themeFillShade="D9"/>
            <w:vAlign w:val="center"/>
          </w:tcPr>
          <w:p w14:paraId="68793D8C">
            <w:pPr>
              <w:jc w:val="center"/>
              <w:rPr>
                <w:bCs/>
                <w:color w:val="auto"/>
                <w:kern w:val="0"/>
                <w:sz w:val="20"/>
                <w:szCs w:val="20"/>
              </w:rPr>
            </w:pPr>
            <w:r>
              <w:rPr>
                <w:rFonts w:hint="eastAsia"/>
                <w:b/>
                <w:bCs/>
                <w:color w:val="auto"/>
                <w:kern w:val="0"/>
                <w:sz w:val="20"/>
                <w:szCs w:val="20"/>
              </w:rPr>
              <w:t>第三节 会计师事务所的聘任</w:t>
            </w:r>
          </w:p>
        </w:tc>
      </w:tr>
      <w:tr w14:paraId="703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4143B0A">
            <w:pPr>
              <w:rPr>
                <w:bCs/>
                <w:color w:val="auto"/>
                <w:kern w:val="0"/>
                <w:sz w:val="20"/>
                <w:szCs w:val="20"/>
              </w:rPr>
            </w:pPr>
            <w:r>
              <w:rPr>
                <w:rFonts w:hint="eastAsia"/>
                <w:b/>
                <w:bCs/>
                <w:color w:val="auto"/>
                <w:kern w:val="0"/>
                <w:sz w:val="20"/>
                <w:szCs w:val="20"/>
              </w:rPr>
              <w:t>第一百七十八条</w:t>
            </w:r>
            <w:r>
              <w:rPr>
                <w:rFonts w:hint="eastAsia"/>
                <w:bCs/>
                <w:color w:val="auto"/>
                <w:kern w:val="0"/>
                <w:sz w:val="20"/>
                <w:szCs w:val="20"/>
              </w:rPr>
              <w:t xml:space="preserve"> 公司聘用</w:t>
            </w:r>
            <w:r>
              <w:rPr>
                <w:rFonts w:hint="eastAsia"/>
                <w:b/>
                <w:color w:val="auto"/>
                <w:kern w:val="0"/>
                <w:sz w:val="20"/>
                <w:szCs w:val="20"/>
              </w:rPr>
              <w:t>取得“从事证券相关业务资格”的</w:t>
            </w:r>
            <w:r>
              <w:rPr>
                <w:rFonts w:hint="eastAsia"/>
                <w:bCs/>
                <w:color w:val="auto"/>
                <w:kern w:val="0"/>
                <w:sz w:val="20"/>
                <w:szCs w:val="20"/>
              </w:rPr>
              <w:t>会计师事务所进行会计报表审计、净资产验证及其他相关的咨询服务等业务，聘期1年，可以续聘。</w:t>
            </w:r>
          </w:p>
        </w:tc>
        <w:tc>
          <w:tcPr>
            <w:tcW w:w="4638" w:type="dxa"/>
            <w:vAlign w:val="center"/>
          </w:tcPr>
          <w:p w14:paraId="62D14419">
            <w:pPr>
              <w:rPr>
                <w:bCs/>
                <w:color w:val="auto"/>
                <w:kern w:val="0"/>
                <w:sz w:val="20"/>
                <w:szCs w:val="20"/>
              </w:rPr>
            </w:pPr>
            <w:r>
              <w:rPr>
                <w:rFonts w:hint="eastAsia"/>
                <w:b/>
                <w:bCs/>
                <w:color w:val="auto"/>
                <w:kern w:val="0"/>
                <w:sz w:val="20"/>
                <w:szCs w:val="20"/>
              </w:rPr>
              <w:t>第一百八十二条</w:t>
            </w:r>
            <w:r>
              <w:rPr>
                <w:rFonts w:hint="eastAsia"/>
                <w:bCs/>
                <w:color w:val="auto"/>
                <w:kern w:val="0"/>
                <w:sz w:val="20"/>
                <w:szCs w:val="20"/>
              </w:rPr>
              <w:t xml:space="preserve"> 公司聘用</w:t>
            </w:r>
            <w:r>
              <w:rPr>
                <w:rFonts w:hint="eastAsia"/>
                <w:b/>
                <w:color w:val="auto"/>
                <w:kern w:val="0"/>
                <w:sz w:val="20"/>
                <w:szCs w:val="20"/>
              </w:rPr>
              <w:t>符合《证券法》规定的</w:t>
            </w:r>
            <w:r>
              <w:rPr>
                <w:rFonts w:hint="eastAsia"/>
                <w:bCs/>
                <w:color w:val="auto"/>
                <w:kern w:val="0"/>
                <w:sz w:val="20"/>
                <w:szCs w:val="20"/>
              </w:rPr>
              <w:t>会计师事务所进行会计报表审计、净资产验证及其他相关的咨询服务等业务，聘期1年，可以续聘。</w:t>
            </w:r>
          </w:p>
        </w:tc>
      </w:tr>
      <w:tr w14:paraId="573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899B1D1">
            <w:pPr>
              <w:rPr>
                <w:bCs/>
                <w:color w:val="auto"/>
                <w:kern w:val="0"/>
                <w:sz w:val="20"/>
                <w:szCs w:val="20"/>
              </w:rPr>
            </w:pPr>
            <w:r>
              <w:rPr>
                <w:rFonts w:hint="eastAsia"/>
                <w:b/>
                <w:bCs/>
                <w:color w:val="auto"/>
                <w:kern w:val="0"/>
                <w:sz w:val="20"/>
                <w:szCs w:val="20"/>
              </w:rPr>
              <w:t xml:space="preserve">第一百七十九条 </w:t>
            </w:r>
            <w:r>
              <w:rPr>
                <w:bCs/>
                <w:color w:val="auto"/>
                <w:kern w:val="0"/>
                <w:sz w:val="20"/>
                <w:szCs w:val="20"/>
              </w:rPr>
              <w:t>公司聘用会计师事务所必须由</w:t>
            </w:r>
            <w:r>
              <w:rPr>
                <w:b/>
                <w:color w:val="auto"/>
                <w:kern w:val="0"/>
                <w:sz w:val="20"/>
                <w:szCs w:val="20"/>
              </w:rPr>
              <w:t>股东大会</w:t>
            </w:r>
            <w:r>
              <w:rPr>
                <w:bCs/>
                <w:color w:val="auto"/>
                <w:kern w:val="0"/>
                <w:sz w:val="20"/>
                <w:szCs w:val="20"/>
              </w:rPr>
              <w:t>决定，董事会不得在</w:t>
            </w:r>
            <w:r>
              <w:rPr>
                <w:b/>
                <w:color w:val="auto"/>
                <w:kern w:val="0"/>
                <w:sz w:val="20"/>
                <w:szCs w:val="20"/>
              </w:rPr>
              <w:t>股东大会</w:t>
            </w:r>
            <w:r>
              <w:rPr>
                <w:bCs/>
                <w:color w:val="auto"/>
                <w:kern w:val="0"/>
                <w:sz w:val="20"/>
                <w:szCs w:val="20"/>
              </w:rPr>
              <w:t>决定前委任会计师事务所。</w:t>
            </w:r>
            <w:r>
              <w:rPr>
                <w:rFonts w:hint="eastAsia"/>
                <w:bCs/>
                <w:color w:val="auto"/>
                <w:kern w:val="0"/>
                <w:sz w:val="20"/>
                <w:szCs w:val="20"/>
              </w:rPr>
              <w:t xml:space="preserve"> </w:t>
            </w:r>
          </w:p>
        </w:tc>
        <w:tc>
          <w:tcPr>
            <w:tcW w:w="4638" w:type="dxa"/>
            <w:vAlign w:val="center"/>
          </w:tcPr>
          <w:p w14:paraId="1FB7C170">
            <w:pPr>
              <w:rPr>
                <w:bCs/>
                <w:color w:val="auto"/>
                <w:kern w:val="0"/>
                <w:sz w:val="20"/>
                <w:szCs w:val="20"/>
              </w:rPr>
            </w:pPr>
            <w:r>
              <w:rPr>
                <w:rFonts w:hint="eastAsia"/>
                <w:b/>
                <w:bCs/>
                <w:color w:val="auto"/>
                <w:kern w:val="0"/>
                <w:sz w:val="20"/>
                <w:szCs w:val="20"/>
              </w:rPr>
              <w:t xml:space="preserve">第一百八十三条 </w:t>
            </w:r>
            <w:r>
              <w:rPr>
                <w:bCs/>
                <w:color w:val="auto"/>
                <w:kern w:val="0"/>
                <w:sz w:val="20"/>
                <w:szCs w:val="20"/>
              </w:rPr>
              <w:t>公司聘用</w:t>
            </w:r>
            <w:r>
              <w:rPr>
                <w:rFonts w:hint="eastAsia"/>
                <w:bCs/>
                <w:color w:val="auto"/>
                <w:kern w:val="0"/>
                <w:sz w:val="20"/>
                <w:szCs w:val="20"/>
              </w:rPr>
              <w:t>、</w:t>
            </w:r>
            <w:r>
              <w:rPr>
                <w:rFonts w:hint="eastAsia"/>
                <w:b/>
                <w:color w:val="auto"/>
                <w:kern w:val="0"/>
                <w:sz w:val="20"/>
                <w:szCs w:val="20"/>
              </w:rPr>
              <w:t>解聘</w:t>
            </w:r>
            <w:r>
              <w:rPr>
                <w:rFonts w:hint="eastAsia"/>
                <w:bCs/>
                <w:color w:val="auto"/>
                <w:kern w:val="0"/>
                <w:sz w:val="20"/>
                <w:szCs w:val="20"/>
              </w:rPr>
              <w:t>会计师事务所，由</w:t>
            </w:r>
            <w:r>
              <w:rPr>
                <w:rFonts w:hint="eastAsia"/>
                <w:b/>
                <w:color w:val="auto"/>
                <w:kern w:val="0"/>
                <w:sz w:val="20"/>
                <w:szCs w:val="20"/>
              </w:rPr>
              <w:t>股东会</w:t>
            </w:r>
            <w:r>
              <w:rPr>
                <w:rFonts w:hint="eastAsia"/>
                <w:bCs/>
                <w:color w:val="auto"/>
                <w:kern w:val="0"/>
                <w:sz w:val="20"/>
                <w:szCs w:val="20"/>
              </w:rPr>
              <w:t>决定</w:t>
            </w:r>
            <w:r>
              <w:rPr>
                <w:bCs/>
                <w:color w:val="auto"/>
                <w:kern w:val="0"/>
                <w:sz w:val="20"/>
                <w:szCs w:val="20"/>
              </w:rPr>
              <w:t>，董事会不得在</w:t>
            </w:r>
            <w:r>
              <w:rPr>
                <w:b/>
                <w:color w:val="auto"/>
                <w:kern w:val="0"/>
                <w:sz w:val="20"/>
                <w:szCs w:val="20"/>
              </w:rPr>
              <w:t>股东会</w:t>
            </w:r>
            <w:r>
              <w:rPr>
                <w:bCs/>
                <w:color w:val="auto"/>
                <w:kern w:val="0"/>
                <w:sz w:val="20"/>
                <w:szCs w:val="20"/>
              </w:rPr>
              <w:t>决定前委任会计师事务所。</w:t>
            </w:r>
          </w:p>
        </w:tc>
      </w:tr>
      <w:tr w14:paraId="2203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5E726FC">
            <w:pPr>
              <w:rPr>
                <w:bCs/>
                <w:color w:val="auto"/>
                <w:kern w:val="0"/>
                <w:sz w:val="20"/>
                <w:szCs w:val="20"/>
              </w:rPr>
            </w:pPr>
            <w:r>
              <w:rPr>
                <w:rFonts w:hint="eastAsia"/>
                <w:b/>
                <w:bCs/>
                <w:color w:val="auto"/>
                <w:kern w:val="0"/>
                <w:sz w:val="20"/>
                <w:szCs w:val="20"/>
              </w:rPr>
              <w:t>第一百八十一条</w:t>
            </w:r>
            <w:r>
              <w:rPr>
                <w:rFonts w:hint="eastAsia"/>
                <w:bCs/>
                <w:color w:val="auto"/>
                <w:kern w:val="0"/>
                <w:sz w:val="20"/>
                <w:szCs w:val="20"/>
              </w:rPr>
              <w:t xml:space="preserve"> 会计师事务所的审计费用由</w:t>
            </w:r>
            <w:r>
              <w:rPr>
                <w:rFonts w:hint="eastAsia"/>
                <w:b/>
                <w:color w:val="auto"/>
                <w:kern w:val="0"/>
                <w:sz w:val="20"/>
                <w:szCs w:val="20"/>
              </w:rPr>
              <w:t>股东大会</w:t>
            </w:r>
            <w:r>
              <w:rPr>
                <w:rFonts w:hint="eastAsia"/>
                <w:bCs/>
                <w:color w:val="auto"/>
                <w:kern w:val="0"/>
                <w:sz w:val="20"/>
                <w:szCs w:val="20"/>
              </w:rPr>
              <w:t>决定。</w:t>
            </w:r>
          </w:p>
        </w:tc>
        <w:tc>
          <w:tcPr>
            <w:tcW w:w="4638" w:type="dxa"/>
            <w:vAlign w:val="center"/>
          </w:tcPr>
          <w:p w14:paraId="4400F6E4">
            <w:pPr>
              <w:rPr>
                <w:bCs/>
                <w:color w:val="auto"/>
                <w:kern w:val="0"/>
                <w:sz w:val="20"/>
                <w:szCs w:val="20"/>
              </w:rPr>
            </w:pPr>
            <w:r>
              <w:rPr>
                <w:rFonts w:hint="eastAsia"/>
                <w:b/>
                <w:bCs/>
                <w:color w:val="auto"/>
                <w:kern w:val="0"/>
                <w:sz w:val="20"/>
                <w:szCs w:val="20"/>
              </w:rPr>
              <w:t>第一百八十五条</w:t>
            </w:r>
            <w:r>
              <w:rPr>
                <w:rFonts w:hint="eastAsia"/>
                <w:bCs/>
                <w:color w:val="auto"/>
                <w:kern w:val="0"/>
                <w:sz w:val="20"/>
                <w:szCs w:val="20"/>
              </w:rPr>
              <w:t xml:space="preserve"> 会计师事务所的审计费用由</w:t>
            </w:r>
            <w:r>
              <w:rPr>
                <w:rFonts w:hint="eastAsia"/>
                <w:b/>
                <w:color w:val="auto"/>
                <w:kern w:val="0"/>
                <w:sz w:val="20"/>
                <w:szCs w:val="20"/>
              </w:rPr>
              <w:t>股东会</w:t>
            </w:r>
            <w:r>
              <w:rPr>
                <w:rFonts w:hint="eastAsia"/>
                <w:bCs/>
                <w:color w:val="auto"/>
                <w:kern w:val="0"/>
                <w:sz w:val="20"/>
                <w:szCs w:val="20"/>
              </w:rPr>
              <w:t xml:space="preserve">决定。 </w:t>
            </w:r>
          </w:p>
        </w:tc>
      </w:tr>
      <w:tr w14:paraId="7F62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33D2D65">
            <w:pPr>
              <w:rPr>
                <w:bCs/>
                <w:color w:val="auto"/>
                <w:kern w:val="0"/>
                <w:sz w:val="20"/>
                <w:szCs w:val="20"/>
              </w:rPr>
            </w:pPr>
            <w:r>
              <w:rPr>
                <w:rFonts w:hint="eastAsia"/>
                <w:b/>
                <w:bCs/>
                <w:color w:val="auto"/>
                <w:kern w:val="0"/>
                <w:sz w:val="20"/>
                <w:szCs w:val="20"/>
              </w:rPr>
              <w:t>第一百八十二条</w:t>
            </w:r>
            <w:r>
              <w:rPr>
                <w:rFonts w:hint="eastAsia"/>
                <w:bCs/>
                <w:color w:val="auto"/>
                <w:kern w:val="0"/>
                <w:sz w:val="20"/>
                <w:szCs w:val="20"/>
              </w:rPr>
              <w:t xml:space="preserve"> 公司解聘或者不再续聘会计师事务所时，提前30天事先通知会计师事务所，公司</w:t>
            </w:r>
            <w:r>
              <w:rPr>
                <w:rFonts w:hint="eastAsia"/>
                <w:b/>
                <w:color w:val="auto"/>
                <w:kern w:val="0"/>
                <w:sz w:val="20"/>
                <w:szCs w:val="20"/>
              </w:rPr>
              <w:t>股东大会</w:t>
            </w:r>
            <w:r>
              <w:rPr>
                <w:rFonts w:hint="eastAsia"/>
                <w:bCs/>
                <w:color w:val="auto"/>
                <w:kern w:val="0"/>
                <w:sz w:val="20"/>
                <w:szCs w:val="20"/>
              </w:rPr>
              <w:t xml:space="preserve">就解聘会计师事务所进行表决时，允许会计师事务所陈述意见。 </w:t>
            </w:r>
          </w:p>
          <w:p w14:paraId="6036A324">
            <w:pPr>
              <w:rPr>
                <w:bCs/>
                <w:color w:val="auto"/>
                <w:kern w:val="0"/>
                <w:sz w:val="20"/>
                <w:szCs w:val="20"/>
              </w:rPr>
            </w:pPr>
            <w:r>
              <w:rPr>
                <w:rFonts w:hint="eastAsia"/>
                <w:bCs/>
                <w:color w:val="auto"/>
                <w:kern w:val="0"/>
                <w:sz w:val="20"/>
                <w:szCs w:val="20"/>
              </w:rPr>
              <w:t>会计师事务所提出辞聘的，应当向</w:t>
            </w:r>
            <w:r>
              <w:rPr>
                <w:rFonts w:hint="eastAsia"/>
                <w:b/>
                <w:color w:val="auto"/>
                <w:kern w:val="0"/>
                <w:sz w:val="20"/>
                <w:szCs w:val="20"/>
              </w:rPr>
              <w:t>股东大会</w:t>
            </w:r>
            <w:r>
              <w:rPr>
                <w:rFonts w:hint="eastAsia"/>
                <w:bCs/>
                <w:color w:val="auto"/>
                <w:kern w:val="0"/>
                <w:sz w:val="20"/>
                <w:szCs w:val="20"/>
              </w:rPr>
              <w:t xml:space="preserve">说明公司有无不当情形。 </w:t>
            </w:r>
          </w:p>
        </w:tc>
        <w:tc>
          <w:tcPr>
            <w:tcW w:w="4638" w:type="dxa"/>
            <w:vAlign w:val="center"/>
          </w:tcPr>
          <w:p w14:paraId="3D8EBF6D">
            <w:pPr>
              <w:rPr>
                <w:bCs/>
                <w:color w:val="auto"/>
                <w:kern w:val="0"/>
                <w:sz w:val="20"/>
                <w:szCs w:val="20"/>
              </w:rPr>
            </w:pPr>
            <w:r>
              <w:rPr>
                <w:rFonts w:hint="eastAsia"/>
                <w:b/>
                <w:bCs/>
                <w:color w:val="auto"/>
                <w:kern w:val="0"/>
                <w:sz w:val="20"/>
                <w:szCs w:val="20"/>
              </w:rPr>
              <w:t>第一百八十六条</w:t>
            </w:r>
            <w:r>
              <w:rPr>
                <w:rFonts w:hint="eastAsia"/>
                <w:bCs/>
                <w:color w:val="auto"/>
                <w:kern w:val="0"/>
                <w:sz w:val="20"/>
                <w:szCs w:val="20"/>
              </w:rPr>
              <w:t xml:space="preserve"> 公司解聘或者不再续聘会计师事务所时，提前30天事先通知会计师事务所，公司</w:t>
            </w:r>
            <w:r>
              <w:rPr>
                <w:rFonts w:hint="eastAsia"/>
                <w:b/>
                <w:color w:val="auto"/>
                <w:kern w:val="0"/>
                <w:sz w:val="20"/>
                <w:szCs w:val="20"/>
              </w:rPr>
              <w:t>股东会</w:t>
            </w:r>
            <w:r>
              <w:rPr>
                <w:rFonts w:hint="eastAsia"/>
                <w:bCs/>
                <w:color w:val="auto"/>
                <w:kern w:val="0"/>
                <w:sz w:val="20"/>
                <w:szCs w:val="20"/>
              </w:rPr>
              <w:t xml:space="preserve">就解聘会计师事务所进行表决时，允许会计师事务所陈述意见。 </w:t>
            </w:r>
          </w:p>
          <w:p w14:paraId="180499BA">
            <w:pPr>
              <w:rPr>
                <w:bCs/>
                <w:color w:val="auto"/>
                <w:kern w:val="0"/>
                <w:sz w:val="20"/>
                <w:szCs w:val="20"/>
              </w:rPr>
            </w:pPr>
            <w:r>
              <w:rPr>
                <w:rFonts w:hint="eastAsia"/>
                <w:bCs/>
                <w:color w:val="auto"/>
                <w:kern w:val="0"/>
                <w:sz w:val="20"/>
                <w:szCs w:val="20"/>
              </w:rPr>
              <w:t>会计师事务所提出辞聘的，应当向</w:t>
            </w:r>
            <w:r>
              <w:rPr>
                <w:rFonts w:hint="eastAsia"/>
                <w:b/>
                <w:color w:val="auto"/>
                <w:kern w:val="0"/>
                <w:sz w:val="20"/>
                <w:szCs w:val="20"/>
              </w:rPr>
              <w:t>股东会</w:t>
            </w:r>
            <w:r>
              <w:rPr>
                <w:rFonts w:hint="eastAsia"/>
                <w:bCs/>
                <w:color w:val="auto"/>
                <w:kern w:val="0"/>
                <w:sz w:val="20"/>
                <w:szCs w:val="20"/>
              </w:rPr>
              <w:t>说明公司有无不当情形。</w:t>
            </w:r>
          </w:p>
        </w:tc>
      </w:tr>
      <w:tr w14:paraId="7AD0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BF56AF8">
            <w:pPr>
              <w:jc w:val="center"/>
              <w:rPr>
                <w:bCs/>
                <w:color w:val="auto"/>
                <w:kern w:val="0"/>
                <w:sz w:val="20"/>
                <w:szCs w:val="20"/>
              </w:rPr>
            </w:pPr>
            <w:r>
              <w:rPr>
                <w:rFonts w:hint="eastAsia"/>
                <w:b/>
                <w:bCs/>
                <w:color w:val="auto"/>
                <w:kern w:val="0"/>
                <w:sz w:val="20"/>
                <w:szCs w:val="20"/>
              </w:rPr>
              <w:t>第九章 通知和公告</w:t>
            </w:r>
          </w:p>
        </w:tc>
        <w:tc>
          <w:tcPr>
            <w:tcW w:w="4638" w:type="dxa"/>
            <w:shd w:val="clear" w:color="auto" w:fill="D8D8D8" w:themeFill="background1" w:themeFillShade="D9"/>
            <w:vAlign w:val="center"/>
          </w:tcPr>
          <w:p w14:paraId="6398E9F0">
            <w:pPr>
              <w:jc w:val="center"/>
              <w:rPr>
                <w:bCs/>
                <w:color w:val="auto"/>
                <w:kern w:val="0"/>
                <w:sz w:val="20"/>
                <w:szCs w:val="20"/>
              </w:rPr>
            </w:pPr>
            <w:r>
              <w:rPr>
                <w:rFonts w:hint="eastAsia"/>
                <w:b/>
                <w:bCs/>
                <w:color w:val="auto"/>
                <w:kern w:val="0"/>
                <w:sz w:val="20"/>
                <w:szCs w:val="20"/>
              </w:rPr>
              <w:t>第八章 通知和公告</w:t>
            </w:r>
          </w:p>
        </w:tc>
      </w:tr>
      <w:tr w14:paraId="3239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32CABA1">
            <w:pPr>
              <w:jc w:val="center"/>
              <w:rPr>
                <w:bCs/>
                <w:color w:val="auto"/>
                <w:kern w:val="0"/>
                <w:sz w:val="20"/>
                <w:szCs w:val="20"/>
              </w:rPr>
            </w:pPr>
            <w:r>
              <w:rPr>
                <w:rFonts w:hint="eastAsia"/>
                <w:b/>
                <w:bCs/>
                <w:color w:val="auto"/>
                <w:kern w:val="0"/>
                <w:sz w:val="20"/>
                <w:szCs w:val="20"/>
              </w:rPr>
              <w:t>第一节 通知</w:t>
            </w:r>
          </w:p>
        </w:tc>
        <w:tc>
          <w:tcPr>
            <w:tcW w:w="4638" w:type="dxa"/>
            <w:shd w:val="clear" w:color="auto" w:fill="D8D8D8" w:themeFill="background1" w:themeFillShade="D9"/>
            <w:vAlign w:val="center"/>
          </w:tcPr>
          <w:p w14:paraId="2C8332A4">
            <w:pPr>
              <w:jc w:val="center"/>
              <w:rPr>
                <w:bCs/>
                <w:color w:val="auto"/>
                <w:kern w:val="0"/>
                <w:sz w:val="20"/>
                <w:szCs w:val="20"/>
              </w:rPr>
            </w:pPr>
            <w:r>
              <w:rPr>
                <w:rFonts w:hint="eastAsia"/>
                <w:b/>
                <w:bCs/>
                <w:color w:val="auto"/>
                <w:kern w:val="0"/>
                <w:sz w:val="20"/>
                <w:szCs w:val="20"/>
              </w:rPr>
              <w:t>第一节 通知</w:t>
            </w:r>
          </w:p>
        </w:tc>
      </w:tr>
      <w:tr w14:paraId="1B9E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A878CBF">
            <w:pPr>
              <w:rPr>
                <w:bCs/>
                <w:color w:val="auto"/>
                <w:kern w:val="0"/>
                <w:sz w:val="20"/>
                <w:szCs w:val="20"/>
              </w:rPr>
            </w:pPr>
            <w:r>
              <w:rPr>
                <w:rFonts w:hint="eastAsia"/>
                <w:b/>
                <w:bCs/>
                <w:color w:val="auto"/>
                <w:kern w:val="0"/>
                <w:sz w:val="20"/>
                <w:szCs w:val="20"/>
              </w:rPr>
              <w:t>第一百八十五条</w:t>
            </w:r>
            <w:r>
              <w:rPr>
                <w:rFonts w:hint="eastAsia"/>
                <w:bCs/>
                <w:color w:val="auto"/>
                <w:kern w:val="0"/>
                <w:sz w:val="20"/>
                <w:szCs w:val="20"/>
              </w:rPr>
              <w:t xml:space="preserve"> 公司召开</w:t>
            </w:r>
            <w:r>
              <w:rPr>
                <w:rFonts w:hint="eastAsia"/>
                <w:b/>
                <w:color w:val="auto"/>
                <w:kern w:val="0"/>
                <w:sz w:val="20"/>
                <w:szCs w:val="20"/>
              </w:rPr>
              <w:t>股东大会</w:t>
            </w:r>
            <w:r>
              <w:rPr>
                <w:rFonts w:hint="eastAsia"/>
                <w:bCs/>
                <w:color w:val="auto"/>
                <w:kern w:val="0"/>
                <w:sz w:val="20"/>
                <w:szCs w:val="20"/>
              </w:rPr>
              <w:t>的会议通知，</w:t>
            </w:r>
            <w:r>
              <w:rPr>
                <w:bCs/>
                <w:color w:val="auto"/>
                <w:kern w:val="0"/>
                <w:sz w:val="20"/>
                <w:szCs w:val="20"/>
              </w:rPr>
              <w:t>以</w:t>
            </w:r>
            <w:r>
              <w:rPr>
                <w:rFonts w:hint="eastAsia"/>
                <w:bCs/>
                <w:color w:val="auto"/>
                <w:kern w:val="0"/>
                <w:sz w:val="20"/>
                <w:szCs w:val="20"/>
              </w:rPr>
              <w:t>公告的</w:t>
            </w:r>
            <w:r>
              <w:rPr>
                <w:bCs/>
                <w:color w:val="auto"/>
                <w:kern w:val="0"/>
                <w:sz w:val="20"/>
                <w:szCs w:val="20"/>
              </w:rPr>
              <w:t>方式进行。</w:t>
            </w:r>
          </w:p>
        </w:tc>
        <w:tc>
          <w:tcPr>
            <w:tcW w:w="4638" w:type="dxa"/>
            <w:vAlign w:val="center"/>
          </w:tcPr>
          <w:p w14:paraId="092ECC25">
            <w:pPr>
              <w:rPr>
                <w:bCs/>
                <w:color w:val="auto"/>
                <w:kern w:val="0"/>
                <w:sz w:val="20"/>
                <w:szCs w:val="20"/>
              </w:rPr>
            </w:pPr>
            <w:r>
              <w:rPr>
                <w:rFonts w:hint="eastAsia"/>
                <w:b/>
                <w:bCs/>
                <w:color w:val="auto"/>
                <w:kern w:val="0"/>
                <w:sz w:val="20"/>
                <w:szCs w:val="20"/>
              </w:rPr>
              <w:t>第一百八十九条</w:t>
            </w:r>
            <w:r>
              <w:rPr>
                <w:rFonts w:hint="eastAsia"/>
                <w:bCs/>
                <w:color w:val="auto"/>
                <w:kern w:val="0"/>
                <w:sz w:val="20"/>
                <w:szCs w:val="20"/>
              </w:rPr>
              <w:t xml:space="preserve"> 公司召开</w:t>
            </w:r>
            <w:r>
              <w:rPr>
                <w:rFonts w:hint="eastAsia"/>
                <w:b/>
                <w:color w:val="auto"/>
                <w:kern w:val="0"/>
                <w:sz w:val="20"/>
                <w:szCs w:val="20"/>
              </w:rPr>
              <w:t>股东会</w:t>
            </w:r>
            <w:r>
              <w:rPr>
                <w:rFonts w:hint="eastAsia"/>
                <w:bCs/>
                <w:color w:val="auto"/>
                <w:kern w:val="0"/>
                <w:sz w:val="20"/>
                <w:szCs w:val="20"/>
              </w:rPr>
              <w:t>的会议通知，</w:t>
            </w:r>
            <w:r>
              <w:rPr>
                <w:bCs/>
                <w:color w:val="auto"/>
                <w:kern w:val="0"/>
                <w:sz w:val="20"/>
                <w:szCs w:val="20"/>
              </w:rPr>
              <w:t>以</w:t>
            </w:r>
            <w:r>
              <w:rPr>
                <w:rFonts w:hint="eastAsia"/>
                <w:bCs/>
                <w:color w:val="auto"/>
                <w:kern w:val="0"/>
                <w:sz w:val="20"/>
                <w:szCs w:val="20"/>
              </w:rPr>
              <w:t>公告的</w:t>
            </w:r>
            <w:r>
              <w:rPr>
                <w:bCs/>
                <w:color w:val="auto"/>
                <w:kern w:val="0"/>
                <w:sz w:val="20"/>
                <w:szCs w:val="20"/>
              </w:rPr>
              <w:t xml:space="preserve">方式进行。 </w:t>
            </w:r>
            <w:r>
              <w:rPr>
                <w:rFonts w:hint="eastAsia"/>
                <w:bCs/>
                <w:color w:val="auto"/>
                <w:kern w:val="0"/>
                <w:sz w:val="20"/>
                <w:szCs w:val="20"/>
              </w:rPr>
              <w:t xml:space="preserve"> </w:t>
            </w:r>
          </w:p>
        </w:tc>
      </w:tr>
      <w:tr w14:paraId="0396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7489508">
            <w:pPr>
              <w:rPr>
                <w:bCs/>
                <w:color w:val="auto"/>
                <w:kern w:val="0"/>
                <w:sz w:val="20"/>
                <w:szCs w:val="20"/>
              </w:rPr>
            </w:pPr>
            <w:r>
              <w:rPr>
                <w:rFonts w:hint="eastAsia"/>
                <w:b/>
                <w:bCs/>
                <w:color w:val="auto"/>
                <w:kern w:val="0"/>
                <w:sz w:val="20"/>
                <w:szCs w:val="20"/>
              </w:rPr>
              <w:t>第一百八十七条</w:t>
            </w:r>
            <w:r>
              <w:rPr>
                <w:rFonts w:hint="eastAsia"/>
                <w:bCs/>
                <w:color w:val="auto"/>
                <w:kern w:val="0"/>
                <w:sz w:val="20"/>
                <w:szCs w:val="20"/>
              </w:rPr>
              <w:t xml:space="preserve"> </w:t>
            </w:r>
            <w:r>
              <w:rPr>
                <w:rFonts w:hint="eastAsia"/>
                <w:b/>
                <w:strike/>
                <w:color w:val="auto"/>
                <w:kern w:val="0"/>
                <w:sz w:val="20"/>
                <w:szCs w:val="20"/>
              </w:rPr>
              <w:t>公司召开监事会的会议通知，</w:t>
            </w:r>
            <w:r>
              <w:rPr>
                <w:b/>
                <w:strike/>
                <w:color w:val="auto"/>
                <w:kern w:val="0"/>
                <w:sz w:val="20"/>
                <w:szCs w:val="20"/>
              </w:rPr>
              <w:t>以专人送出、传真或邮件方式进行</w:t>
            </w:r>
            <w:r>
              <w:rPr>
                <w:rFonts w:hint="eastAsia"/>
                <w:b/>
                <w:strike/>
                <w:color w:val="auto"/>
                <w:kern w:val="0"/>
                <w:sz w:val="20"/>
                <w:szCs w:val="20"/>
              </w:rPr>
              <w:t>。</w:t>
            </w:r>
          </w:p>
        </w:tc>
        <w:tc>
          <w:tcPr>
            <w:tcW w:w="4638" w:type="dxa"/>
            <w:vAlign w:val="center"/>
          </w:tcPr>
          <w:p w14:paraId="33F30993">
            <w:pPr>
              <w:rPr>
                <w:bCs/>
                <w:color w:val="auto"/>
                <w:kern w:val="0"/>
                <w:sz w:val="20"/>
                <w:szCs w:val="20"/>
              </w:rPr>
            </w:pPr>
          </w:p>
        </w:tc>
      </w:tr>
      <w:tr w14:paraId="7E8A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37CBD82">
            <w:pPr>
              <w:rPr>
                <w:rFonts w:hint="eastAsia"/>
                <w:b/>
                <w:bCs/>
                <w:color w:val="auto"/>
                <w:kern w:val="0"/>
                <w:sz w:val="20"/>
                <w:szCs w:val="20"/>
              </w:rPr>
            </w:pPr>
            <w:r>
              <w:rPr>
                <w:rFonts w:hint="eastAsia"/>
                <w:b/>
                <w:bCs/>
                <w:color w:val="auto"/>
                <w:kern w:val="0"/>
                <w:sz w:val="20"/>
                <w:szCs w:val="20"/>
              </w:rPr>
              <w:t>第一百</w:t>
            </w:r>
            <w:r>
              <w:rPr>
                <w:rFonts w:hint="eastAsia"/>
                <w:b/>
                <w:bCs/>
                <w:color w:val="auto"/>
                <w:kern w:val="0"/>
                <w:sz w:val="20"/>
                <w:szCs w:val="20"/>
                <w:lang w:val="en-US" w:eastAsia="zh-CN"/>
              </w:rPr>
              <w:t>八十九</w:t>
            </w:r>
            <w:r>
              <w:rPr>
                <w:rFonts w:hint="eastAsia"/>
                <w:b/>
                <w:bCs/>
                <w:color w:val="auto"/>
                <w:kern w:val="0"/>
                <w:sz w:val="20"/>
                <w:szCs w:val="20"/>
              </w:rPr>
              <w:t>条</w:t>
            </w:r>
            <w:r>
              <w:rPr>
                <w:rFonts w:hint="eastAsia"/>
                <w:bCs/>
                <w:color w:val="auto"/>
                <w:kern w:val="0"/>
                <w:sz w:val="20"/>
                <w:szCs w:val="20"/>
              </w:rPr>
              <w:t xml:space="preserve"> </w:t>
            </w:r>
            <w:r>
              <w:rPr>
                <w:rFonts w:hint="eastAsia"/>
                <w:color w:val="auto"/>
              </w:rPr>
              <w:t>因意外遗漏未向某有权得到通知的人送出会议通知或者该等人没有收到会议通知，会议及会议作出的决议并不因此无效。</w:t>
            </w:r>
          </w:p>
        </w:tc>
        <w:tc>
          <w:tcPr>
            <w:tcW w:w="4638" w:type="dxa"/>
            <w:vAlign w:val="center"/>
          </w:tcPr>
          <w:p w14:paraId="03965116">
            <w:pPr>
              <w:rPr>
                <w:bCs/>
                <w:color w:val="auto"/>
                <w:kern w:val="0"/>
                <w:sz w:val="20"/>
                <w:szCs w:val="20"/>
              </w:rPr>
            </w:pPr>
            <w:r>
              <w:rPr>
                <w:rFonts w:hint="eastAsia"/>
                <w:b/>
                <w:bCs/>
                <w:color w:val="auto"/>
                <w:kern w:val="0"/>
                <w:sz w:val="20"/>
                <w:szCs w:val="20"/>
              </w:rPr>
              <w:t>第一百</w:t>
            </w:r>
            <w:r>
              <w:rPr>
                <w:rFonts w:hint="eastAsia"/>
                <w:b/>
                <w:bCs/>
                <w:color w:val="auto"/>
                <w:kern w:val="0"/>
                <w:sz w:val="20"/>
                <w:szCs w:val="20"/>
                <w:lang w:val="en-US" w:eastAsia="zh-CN"/>
              </w:rPr>
              <w:t>九十二</w:t>
            </w:r>
            <w:r>
              <w:rPr>
                <w:rFonts w:hint="eastAsia"/>
                <w:b/>
                <w:bCs/>
                <w:color w:val="auto"/>
                <w:kern w:val="0"/>
                <w:sz w:val="20"/>
                <w:szCs w:val="20"/>
              </w:rPr>
              <w:t>条</w:t>
            </w:r>
            <w:r>
              <w:rPr>
                <w:rFonts w:hint="eastAsia"/>
                <w:bCs/>
                <w:color w:val="auto"/>
                <w:kern w:val="0"/>
                <w:sz w:val="20"/>
                <w:szCs w:val="20"/>
              </w:rPr>
              <w:t xml:space="preserve"> </w:t>
            </w:r>
            <w:r>
              <w:rPr>
                <w:rFonts w:hint="eastAsia"/>
                <w:color w:val="auto"/>
              </w:rPr>
              <w:t>因意外遗漏未向某有权得到通知的人送出会议通知或者该等人没有收到会议通知，会议及会议作出的决议并不</w:t>
            </w:r>
            <w:r>
              <w:rPr>
                <w:rFonts w:hint="eastAsia"/>
                <w:b/>
                <w:color w:val="auto"/>
                <w:kern w:val="0"/>
                <w:sz w:val="20"/>
                <w:szCs w:val="20"/>
              </w:rPr>
              <w:t>仅</w:t>
            </w:r>
            <w:r>
              <w:rPr>
                <w:rFonts w:hint="eastAsia"/>
                <w:color w:val="auto"/>
              </w:rPr>
              <w:t>因此无效。</w:t>
            </w:r>
          </w:p>
        </w:tc>
      </w:tr>
      <w:tr w14:paraId="2A6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6705299E">
            <w:pPr>
              <w:jc w:val="center"/>
              <w:rPr>
                <w:b/>
                <w:bCs/>
                <w:color w:val="auto"/>
                <w:kern w:val="0"/>
                <w:sz w:val="20"/>
                <w:szCs w:val="20"/>
              </w:rPr>
            </w:pPr>
            <w:r>
              <w:rPr>
                <w:rFonts w:hint="eastAsia"/>
                <w:b/>
                <w:bCs/>
                <w:color w:val="auto"/>
                <w:kern w:val="0"/>
                <w:sz w:val="20"/>
                <w:szCs w:val="20"/>
              </w:rPr>
              <w:t>第十章 合并、分立、增资、减资、解散和清算</w:t>
            </w:r>
          </w:p>
        </w:tc>
        <w:tc>
          <w:tcPr>
            <w:tcW w:w="4638" w:type="dxa"/>
            <w:shd w:val="clear" w:color="auto" w:fill="D8D8D8" w:themeFill="background1" w:themeFillShade="D9"/>
            <w:vAlign w:val="center"/>
          </w:tcPr>
          <w:p w14:paraId="4405E502">
            <w:pPr>
              <w:jc w:val="center"/>
              <w:rPr>
                <w:b/>
                <w:bCs/>
                <w:color w:val="auto"/>
                <w:kern w:val="0"/>
                <w:sz w:val="20"/>
                <w:szCs w:val="20"/>
              </w:rPr>
            </w:pPr>
            <w:r>
              <w:rPr>
                <w:rFonts w:hint="eastAsia"/>
                <w:b/>
                <w:bCs/>
                <w:color w:val="auto"/>
                <w:kern w:val="0"/>
                <w:sz w:val="20"/>
                <w:szCs w:val="20"/>
              </w:rPr>
              <w:t>第九章 合并、分立、增资、减资、解散和清算</w:t>
            </w:r>
          </w:p>
        </w:tc>
      </w:tr>
      <w:tr w14:paraId="0F36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A03C77D">
            <w:pPr>
              <w:jc w:val="center"/>
              <w:rPr>
                <w:b/>
                <w:bCs/>
                <w:color w:val="auto"/>
                <w:kern w:val="0"/>
                <w:sz w:val="20"/>
                <w:szCs w:val="20"/>
              </w:rPr>
            </w:pPr>
            <w:r>
              <w:rPr>
                <w:rFonts w:hint="eastAsia"/>
                <w:b/>
                <w:bCs/>
                <w:color w:val="auto"/>
                <w:kern w:val="0"/>
                <w:sz w:val="20"/>
                <w:szCs w:val="20"/>
              </w:rPr>
              <w:t>第一节 合并、分立、增资和减资</w:t>
            </w:r>
          </w:p>
        </w:tc>
        <w:tc>
          <w:tcPr>
            <w:tcW w:w="4638" w:type="dxa"/>
            <w:shd w:val="clear" w:color="auto" w:fill="D8D8D8" w:themeFill="background1" w:themeFillShade="D9"/>
            <w:vAlign w:val="center"/>
          </w:tcPr>
          <w:p w14:paraId="448D3958">
            <w:pPr>
              <w:jc w:val="center"/>
              <w:rPr>
                <w:b/>
                <w:bCs/>
                <w:color w:val="auto"/>
                <w:kern w:val="0"/>
                <w:sz w:val="20"/>
                <w:szCs w:val="20"/>
              </w:rPr>
            </w:pPr>
            <w:r>
              <w:rPr>
                <w:rFonts w:hint="eastAsia"/>
                <w:b/>
                <w:bCs/>
                <w:color w:val="auto"/>
                <w:kern w:val="0"/>
                <w:sz w:val="20"/>
                <w:szCs w:val="20"/>
              </w:rPr>
              <w:t>第一节 合并、分立、增资和减资</w:t>
            </w:r>
          </w:p>
        </w:tc>
      </w:tr>
      <w:tr w14:paraId="52CF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2D64284">
            <w:pPr>
              <w:rPr>
                <w:bCs/>
                <w:color w:val="auto"/>
                <w:kern w:val="0"/>
                <w:sz w:val="20"/>
                <w:szCs w:val="20"/>
              </w:rPr>
            </w:pPr>
          </w:p>
        </w:tc>
        <w:tc>
          <w:tcPr>
            <w:tcW w:w="4638" w:type="dxa"/>
            <w:vAlign w:val="center"/>
          </w:tcPr>
          <w:p w14:paraId="3C087A5A">
            <w:pPr>
              <w:rPr>
                <w:b/>
                <w:color w:val="auto"/>
                <w:kern w:val="0"/>
                <w:sz w:val="20"/>
                <w:szCs w:val="20"/>
              </w:rPr>
            </w:pPr>
            <w:r>
              <w:rPr>
                <w:rFonts w:hint="eastAsia"/>
                <w:b/>
                <w:bCs/>
                <w:color w:val="auto"/>
                <w:kern w:val="0"/>
                <w:sz w:val="20"/>
                <w:szCs w:val="20"/>
              </w:rPr>
              <w:t xml:space="preserve">第一百九十五条 </w:t>
            </w:r>
            <w:r>
              <w:rPr>
                <w:rFonts w:hint="eastAsia"/>
                <w:b/>
                <w:color w:val="auto"/>
                <w:kern w:val="0"/>
                <w:sz w:val="20"/>
                <w:szCs w:val="20"/>
              </w:rPr>
              <w:t>公司合并支付的价款不超过本公司净资产10%的，可以不经股东会决议，但本章程另有规定的除外。</w:t>
            </w:r>
          </w:p>
          <w:p w14:paraId="34D7C52D">
            <w:pPr>
              <w:rPr>
                <w:bCs/>
                <w:color w:val="auto"/>
                <w:kern w:val="0"/>
                <w:sz w:val="20"/>
                <w:szCs w:val="20"/>
              </w:rPr>
            </w:pPr>
            <w:r>
              <w:rPr>
                <w:rFonts w:hint="eastAsia"/>
                <w:b/>
                <w:color w:val="auto"/>
                <w:kern w:val="0"/>
                <w:sz w:val="20"/>
                <w:szCs w:val="20"/>
              </w:rPr>
              <w:t>公司依照前款规定合并不经股东会决议的，应当经董事会决议。</w:t>
            </w:r>
            <w:r>
              <w:rPr>
                <w:rFonts w:hint="eastAsia"/>
                <w:bCs/>
                <w:color w:val="auto"/>
                <w:kern w:val="0"/>
                <w:sz w:val="20"/>
                <w:szCs w:val="20"/>
              </w:rPr>
              <w:t xml:space="preserve"> </w:t>
            </w:r>
          </w:p>
        </w:tc>
      </w:tr>
      <w:tr w14:paraId="37D0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74732F5">
            <w:pPr>
              <w:rPr>
                <w:bCs/>
                <w:color w:val="auto"/>
                <w:kern w:val="0"/>
                <w:sz w:val="20"/>
                <w:szCs w:val="20"/>
              </w:rPr>
            </w:pPr>
            <w:r>
              <w:rPr>
                <w:rFonts w:hint="eastAsia"/>
                <w:b/>
                <w:bCs/>
                <w:color w:val="auto"/>
                <w:kern w:val="0"/>
                <w:sz w:val="20"/>
                <w:szCs w:val="20"/>
              </w:rPr>
              <w:t xml:space="preserve">第一百九十二条 </w:t>
            </w:r>
            <w:r>
              <w:rPr>
                <w:rFonts w:hint="eastAsia"/>
                <w:bCs/>
                <w:color w:val="auto"/>
                <w:kern w:val="0"/>
                <w:sz w:val="20"/>
                <w:szCs w:val="20"/>
              </w:rPr>
              <w:t xml:space="preserve">公司合并，应当由合并各方签订合并协议，并编制资产负债表及财产清单。公司应当自作出合并决议之日起10日内通知债权人，并于30日内在《证券时报》上公告。债权人自接到通知书之日起30日内，未接到通知书的自公告之日起45日内，可以要求公司清偿债务或者提供相应的担保。 </w:t>
            </w:r>
          </w:p>
        </w:tc>
        <w:tc>
          <w:tcPr>
            <w:tcW w:w="4638" w:type="dxa"/>
            <w:vAlign w:val="center"/>
          </w:tcPr>
          <w:p w14:paraId="6AB2D634">
            <w:pPr>
              <w:rPr>
                <w:bCs/>
                <w:color w:val="auto"/>
                <w:kern w:val="0"/>
                <w:sz w:val="20"/>
                <w:szCs w:val="20"/>
              </w:rPr>
            </w:pPr>
            <w:r>
              <w:rPr>
                <w:rFonts w:hint="eastAsia"/>
                <w:b/>
                <w:bCs/>
                <w:color w:val="auto"/>
                <w:kern w:val="0"/>
                <w:sz w:val="20"/>
                <w:szCs w:val="20"/>
              </w:rPr>
              <w:t xml:space="preserve">第一百九十六条 </w:t>
            </w:r>
            <w:r>
              <w:rPr>
                <w:rFonts w:hint="eastAsia"/>
                <w:bCs/>
                <w:color w:val="auto"/>
                <w:kern w:val="0"/>
                <w:sz w:val="20"/>
                <w:szCs w:val="20"/>
              </w:rPr>
              <w:t>公司合并，应当由合并各方签订合并协议，并编制资产负债表及财产清单。公司应当自作出合并决议之日起10日内通知债权人，并于30日内在《证券时报》上</w:t>
            </w:r>
            <w:r>
              <w:rPr>
                <w:rFonts w:hint="eastAsia"/>
                <w:b/>
                <w:color w:val="auto"/>
                <w:kern w:val="0"/>
                <w:sz w:val="20"/>
                <w:szCs w:val="20"/>
              </w:rPr>
              <w:t>或者国家企业信用信息公示系统</w:t>
            </w:r>
            <w:r>
              <w:rPr>
                <w:rFonts w:hint="eastAsia"/>
                <w:bCs/>
                <w:color w:val="auto"/>
                <w:kern w:val="0"/>
                <w:sz w:val="20"/>
                <w:szCs w:val="20"/>
              </w:rPr>
              <w:t xml:space="preserve">公告。债权人自接到通知书之日起30日内，未接到通知书的自公告之日起45日内，可以要求公司清偿债务或者提供相应的担保。 </w:t>
            </w:r>
          </w:p>
        </w:tc>
      </w:tr>
      <w:tr w14:paraId="170F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74B7E02">
            <w:pPr>
              <w:rPr>
                <w:bCs/>
                <w:color w:val="auto"/>
                <w:kern w:val="0"/>
                <w:sz w:val="20"/>
                <w:szCs w:val="20"/>
              </w:rPr>
            </w:pPr>
            <w:r>
              <w:rPr>
                <w:rFonts w:hint="eastAsia"/>
                <w:b/>
                <w:bCs/>
                <w:color w:val="auto"/>
                <w:kern w:val="0"/>
                <w:sz w:val="20"/>
                <w:szCs w:val="20"/>
              </w:rPr>
              <w:t xml:space="preserve">第一百九十四条 </w:t>
            </w:r>
            <w:r>
              <w:rPr>
                <w:rFonts w:hint="eastAsia"/>
                <w:bCs/>
                <w:color w:val="auto"/>
                <w:kern w:val="0"/>
                <w:sz w:val="20"/>
                <w:szCs w:val="20"/>
              </w:rPr>
              <w:t xml:space="preserve">公司分立，其财产作相应的分割。 </w:t>
            </w:r>
          </w:p>
          <w:p w14:paraId="665CE335">
            <w:pPr>
              <w:rPr>
                <w:bCs/>
                <w:color w:val="auto"/>
                <w:kern w:val="0"/>
                <w:sz w:val="20"/>
                <w:szCs w:val="20"/>
              </w:rPr>
            </w:pPr>
            <w:r>
              <w:rPr>
                <w:rFonts w:hint="eastAsia"/>
                <w:bCs/>
                <w:color w:val="auto"/>
                <w:kern w:val="0"/>
                <w:sz w:val="20"/>
                <w:szCs w:val="20"/>
              </w:rPr>
              <w:t xml:space="preserve">公司分立，应当编制资产负债表及财产清单。公司应当自作出分立决议之日起10日内通知债权人，并于30日内在《证券时报》上公告。 </w:t>
            </w:r>
          </w:p>
        </w:tc>
        <w:tc>
          <w:tcPr>
            <w:tcW w:w="4638" w:type="dxa"/>
            <w:vAlign w:val="center"/>
          </w:tcPr>
          <w:p w14:paraId="3976791B">
            <w:pPr>
              <w:rPr>
                <w:bCs/>
                <w:color w:val="auto"/>
                <w:kern w:val="0"/>
                <w:sz w:val="20"/>
                <w:szCs w:val="20"/>
              </w:rPr>
            </w:pPr>
            <w:r>
              <w:rPr>
                <w:rFonts w:hint="eastAsia"/>
                <w:b/>
                <w:bCs/>
                <w:color w:val="auto"/>
                <w:kern w:val="0"/>
                <w:sz w:val="20"/>
                <w:szCs w:val="20"/>
              </w:rPr>
              <w:t xml:space="preserve">第一百九十八条 </w:t>
            </w:r>
            <w:r>
              <w:rPr>
                <w:rFonts w:hint="eastAsia"/>
                <w:bCs/>
                <w:color w:val="auto"/>
                <w:kern w:val="0"/>
                <w:sz w:val="20"/>
                <w:szCs w:val="20"/>
              </w:rPr>
              <w:t xml:space="preserve">公司分立，其财产作相应的分割。 </w:t>
            </w:r>
          </w:p>
          <w:p w14:paraId="6BD4BEF3">
            <w:pPr>
              <w:rPr>
                <w:bCs/>
                <w:color w:val="auto"/>
                <w:kern w:val="0"/>
                <w:sz w:val="20"/>
                <w:szCs w:val="20"/>
              </w:rPr>
            </w:pPr>
            <w:r>
              <w:rPr>
                <w:rFonts w:hint="eastAsia"/>
                <w:bCs/>
                <w:color w:val="auto"/>
                <w:kern w:val="0"/>
                <w:sz w:val="20"/>
                <w:szCs w:val="20"/>
              </w:rPr>
              <w:t>公司分立，应当编制资产负债表及财产清单。公司应当自作出分立决议之日起10日内通知债权人，并于30日内在《证券时报》上</w:t>
            </w:r>
            <w:r>
              <w:rPr>
                <w:rFonts w:hint="eastAsia"/>
                <w:b/>
                <w:color w:val="auto"/>
                <w:kern w:val="0"/>
                <w:sz w:val="20"/>
                <w:szCs w:val="20"/>
              </w:rPr>
              <w:t>或者国家企业信用信息公示系统</w:t>
            </w:r>
            <w:r>
              <w:rPr>
                <w:rFonts w:hint="eastAsia"/>
                <w:bCs/>
                <w:color w:val="auto"/>
                <w:kern w:val="0"/>
                <w:sz w:val="20"/>
                <w:szCs w:val="20"/>
              </w:rPr>
              <w:t xml:space="preserve">公告。 </w:t>
            </w:r>
          </w:p>
        </w:tc>
      </w:tr>
      <w:tr w14:paraId="0F14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C39F32A">
            <w:pPr>
              <w:rPr>
                <w:bCs/>
                <w:color w:val="auto"/>
                <w:kern w:val="0"/>
                <w:sz w:val="20"/>
                <w:szCs w:val="20"/>
              </w:rPr>
            </w:pPr>
            <w:r>
              <w:rPr>
                <w:rFonts w:hint="eastAsia"/>
                <w:b/>
                <w:bCs/>
                <w:color w:val="auto"/>
                <w:kern w:val="0"/>
                <w:sz w:val="20"/>
                <w:szCs w:val="20"/>
              </w:rPr>
              <w:t>第一百九十六条</w:t>
            </w:r>
            <w:r>
              <w:rPr>
                <w:rFonts w:hint="eastAsia"/>
                <w:bCs/>
                <w:color w:val="auto"/>
                <w:kern w:val="0"/>
                <w:sz w:val="20"/>
                <w:szCs w:val="20"/>
              </w:rPr>
              <w:t xml:space="preserve"> 公司需要减少注册资本时，</w:t>
            </w:r>
            <w:r>
              <w:rPr>
                <w:rFonts w:hint="eastAsia"/>
                <w:b/>
                <w:color w:val="auto"/>
                <w:kern w:val="0"/>
                <w:sz w:val="20"/>
                <w:szCs w:val="20"/>
              </w:rPr>
              <w:t>必须</w:t>
            </w:r>
            <w:r>
              <w:rPr>
                <w:rFonts w:hint="eastAsia"/>
                <w:bCs/>
                <w:color w:val="auto"/>
                <w:kern w:val="0"/>
                <w:sz w:val="20"/>
                <w:szCs w:val="20"/>
              </w:rPr>
              <w:t xml:space="preserve">编制资产负债表及财产清单。 </w:t>
            </w:r>
          </w:p>
          <w:p w14:paraId="637FBFE6">
            <w:pPr>
              <w:rPr>
                <w:bCs/>
                <w:color w:val="auto"/>
                <w:kern w:val="0"/>
                <w:sz w:val="20"/>
                <w:szCs w:val="20"/>
              </w:rPr>
            </w:pPr>
            <w:r>
              <w:rPr>
                <w:rFonts w:hint="eastAsia"/>
                <w:bCs/>
                <w:color w:val="auto"/>
                <w:kern w:val="0"/>
                <w:sz w:val="20"/>
                <w:szCs w:val="20"/>
              </w:rPr>
              <w:t>公司</w:t>
            </w:r>
            <w:r>
              <w:rPr>
                <w:rFonts w:hint="eastAsia"/>
                <w:b/>
                <w:color w:val="auto"/>
                <w:kern w:val="0"/>
                <w:sz w:val="20"/>
                <w:szCs w:val="20"/>
              </w:rPr>
              <w:t>应当</w:t>
            </w:r>
            <w:r>
              <w:rPr>
                <w:rFonts w:hint="eastAsia"/>
                <w:bCs/>
                <w:color w:val="auto"/>
                <w:kern w:val="0"/>
                <w:sz w:val="20"/>
                <w:szCs w:val="20"/>
              </w:rPr>
              <w:t>自</w:t>
            </w:r>
            <w:r>
              <w:rPr>
                <w:rFonts w:hint="eastAsia"/>
                <w:b/>
                <w:color w:val="auto"/>
                <w:kern w:val="0"/>
                <w:sz w:val="20"/>
                <w:szCs w:val="20"/>
                <w:lang w:val="en-US" w:eastAsia="zh-CN"/>
              </w:rPr>
              <w:t>股东大会</w:t>
            </w:r>
            <w:r>
              <w:rPr>
                <w:rFonts w:hint="eastAsia"/>
                <w:bCs/>
                <w:color w:val="auto"/>
                <w:kern w:val="0"/>
                <w:sz w:val="20"/>
                <w:szCs w:val="20"/>
              </w:rPr>
              <w:t xml:space="preserve">作出减少注册资本决议之日起10日内通知债权人，并于30日内在《证券时报》上公告。债权人自接到通知书之日起30日内，未接到通知书的自公告之日起45日内，有权要求公司清偿债务或者提供相应的担保。 </w:t>
            </w:r>
          </w:p>
          <w:p w14:paraId="4A0666C2">
            <w:pPr>
              <w:rPr>
                <w:bCs/>
                <w:color w:val="auto"/>
                <w:kern w:val="0"/>
                <w:sz w:val="20"/>
                <w:szCs w:val="20"/>
              </w:rPr>
            </w:pPr>
            <w:r>
              <w:rPr>
                <w:rFonts w:hint="eastAsia"/>
                <w:bCs/>
                <w:color w:val="auto"/>
                <w:kern w:val="0"/>
                <w:sz w:val="20"/>
                <w:szCs w:val="20"/>
              </w:rPr>
              <w:t>公司</w:t>
            </w:r>
            <w:r>
              <w:rPr>
                <w:rFonts w:hint="eastAsia"/>
                <w:b/>
                <w:color w:val="auto"/>
                <w:kern w:val="0"/>
                <w:sz w:val="20"/>
                <w:szCs w:val="20"/>
              </w:rPr>
              <w:t>减资后的</w:t>
            </w:r>
            <w:r>
              <w:rPr>
                <w:rFonts w:hint="eastAsia"/>
                <w:bCs/>
                <w:color w:val="auto"/>
                <w:kern w:val="0"/>
                <w:sz w:val="20"/>
                <w:szCs w:val="20"/>
              </w:rPr>
              <w:t>注册资本</w:t>
            </w:r>
            <w:r>
              <w:rPr>
                <w:rFonts w:hint="eastAsia"/>
                <w:b/>
                <w:color w:val="auto"/>
                <w:kern w:val="0"/>
                <w:sz w:val="20"/>
                <w:szCs w:val="20"/>
              </w:rPr>
              <w:t>将不低于法定的最低限额</w:t>
            </w:r>
            <w:r>
              <w:rPr>
                <w:rFonts w:hint="eastAsia"/>
                <w:bCs/>
                <w:color w:val="auto"/>
                <w:kern w:val="0"/>
                <w:sz w:val="20"/>
                <w:szCs w:val="20"/>
              </w:rPr>
              <w:t>。</w:t>
            </w:r>
          </w:p>
        </w:tc>
        <w:tc>
          <w:tcPr>
            <w:tcW w:w="4638" w:type="dxa"/>
            <w:vAlign w:val="center"/>
          </w:tcPr>
          <w:p w14:paraId="612F0C77">
            <w:pPr>
              <w:rPr>
                <w:bCs/>
                <w:color w:val="auto"/>
                <w:kern w:val="0"/>
                <w:sz w:val="20"/>
                <w:szCs w:val="20"/>
              </w:rPr>
            </w:pPr>
            <w:r>
              <w:rPr>
                <w:rFonts w:hint="eastAsia"/>
                <w:b/>
                <w:bCs/>
                <w:color w:val="auto"/>
                <w:kern w:val="0"/>
                <w:sz w:val="20"/>
                <w:szCs w:val="20"/>
              </w:rPr>
              <w:t>第二百条</w:t>
            </w:r>
            <w:r>
              <w:rPr>
                <w:rFonts w:hint="eastAsia"/>
                <w:bCs/>
                <w:color w:val="auto"/>
                <w:kern w:val="0"/>
                <w:sz w:val="20"/>
                <w:szCs w:val="20"/>
              </w:rPr>
              <w:t xml:space="preserve"> 公司需要减少注册资本时，</w:t>
            </w:r>
            <w:r>
              <w:rPr>
                <w:rFonts w:hint="eastAsia"/>
                <w:b/>
                <w:color w:val="auto"/>
                <w:kern w:val="0"/>
                <w:sz w:val="20"/>
                <w:szCs w:val="20"/>
                <w:lang w:val="en-US" w:eastAsia="zh-CN"/>
              </w:rPr>
              <w:t>将</w:t>
            </w:r>
            <w:r>
              <w:rPr>
                <w:rFonts w:hint="eastAsia"/>
                <w:bCs/>
                <w:color w:val="auto"/>
                <w:kern w:val="0"/>
                <w:sz w:val="20"/>
                <w:szCs w:val="20"/>
              </w:rPr>
              <w:t xml:space="preserve">编制资产负债表及财产清单。 </w:t>
            </w:r>
          </w:p>
          <w:p w14:paraId="19E36BFB">
            <w:pPr>
              <w:rPr>
                <w:bCs/>
                <w:color w:val="auto"/>
                <w:kern w:val="0"/>
                <w:sz w:val="20"/>
                <w:szCs w:val="20"/>
              </w:rPr>
            </w:pPr>
            <w:r>
              <w:rPr>
                <w:rFonts w:hint="eastAsia"/>
                <w:bCs/>
                <w:color w:val="auto"/>
                <w:kern w:val="0"/>
                <w:sz w:val="20"/>
                <w:szCs w:val="20"/>
              </w:rPr>
              <w:t>公司自</w:t>
            </w:r>
            <w:r>
              <w:rPr>
                <w:rFonts w:hint="eastAsia"/>
                <w:b/>
                <w:color w:val="auto"/>
                <w:kern w:val="0"/>
                <w:sz w:val="20"/>
                <w:szCs w:val="20"/>
                <w:lang w:val="en-US" w:eastAsia="zh-CN"/>
              </w:rPr>
              <w:t>股东会</w:t>
            </w:r>
            <w:r>
              <w:rPr>
                <w:rFonts w:hint="eastAsia"/>
                <w:bCs/>
                <w:color w:val="auto"/>
                <w:kern w:val="0"/>
                <w:sz w:val="20"/>
                <w:szCs w:val="20"/>
              </w:rPr>
              <w:t>作出减少注册资本决议之日起10日内通知债权人，并于30日内在《证券时报》上</w:t>
            </w:r>
            <w:r>
              <w:rPr>
                <w:rFonts w:hint="eastAsia"/>
                <w:b/>
                <w:color w:val="auto"/>
                <w:kern w:val="0"/>
                <w:sz w:val="20"/>
                <w:szCs w:val="20"/>
              </w:rPr>
              <w:t>或者国家企业信用信息公示系统</w:t>
            </w:r>
            <w:r>
              <w:rPr>
                <w:rFonts w:hint="eastAsia"/>
                <w:bCs/>
                <w:color w:val="auto"/>
                <w:kern w:val="0"/>
                <w:sz w:val="20"/>
                <w:szCs w:val="20"/>
              </w:rPr>
              <w:t xml:space="preserve">公告。债权人自接到通知书之日起30日内，未接到通知书的自公告之日起45日内，有权要求公司清偿债务或者提供相应的担保。 </w:t>
            </w:r>
          </w:p>
          <w:p w14:paraId="39F2AEE6">
            <w:pPr>
              <w:rPr>
                <w:bCs/>
                <w:color w:val="auto"/>
                <w:kern w:val="0"/>
                <w:sz w:val="20"/>
                <w:szCs w:val="20"/>
              </w:rPr>
            </w:pPr>
            <w:r>
              <w:rPr>
                <w:rFonts w:hint="eastAsia"/>
                <w:bCs/>
                <w:color w:val="auto"/>
                <w:kern w:val="0"/>
                <w:sz w:val="20"/>
                <w:szCs w:val="20"/>
              </w:rPr>
              <w:t>公司</w:t>
            </w:r>
            <w:r>
              <w:rPr>
                <w:rFonts w:hint="eastAsia"/>
                <w:b/>
                <w:color w:val="auto"/>
                <w:kern w:val="0"/>
                <w:sz w:val="20"/>
                <w:szCs w:val="20"/>
              </w:rPr>
              <w:t>减少</w:t>
            </w:r>
            <w:r>
              <w:rPr>
                <w:rFonts w:hint="eastAsia"/>
                <w:bCs/>
                <w:color w:val="auto"/>
                <w:kern w:val="0"/>
                <w:sz w:val="20"/>
                <w:szCs w:val="20"/>
              </w:rPr>
              <w:t>注册资本，</w:t>
            </w:r>
            <w:r>
              <w:rPr>
                <w:rFonts w:hint="eastAsia"/>
                <w:b/>
                <w:color w:val="auto"/>
                <w:kern w:val="0"/>
                <w:sz w:val="20"/>
                <w:szCs w:val="20"/>
              </w:rPr>
              <w:t>应当按照股东持有股份的比例相应减少出资额或者股份，法律或者本章程另有规定的除外</w:t>
            </w:r>
            <w:r>
              <w:rPr>
                <w:rFonts w:hint="eastAsia"/>
                <w:bCs/>
                <w:color w:val="auto"/>
                <w:kern w:val="0"/>
                <w:sz w:val="20"/>
                <w:szCs w:val="20"/>
              </w:rPr>
              <w:t>。</w:t>
            </w:r>
          </w:p>
        </w:tc>
      </w:tr>
      <w:tr w14:paraId="299B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5802929">
            <w:pPr>
              <w:rPr>
                <w:bCs/>
                <w:color w:val="auto"/>
                <w:kern w:val="0"/>
                <w:sz w:val="20"/>
                <w:szCs w:val="20"/>
              </w:rPr>
            </w:pPr>
          </w:p>
        </w:tc>
        <w:tc>
          <w:tcPr>
            <w:tcW w:w="4638" w:type="dxa"/>
            <w:vAlign w:val="center"/>
          </w:tcPr>
          <w:p w14:paraId="62F7A6B7">
            <w:pPr>
              <w:rPr>
                <w:b/>
                <w:color w:val="auto"/>
                <w:kern w:val="0"/>
                <w:sz w:val="20"/>
                <w:szCs w:val="20"/>
              </w:rPr>
            </w:pPr>
            <w:r>
              <w:rPr>
                <w:rFonts w:hint="eastAsia"/>
                <w:b/>
                <w:bCs/>
                <w:color w:val="auto"/>
                <w:kern w:val="0"/>
                <w:sz w:val="20"/>
                <w:szCs w:val="20"/>
              </w:rPr>
              <w:t>第二百零一条</w:t>
            </w:r>
            <w:r>
              <w:rPr>
                <w:rFonts w:hint="eastAsia"/>
                <w:bCs/>
                <w:color w:val="auto"/>
                <w:kern w:val="0"/>
                <w:sz w:val="20"/>
                <w:szCs w:val="20"/>
              </w:rPr>
              <w:t xml:space="preserve"> </w:t>
            </w:r>
            <w:r>
              <w:rPr>
                <w:rFonts w:hint="eastAsia"/>
                <w:b/>
                <w:color w:val="auto"/>
                <w:kern w:val="0"/>
                <w:sz w:val="20"/>
                <w:szCs w:val="20"/>
              </w:rPr>
              <w:t>公司依照本章程第一百七十</w:t>
            </w:r>
            <w:r>
              <w:rPr>
                <w:rFonts w:hint="eastAsia"/>
                <w:b/>
                <w:color w:val="auto"/>
                <w:kern w:val="0"/>
                <w:sz w:val="20"/>
                <w:szCs w:val="20"/>
                <w:lang w:val="en-US" w:eastAsia="zh-CN"/>
              </w:rPr>
              <w:t>四</w:t>
            </w:r>
            <w:r>
              <w:rPr>
                <w:rFonts w:hint="eastAsia"/>
                <w:b/>
                <w:color w:val="auto"/>
                <w:kern w:val="0"/>
                <w:sz w:val="20"/>
                <w:szCs w:val="20"/>
              </w:rPr>
              <w:t>条第二款的规定弥补亏损后，仍有亏损的，可以减少注册资本弥补亏损。减少注册资本弥补亏损的，公司不得向股东分配，也不得免除股东缴纳出资或者股款的义务。</w:t>
            </w:r>
          </w:p>
          <w:p w14:paraId="0874BA50">
            <w:pPr>
              <w:rPr>
                <w:b/>
                <w:color w:val="auto"/>
                <w:kern w:val="0"/>
                <w:sz w:val="20"/>
                <w:szCs w:val="20"/>
              </w:rPr>
            </w:pPr>
            <w:r>
              <w:rPr>
                <w:rFonts w:hint="eastAsia"/>
                <w:b/>
                <w:color w:val="auto"/>
                <w:kern w:val="0"/>
                <w:sz w:val="20"/>
                <w:szCs w:val="20"/>
              </w:rPr>
              <w:t>依照前款规定减少注册资本的，不适用本章程第二百条第二款的规定，但应当自股东会作出减少注册资本决议之日起三十日内在国家企业信用信息公示系统公告。</w:t>
            </w:r>
          </w:p>
          <w:p w14:paraId="703A48AE">
            <w:pPr>
              <w:rPr>
                <w:bCs/>
                <w:color w:val="auto"/>
                <w:kern w:val="0"/>
                <w:sz w:val="20"/>
                <w:szCs w:val="20"/>
              </w:rPr>
            </w:pPr>
            <w:r>
              <w:rPr>
                <w:rFonts w:hint="eastAsia"/>
                <w:b/>
                <w:color w:val="auto"/>
                <w:kern w:val="0"/>
                <w:sz w:val="20"/>
                <w:szCs w:val="20"/>
              </w:rPr>
              <w:t>公司依照前两款的规定减少注册资本后，在法定公积金和任意公积金累计额达到公司注册资本百分之五十前，不得分配利润。</w:t>
            </w:r>
          </w:p>
        </w:tc>
      </w:tr>
      <w:tr w14:paraId="4849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885EE1D">
            <w:pPr>
              <w:rPr>
                <w:bCs/>
                <w:color w:val="auto"/>
                <w:kern w:val="0"/>
                <w:sz w:val="20"/>
                <w:szCs w:val="20"/>
              </w:rPr>
            </w:pPr>
          </w:p>
        </w:tc>
        <w:tc>
          <w:tcPr>
            <w:tcW w:w="4638" w:type="dxa"/>
            <w:vAlign w:val="center"/>
          </w:tcPr>
          <w:p w14:paraId="4DE2ED72">
            <w:pPr>
              <w:rPr>
                <w:bCs/>
                <w:color w:val="auto"/>
                <w:kern w:val="0"/>
                <w:sz w:val="20"/>
                <w:szCs w:val="20"/>
              </w:rPr>
            </w:pPr>
            <w:r>
              <w:rPr>
                <w:rFonts w:hint="eastAsia"/>
                <w:b/>
                <w:bCs/>
                <w:color w:val="auto"/>
                <w:kern w:val="0"/>
                <w:sz w:val="20"/>
                <w:szCs w:val="20"/>
              </w:rPr>
              <w:t>第二百零二条</w:t>
            </w:r>
            <w:r>
              <w:rPr>
                <w:rFonts w:hint="eastAsia"/>
                <w:bCs/>
                <w:color w:val="auto"/>
                <w:kern w:val="0"/>
                <w:sz w:val="20"/>
                <w:szCs w:val="20"/>
              </w:rPr>
              <w:t xml:space="preserve"> </w:t>
            </w:r>
            <w:r>
              <w:rPr>
                <w:rFonts w:hint="eastAsia"/>
                <w:b/>
                <w:color w:val="auto"/>
                <w:kern w:val="0"/>
                <w:sz w:val="20"/>
                <w:szCs w:val="20"/>
              </w:rPr>
              <w:t>违反《公司法》及其他相关规定减少注册资本的，股东应当退还其收到的资金，减免股东出资的应当恢复原状；给公司造成损失的，股东及负有责任的董事、高级管理人员应当承担赔偿责任。</w:t>
            </w:r>
          </w:p>
        </w:tc>
      </w:tr>
      <w:tr w14:paraId="1D0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2FE90B0">
            <w:pPr>
              <w:rPr>
                <w:bCs/>
                <w:color w:val="auto"/>
                <w:kern w:val="0"/>
                <w:sz w:val="20"/>
                <w:szCs w:val="20"/>
              </w:rPr>
            </w:pPr>
          </w:p>
        </w:tc>
        <w:tc>
          <w:tcPr>
            <w:tcW w:w="4638" w:type="dxa"/>
            <w:vAlign w:val="center"/>
          </w:tcPr>
          <w:p w14:paraId="3BB75CFA">
            <w:pPr>
              <w:rPr>
                <w:bCs/>
                <w:color w:val="auto"/>
                <w:kern w:val="0"/>
                <w:sz w:val="20"/>
                <w:szCs w:val="20"/>
              </w:rPr>
            </w:pPr>
            <w:r>
              <w:rPr>
                <w:rFonts w:hint="eastAsia"/>
                <w:b/>
                <w:bCs/>
                <w:color w:val="auto"/>
                <w:kern w:val="0"/>
                <w:sz w:val="20"/>
                <w:szCs w:val="20"/>
              </w:rPr>
              <w:t>第二百零三条</w:t>
            </w:r>
            <w:r>
              <w:rPr>
                <w:rFonts w:hint="eastAsia"/>
                <w:bCs/>
                <w:color w:val="auto"/>
                <w:kern w:val="0"/>
                <w:sz w:val="20"/>
                <w:szCs w:val="20"/>
              </w:rPr>
              <w:t xml:space="preserve"> </w:t>
            </w:r>
            <w:r>
              <w:rPr>
                <w:rFonts w:hint="eastAsia"/>
                <w:b/>
                <w:color w:val="auto"/>
                <w:kern w:val="0"/>
                <w:sz w:val="20"/>
                <w:szCs w:val="20"/>
              </w:rPr>
              <w:t>公司为增加注册资本发行新股时，股东不享有优先认购权，本章程另有规定或者股东会决议决定股东享有优先认购权的除外。</w:t>
            </w:r>
          </w:p>
        </w:tc>
      </w:tr>
      <w:tr w14:paraId="62AC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247CD4E6">
            <w:pPr>
              <w:jc w:val="center"/>
              <w:rPr>
                <w:bCs/>
                <w:color w:val="auto"/>
                <w:kern w:val="0"/>
                <w:sz w:val="20"/>
                <w:szCs w:val="20"/>
              </w:rPr>
            </w:pPr>
            <w:r>
              <w:rPr>
                <w:rFonts w:hint="eastAsia"/>
                <w:b/>
                <w:bCs/>
                <w:color w:val="auto"/>
                <w:kern w:val="0"/>
                <w:sz w:val="20"/>
                <w:szCs w:val="20"/>
              </w:rPr>
              <w:t>第二节 解散和清算</w:t>
            </w:r>
          </w:p>
        </w:tc>
        <w:tc>
          <w:tcPr>
            <w:tcW w:w="4638" w:type="dxa"/>
            <w:shd w:val="clear" w:color="auto" w:fill="D8D8D8" w:themeFill="background1" w:themeFillShade="D9"/>
            <w:vAlign w:val="center"/>
          </w:tcPr>
          <w:p w14:paraId="4778CCDD">
            <w:pPr>
              <w:jc w:val="center"/>
              <w:rPr>
                <w:bCs/>
                <w:color w:val="auto"/>
                <w:kern w:val="0"/>
                <w:sz w:val="20"/>
                <w:szCs w:val="20"/>
              </w:rPr>
            </w:pPr>
            <w:r>
              <w:rPr>
                <w:rFonts w:hint="eastAsia"/>
                <w:b/>
                <w:bCs/>
                <w:color w:val="auto"/>
                <w:kern w:val="0"/>
                <w:sz w:val="20"/>
                <w:szCs w:val="20"/>
              </w:rPr>
              <w:t>第二节 解散和清算</w:t>
            </w:r>
          </w:p>
        </w:tc>
      </w:tr>
      <w:tr w14:paraId="28B3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C63CCCF">
            <w:pPr>
              <w:rPr>
                <w:bCs/>
                <w:color w:val="auto"/>
                <w:kern w:val="0"/>
                <w:sz w:val="20"/>
                <w:szCs w:val="20"/>
              </w:rPr>
            </w:pPr>
            <w:r>
              <w:rPr>
                <w:rFonts w:hint="eastAsia"/>
                <w:b/>
                <w:bCs/>
                <w:color w:val="auto"/>
                <w:kern w:val="0"/>
                <w:sz w:val="20"/>
                <w:szCs w:val="20"/>
              </w:rPr>
              <w:t>第一百九十八条</w:t>
            </w:r>
            <w:r>
              <w:rPr>
                <w:rFonts w:hint="eastAsia"/>
                <w:bCs/>
                <w:color w:val="auto"/>
                <w:kern w:val="0"/>
                <w:sz w:val="20"/>
                <w:szCs w:val="20"/>
              </w:rPr>
              <w:t xml:space="preserve"> 公司因下列原因解散： </w:t>
            </w:r>
          </w:p>
          <w:p w14:paraId="5C205064">
            <w:pPr>
              <w:rPr>
                <w:bCs/>
                <w:color w:val="auto"/>
                <w:kern w:val="0"/>
                <w:sz w:val="20"/>
                <w:szCs w:val="20"/>
              </w:rPr>
            </w:pPr>
            <w:r>
              <w:rPr>
                <w:rFonts w:hint="eastAsia"/>
                <w:bCs/>
                <w:color w:val="auto"/>
                <w:kern w:val="0"/>
                <w:sz w:val="20"/>
                <w:szCs w:val="20"/>
              </w:rPr>
              <w:t>（一）</w:t>
            </w:r>
            <w:r>
              <w:rPr>
                <w:rFonts w:hint="eastAsia"/>
                <w:b/>
                <w:color w:val="auto"/>
                <w:kern w:val="0"/>
                <w:sz w:val="20"/>
                <w:szCs w:val="20"/>
              </w:rPr>
              <w:t>本章程规定的营业期限届满或者</w:t>
            </w:r>
            <w:r>
              <w:rPr>
                <w:rFonts w:hint="eastAsia"/>
                <w:bCs/>
                <w:color w:val="auto"/>
                <w:kern w:val="0"/>
                <w:sz w:val="20"/>
                <w:szCs w:val="20"/>
              </w:rPr>
              <w:t xml:space="preserve">本章程规定的其他解散事由出现； </w:t>
            </w:r>
          </w:p>
          <w:p w14:paraId="0C9B5A2A">
            <w:pPr>
              <w:rPr>
                <w:bCs/>
                <w:color w:val="auto"/>
                <w:kern w:val="0"/>
                <w:sz w:val="20"/>
                <w:szCs w:val="20"/>
              </w:rPr>
            </w:pPr>
            <w:r>
              <w:rPr>
                <w:rFonts w:hint="eastAsia"/>
                <w:bCs/>
                <w:color w:val="auto"/>
                <w:kern w:val="0"/>
                <w:sz w:val="20"/>
                <w:szCs w:val="20"/>
              </w:rPr>
              <w:t>（二）</w:t>
            </w:r>
            <w:r>
              <w:rPr>
                <w:rFonts w:hint="eastAsia"/>
                <w:b/>
                <w:color w:val="auto"/>
                <w:kern w:val="0"/>
                <w:sz w:val="20"/>
                <w:szCs w:val="20"/>
              </w:rPr>
              <w:t>股东大会</w:t>
            </w:r>
            <w:r>
              <w:rPr>
                <w:rFonts w:hint="eastAsia"/>
                <w:bCs/>
                <w:color w:val="auto"/>
                <w:kern w:val="0"/>
                <w:sz w:val="20"/>
                <w:szCs w:val="20"/>
              </w:rPr>
              <w:t xml:space="preserve">决议解散； </w:t>
            </w:r>
          </w:p>
          <w:p w14:paraId="73F96EB5">
            <w:pPr>
              <w:rPr>
                <w:bCs/>
                <w:color w:val="auto"/>
                <w:kern w:val="0"/>
                <w:sz w:val="20"/>
                <w:szCs w:val="20"/>
              </w:rPr>
            </w:pPr>
            <w:r>
              <w:rPr>
                <w:rFonts w:hint="eastAsia"/>
                <w:bCs/>
                <w:color w:val="auto"/>
                <w:kern w:val="0"/>
                <w:sz w:val="20"/>
                <w:szCs w:val="20"/>
              </w:rPr>
              <w:t xml:space="preserve">（三）因公司合并或者分立需要解散； </w:t>
            </w:r>
          </w:p>
          <w:p w14:paraId="2DB487A5">
            <w:pPr>
              <w:rPr>
                <w:bCs/>
                <w:color w:val="auto"/>
                <w:kern w:val="0"/>
                <w:sz w:val="20"/>
                <w:szCs w:val="20"/>
              </w:rPr>
            </w:pPr>
            <w:r>
              <w:rPr>
                <w:rFonts w:hint="eastAsia"/>
                <w:bCs/>
                <w:color w:val="auto"/>
                <w:kern w:val="0"/>
                <w:sz w:val="20"/>
                <w:szCs w:val="20"/>
              </w:rPr>
              <w:t xml:space="preserve">（四）依法被吊销营业执照、责令关闭或者被撤销； </w:t>
            </w:r>
          </w:p>
          <w:p w14:paraId="5A084AA7">
            <w:pPr>
              <w:rPr>
                <w:bCs/>
                <w:color w:val="auto"/>
                <w:kern w:val="0"/>
                <w:sz w:val="20"/>
                <w:szCs w:val="20"/>
              </w:rPr>
            </w:pPr>
            <w:r>
              <w:rPr>
                <w:rFonts w:hint="eastAsia"/>
                <w:bCs/>
                <w:color w:val="auto"/>
                <w:kern w:val="0"/>
                <w:sz w:val="20"/>
                <w:szCs w:val="20"/>
              </w:rPr>
              <w:t>（五）公司经营管理发生严重困难，继续存续会使股东利益受到重大损失，通过其他途径不能解决的，持有公司</w:t>
            </w:r>
            <w:r>
              <w:rPr>
                <w:rFonts w:hint="eastAsia"/>
                <w:b/>
                <w:color w:val="auto"/>
                <w:kern w:val="0"/>
                <w:sz w:val="20"/>
                <w:szCs w:val="20"/>
              </w:rPr>
              <w:t>全部股东表决权</w:t>
            </w:r>
            <w:r>
              <w:rPr>
                <w:rFonts w:hint="eastAsia"/>
                <w:bCs/>
                <w:color w:val="auto"/>
                <w:kern w:val="0"/>
                <w:sz w:val="20"/>
                <w:szCs w:val="20"/>
              </w:rPr>
              <w:t>10%以上的股东，可以请求人民法院解散公司。</w:t>
            </w:r>
          </w:p>
        </w:tc>
        <w:tc>
          <w:tcPr>
            <w:tcW w:w="4638" w:type="dxa"/>
            <w:vAlign w:val="center"/>
          </w:tcPr>
          <w:p w14:paraId="6DA0EE30">
            <w:pPr>
              <w:rPr>
                <w:bCs/>
                <w:color w:val="auto"/>
                <w:kern w:val="0"/>
                <w:sz w:val="20"/>
                <w:szCs w:val="20"/>
              </w:rPr>
            </w:pPr>
            <w:r>
              <w:rPr>
                <w:rFonts w:hint="eastAsia"/>
                <w:b/>
                <w:bCs/>
                <w:color w:val="auto"/>
                <w:kern w:val="0"/>
                <w:sz w:val="20"/>
                <w:szCs w:val="20"/>
              </w:rPr>
              <w:t>第二百零五条</w:t>
            </w:r>
            <w:r>
              <w:rPr>
                <w:rFonts w:hint="eastAsia"/>
                <w:bCs/>
                <w:color w:val="auto"/>
                <w:kern w:val="0"/>
                <w:sz w:val="20"/>
                <w:szCs w:val="20"/>
              </w:rPr>
              <w:t xml:space="preserve"> 公司因下列原因解散： </w:t>
            </w:r>
          </w:p>
          <w:p w14:paraId="0F80055E">
            <w:pPr>
              <w:rPr>
                <w:bCs/>
                <w:color w:val="auto"/>
                <w:kern w:val="0"/>
                <w:sz w:val="20"/>
                <w:szCs w:val="20"/>
              </w:rPr>
            </w:pPr>
            <w:r>
              <w:rPr>
                <w:rFonts w:hint="eastAsia"/>
                <w:bCs/>
                <w:color w:val="auto"/>
                <w:kern w:val="0"/>
                <w:sz w:val="20"/>
                <w:szCs w:val="20"/>
              </w:rPr>
              <w:t xml:space="preserve">（一）本章程规定的其他解散事由出现； </w:t>
            </w:r>
          </w:p>
          <w:p w14:paraId="36A6FA0F">
            <w:pPr>
              <w:rPr>
                <w:bCs/>
                <w:color w:val="auto"/>
                <w:kern w:val="0"/>
                <w:sz w:val="20"/>
                <w:szCs w:val="20"/>
              </w:rPr>
            </w:pPr>
            <w:r>
              <w:rPr>
                <w:rFonts w:hint="eastAsia"/>
                <w:bCs/>
                <w:color w:val="auto"/>
                <w:kern w:val="0"/>
                <w:sz w:val="20"/>
                <w:szCs w:val="20"/>
              </w:rPr>
              <w:t>（二）</w:t>
            </w:r>
            <w:r>
              <w:rPr>
                <w:rFonts w:hint="eastAsia"/>
                <w:b/>
                <w:color w:val="auto"/>
                <w:kern w:val="0"/>
                <w:sz w:val="20"/>
                <w:szCs w:val="20"/>
              </w:rPr>
              <w:t>股东会</w:t>
            </w:r>
            <w:r>
              <w:rPr>
                <w:rFonts w:hint="eastAsia"/>
                <w:bCs/>
                <w:color w:val="auto"/>
                <w:kern w:val="0"/>
                <w:sz w:val="20"/>
                <w:szCs w:val="20"/>
              </w:rPr>
              <w:t xml:space="preserve">决议解散； </w:t>
            </w:r>
          </w:p>
          <w:p w14:paraId="195F0889">
            <w:pPr>
              <w:rPr>
                <w:bCs/>
                <w:color w:val="auto"/>
                <w:kern w:val="0"/>
                <w:sz w:val="20"/>
                <w:szCs w:val="20"/>
              </w:rPr>
            </w:pPr>
            <w:r>
              <w:rPr>
                <w:rFonts w:hint="eastAsia"/>
                <w:bCs/>
                <w:color w:val="auto"/>
                <w:kern w:val="0"/>
                <w:sz w:val="20"/>
                <w:szCs w:val="20"/>
              </w:rPr>
              <w:t xml:space="preserve">（三）因公司合并或者分立需要解散； </w:t>
            </w:r>
          </w:p>
          <w:p w14:paraId="76900658">
            <w:pPr>
              <w:rPr>
                <w:bCs/>
                <w:color w:val="auto"/>
                <w:kern w:val="0"/>
                <w:sz w:val="20"/>
                <w:szCs w:val="20"/>
              </w:rPr>
            </w:pPr>
            <w:r>
              <w:rPr>
                <w:rFonts w:hint="eastAsia"/>
                <w:bCs/>
                <w:color w:val="auto"/>
                <w:kern w:val="0"/>
                <w:sz w:val="20"/>
                <w:szCs w:val="20"/>
              </w:rPr>
              <w:t xml:space="preserve">（四）依法被吊销营业执照、责令关闭或者被撤销； </w:t>
            </w:r>
          </w:p>
          <w:p w14:paraId="573ACD70">
            <w:pPr>
              <w:rPr>
                <w:bCs/>
                <w:color w:val="auto"/>
                <w:kern w:val="0"/>
                <w:sz w:val="20"/>
                <w:szCs w:val="20"/>
              </w:rPr>
            </w:pPr>
            <w:r>
              <w:rPr>
                <w:rFonts w:hint="eastAsia"/>
                <w:bCs/>
                <w:color w:val="auto"/>
                <w:kern w:val="0"/>
                <w:sz w:val="20"/>
                <w:szCs w:val="20"/>
              </w:rPr>
              <w:t>（五）公司经营管理发生严重困难，继续存续会使股东利益受到重大损失，通过其他途径不能解决的，持有公司10%以上</w:t>
            </w:r>
            <w:r>
              <w:rPr>
                <w:rFonts w:hint="eastAsia"/>
                <w:b/>
                <w:color w:val="auto"/>
                <w:kern w:val="0"/>
                <w:sz w:val="20"/>
                <w:szCs w:val="20"/>
                <w:lang w:val="en-US" w:eastAsia="zh-CN"/>
              </w:rPr>
              <w:t>表决权</w:t>
            </w:r>
            <w:r>
              <w:rPr>
                <w:rFonts w:hint="eastAsia"/>
                <w:bCs/>
                <w:color w:val="auto"/>
                <w:kern w:val="0"/>
                <w:sz w:val="20"/>
                <w:szCs w:val="20"/>
              </w:rPr>
              <w:t xml:space="preserve">的股东，可以请求人民法院解散公司。 </w:t>
            </w:r>
          </w:p>
          <w:p w14:paraId="156CFC26">
            <w:pPr>
              <w:rPr>
                <w:bCs/>
                <w:color w:val="auto"/>
                <w:kern w:val="0"/>
                <w:sz w:val="20"/>
                <w:szCs w:val="20"/>
              </w:rPr>
            </w:pPr>
            <w:r>
              <w:rPr>
                <w:rFonts w:hint="eastAsia"/>
                <w:b/>
                <w:color w:val="auto"/>
                <w:kern w:val="0"/>
                <w:sz w:val="20"/>
                <w:szCs w:val="20"/>
              </w:rPr>
              <w:t>公司出现前款规定的解散事由，应当在十日内将解散事由通过国家企业信用信息公示系统予以公示。</w:t>
            </w:r>
          </w:p>
        </w:tc>
      </w:tr>
      <w:tr w14:paraId="16BA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7B6721E">
            <w:pPr>
              <w:rPr>
                <w:bCs/>
                <w:color w:val="auto"/>
                <w:kern w:val="0"/>
                <w:sz w:val="20"/>
                <w:szCs w:val="20"/>
              </w:rPr>
            </w:pPr>
            <w:r>
              <w:rPr>
                <w:rFonts w:hint="eastAsia"/>
                <w:b/>
                <w:bCs/>
                <w:color w:val="auto"/>
                <w:kern w:val="0"/>
                <w:sz w:val="20"/>
                <w:szCs w:val="20"/>
              </w:rPr>
              <w:t>第一百九十九条</w:t>
            </w:r>
            <w:r>
              <w:rPr>
                <w:rFonts w:hint="eastAsia"/>
                <w:bCs/>
                <w:color w:val="auto"/>
                <w:kern w:val="0"/>
                <w:sz w:val="20"/>
                <w:szCs w:val="20"/>
              </w:rPr>
              <w:t xml:space="preserve"> 公司有本章程</w:t>
            </w:r>
            <w:r>
              <w:rPr>
                <w:rFonts w:hint="eastAsia"/>
                <w:b/>
                <w:color w:val="auto"/>
                <w:kern w:val="0"/>
                <w:sz w:val="20"/>
                <w:szCs w:val="20"/>
              </w:rPr>
              <w:t>第一百九十七条</w:t>
            </w:r>
            <w:r>
              <w:rPr>
                <w:rFonts w:hint="eastAsia"/>
                <w:bCs/>
                <w:color w:val="auto"/>
                <w:kern w:val="0"/>
                <w:sz w:val="20"/>
                <w:szCs w:val="20"/>
              </w:rPr>
              <w:t xml:space="preserve">第（一）项情形的，可以通过修改本章程而存续。 </w:t>
            </w:r>
          </w:p>
          <w:p w14:paraId="479BAB4F">
            <w:pPr>
              <w:rPr>
                <w:bCs/>
                <w:color w:val="auto"/>
                <w:kern w:val="0"/>
                <w:sz w:val="20"/>
                <w:szCs w:val="20"/>
              </w:rPr>
            </w:pPr>
            <w:r>
              <w:rPr>
                <w:rFonts w:hint="eastAsia"/>
                <w:bCs/>
                <w:color w:val="auto"/>
                <w:kern w:val="0"/>
                <w:sz w:val="20"/>
                <w:szCs w:val="20"/>
              </w:rPr>
              <w:t>依照前款规定修改本章程，须经出席</w:t>
            </w:r>
            <w:r>
              <w:rPr>
                <w:rFonts w:hint="eastAsia"/>
                <w:b/>
                <w:color w:val="auto"/>
                <w:kern w:val="0"/>
                <w:sz w:val="20"/>
                <w:szCs w:val="20"/>
              </w:rPr>
              <w:t>股东大会</w:t>
            </w:r>
            <w:r>
              <w:rPr>
                <w:rFonts w:hint="eastAsia"/>
                <w:bCs/>
                <w:color w:val="auto"/>
                <w:kern w:val="0"/>
                <w:sz w:val="20"/>
                <w:szCs w:val="20"/>
              </w:rPr>
              <w:t>会议的股东所持表决权的2/3以上通过。</w:t>
            </w:r>
          </w:p>
        </w:tc>
        <w:tc>
          <w:tcPr>
            <w:tcW w:w="4638" w:type="dxa"/>
            <w:vAlign w:val="center"/>
          </w:tcPr>
          <w:p w14:paraId="71890F4A">
            <w:pPr>
              <w:rPr>
                <w:bCs/>
                <w:color w:val="auto"/>
                <w:kern w:val="0"/>
                <w:sz w:val="20"/>
                <w:szCs w:val="20"/>
              </w:rPr>
            </w:pPr>
            <w:r>
              <w:rPr>
                <w:rFonts w:hint="eastAsia"/>
                <w:b/>
                <w:bCs/>
                <w:color w:val="auto"/>
                <w:kern w:val="0"/>
                <w:sz w:val="20"/>
                <w:szCs w:val="20"/>
              </w:rPr>
              <w:t>第二百零六条</w:t>
            </w:r>
            <w:r>
              <w:rPr>
                <w:rFonts w:hint="eastAsia"/>
                <w:bCs/>
                <w:color w:val="auto"/>
                <w:kern w:val="0"/>
                <w:sz w:val="20"/>
                <w:szCs w:val="20"/>
              </w:rPr>
              <w:t xml:space="preserve"> 公司有本章程</w:t>
            </w:r>
            <w:r>
              <w:rPr>
                <w:rFonts w:hint="eastAsia"/>
                <w:b/>
                <w:color w:val="auto"/>
                <w:kern w:val="0"/>
                <w:sz w:val="20"/>
                <w:szCs w:val="20"/>
              </w:rPr>
              <w:t>第二百零五条</w:t>
            </w:r>
            <w:r>
              <w:rPr>
                <w:rFonts w:hint="eastAsia"/>
                <w:bCs/>
                <w:color w:val="auto"/>
                <w:kern w:val="0"/>
                <w:sz w:val="20"/>
                <w:szCs w:val="20"/>
              </w:rPr>
              <w:t>第（一）项、</w:t>
            </w:r>
            <w:r>
              <w:rPr>
                <w:rFonts w:hint="eastAsia"/>
                <w:b/>
                <w:color w:val="auto"/>
                <w:kern w:val="0"/>
                <w:sz w:val="20"/>
                <w:szCs w:val="20"/>
              </w:rPr>
              <w:t>第（二）项</w:t>
            </w:r>
            <w:r>
              <w:rPr>
                <w:rFonts w:hint="eastAsia"/>
                <w:bCs/>
                <w:color w:val="auto"/>
                <w:kern w:val="0"/>
                <w:sz w:val="20"/>
                <w:szCs w:val="20"/>
              </w:rPr>
              <w:t>情形的，</w:t>
            </w:r>
            <w:r>
              <w:rPr>
                <w:rFonts w:hint="eastAsia"/>
                <w:b/>
                <w:color w:val="auto"/>
                <w:kern w:val="0"/>
                <w:sz w:val="20"/>
                <w:szCs w:val="20"/>
              </w:rPr>
              <w:t>且尚未向股东分配财产的</w:t>
            </w:r>
            <w:r>
              <w:rPr>
                <w:rFonts w:hint="eastAsia"/>
                <w:bCs/>
                <w:color w:val="auto"/>
                <w:kern w:val="0"/>
                <w:sz w:val="20"/>
                <w:szCs w:val="20"/>
              </w:rPr>
              <w:t>，可以通过修改本章程</w:t>
            </w:r>
            <w:r>
              <w:rPr>
                <w:rFonts w:hint="eastAsia"/>
                <w:b/>
                <w:color w:val="auto"/>
                <w:kern w:val="0"/>
                <w:sz w:val="20"/>
                <w:szCs w:val="20"/>
              </w:rPr>
              <w:t>或者经股东会决议</w:t>
            </w:r>
            <w:r>
              <w:rPr>
                <w:rFonts w:hint="eastAsia"/>
                <w:bCs/>
                <w:color w:val="auto"/>
                <w:kern w:val="0"/>
                <w:sz w:val="20"/>
                <w:szCs w:val="20"/>
              </w:rPr>
              <w:t xml:space="preserve">而存续。 </w:t>
            </w:r>
          </w:p>
          <w:p w14:paraId="206A55D1">
            <w:pPr>
              <w:rPr>
                <w:bCs/>
                <w:color w:val="auto"/>
                <w:kern w:val="0"/>
                <w:sz w:val="20"/>
                <w:szCs w:val="20"/>
              </w:rPr>
            </w:pPr>
            <w:r>
              <w:rPr>
                <w:rFonts w:hint="eastAsia"/>
                <w:bCs/>
                <w:color w:val="auto"/>
                <w:kern w:val="0"/>
                <w:sz w:val="20"/>
                <w:szCs w:val="20"/>
              </w:rPr>
              <w:t>依照前款规定修改本章程</w:t>
            </w:r>
            <w:r>
              <w:rPr>
                <w:rFonts w:hint="eastAsia"/>
                <w:b/>
                <w:color w:val="auto"/>
                <w:kern w:val="0"/>
                <w:sz w:val="20"/>
                <w:szCs w:val="20"/>
              </w:rPr>
              <w:t>或者股东会作出决议的</w:t>
            </w:r>
            <w:r>
              <w:rPr>
                <w:rFonts w:hint="eastAsia"/>
                <w:bCs/>
                <w:color w:val="auto"/>
                <w:kern w:val="0"/>
                <w:sz w:val="20"/>
                <w:szCs w:val="20"/>
              </w:rPr>
              <w:t>，须经出席</w:t>
            </w:r>
            <w:r>
              <w:rPr>
                <w:rFonts w:hint="eastAsia"/>
                <w:b/>
                <w:color w:val="auto"/>
                <w:kern w:val="0"/>
                <w:sz w:val="20"/>
                <w:szCs w:val="20"/>
              </w:rPr>
              <w:t>股东会</w:t>
            </w:r>
            <w:r>
              <w:rPr>
                <w:rFonts w:hint="eastAsia"/>
                <w:bCs/>
                <w:color w:val="auto"/>
                <w:kern w:val="0"/>
                <w:sz w:val="20"/>
                <w:szCs w:val="20"/>
              </w:rPr>
              <w:t>会议的股东所持表决权的2/3以上通过。</w:t>
            </w:r>
          </w:p>
        </w:tc>
      </w:tr>
      <w:tr w14:paraId="430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A355C1F">
            <w:pPr>
              <w:rPr>
                <w:bCs/>
                <w:color w:val="auto"/>
                <w:kern w:val="0"/>
                <w:sz w:val="20"/>
                <w:szCs w:val="20"/>
              </w:rPr>
            </w:pPr>
            <w:r>
              <w:rPr>
                <w:rFonts w:hint="eastAsia"/>
                <w:b/>
                <w:bCs/>
                <w:color w:val="auto"/>
                <w:kern w:val="0"/>
                <w:sz w:val="20"/>
                <w:szCs w:val="20"/>
              </w:rPr>
              <w:t>第二百条</w:t>
            </w:r>
            <w:r>
              <w:rPr>
                <w:rFonts w:hint="eastAsia"/>
                <w:bCs/>
                <w:color w:val="auto"/>
                <w:kern w:val="0"/>
                <w:sz w:val="20"/>
                <w:szCs w:val="20"/>
              </w:rPr>
              <w:t xml:space="preserve">  公司因本章程</w:t>
            </w:r>
            <w:r>
              <w:rPr>
                <w:rFonts w:hint="eastAsia"/>
                <w:b/>
                <w:color w:val="auto"/>
                <w:kern w:val="0"/>
                <w:sz w:val="20"/>
                <w:szCs w:val="20"/>
              </w:rPr>
              <w:t>第一百九十七条</w:t>
            </w:r>
            <w:r>
              <w:rPr>
                <w:rFonts w:hint="eastAsia"/>
                <w:bCs/>
                <w:color w:val="auto"/>
                <w:kern w:val="0"/>
                <w:sz w:val="20"/>
                <w:szCs w:val="20"/>
              </w:rPr>
              <w:t>第（一）项、第（二）项、第（四）项、第（五）项规定而解散的，应当</w:t>
            </w:r>
            <w:r>
              <w:rPr>
                <w:rFonts w:hint="eastAsia"/>
                <w:b/>
                <w:strike/>
                <w:color w:val="auto"/>
                <w:kern w:val="0"/>
                <w:sz w:val="20"/>
                <w:szCs w:val="20"/>
              </w:rPr>
              <w:t>在解散事由出现之日起15日内成立清算组，开始</w:t>
            </w:r>
            <w:r>
              <w:rPr>
                <w:rFonts w:hint="eastAsia"/>
                <w:bCs/>
                <w:color w:val="auto"/>
                <w:kern w:val="0"/>
                <w:sz w:val="20"/>
                <w:szCs w:val="20"/>
              </w:rPr>
              <w:t>清算。</w:t>
            </w:r>
            <w:r>
              <w:rPr>
                <w:rFonts w:hint="eastAsia"/>
                <w:b/>
                <w:color w:val="auto"/>
                <w:kern w:val="0"/>
                <w:sz w:val="20"/>
                <w:szCs w:val="20"/>
              </w:rPr>
              <w:t>清算组由董事或者股东大会确定的人员组成。逾期不成立清算组进行清算的，债权人可以申请人民法院指定有关人员组成清算组进行清算。</w:t>
            </w:r>
            <w:r>
              <w:rPr>
                <w:rFonts w:hint="eastAsia"/>
                <w:bCs/>
                <w:color w:val="auto"/>
                <w:kern w:val="0"/>
                <w:sz w:val="20"/>
                <w:szCs w:val="20"/>
              </w:rPr>
              <w:t xml:space="preserve"> </w:t>
            </w:r>
          </w:p>
        </w:tc>
        <w:tc>
          <w:tcPr>
            <w:tcW w:w="4638" w:type="dxa"/>
            <w:vAlign w:val="center"/>
          </w:tcPr>
          <w:p w14:paraId="2F6299F0">
            <w:pPr>
              <w:rPr>
                <w:bCs/>
                <w:color w:val="auto"/>
                <w:kern w:val="0"/>
                <w:sz w:val="20"/>
                <w:szCs w:val="20"/>
              </w:rPr>
            </w:pPr>
            <w:r>
              <w:rPr>
                <w:rFonts w:hint="eastAsia"/>
                <w:b/>
                <w:bCs/>
                <w:color w:val="auto"/>
                <w:kern w:val="0"/>
                <w:sz w:val="20"/>
                <w:szCs w:val="20"/>
              </w:rPr>
              <w:t>第二百零七条</w:t>
            </w:r>
            <w:r>
              <w:rPr>
                <w:rFonts w:hint="eastAsia"/>
                <w:bCs/>
                <w:color w:val="auto"/>
                <w:kern w:val="0"/>
                <w:sz w:val="20"/>
                <w:szCs w:val="20"/>
              </w:rPr>
              <w:t xml:space="preserve"> 公司因本章程</w:t>
            </w:r>
            <w:r>
              <w:rPr>
                <w:rFonts w:hint="eastAsia"/>
                <w:b/>
                <w:color w:val="auto"/>
                <w:kern w:val="0"/>
                <w:sz w:val="20"/>
                <w:szCs w:val="20"/>
              </w:rPr>
              <w:t>第二百零五</w:t>
            </w:r>
            <w:r>
              <w:rPr>
                <w:rFonts w:hint="eastAsia"/>
                <w:b/>
                <w:color w:val="auto"/>
                <w:kern w:val="0"/>
                <w:sz w:val="20"/>
                <w:szCs w:val="20"/>
                <w:lang w:val="en-US" w:eastAsia="zh-CN"/>
              </w:rPr>
              <w:t>条</w:t>
            </w:r>
            <w:r>
              <w:rPr>
                <w:rFonts w:hint="eastAsia"/>
                <w:bCs/>
                <w:color w:val="auto"/>
                <w:kern w:val="0"/>
                <w:sz w:val="20"/>
                <w:szCs w:val="20"/>
              </w:rPr>
              <w:t>第（一）项、第（二）项、第（四）项、第（五）项规定而解散的，应当清算。</w:t>
            </w:r>
            <w:r>
              <w:rPr>
                <w:rFonts w:hint="eastAsia"/>
                <w:b/>
                <w:color w:val="auto"/>
                <w:kern w:val="0"/>
                <w:sz w:val="20"/>
                <w:szCs w:val="20"/>
              </w:rPr>
              <w:t>董事为公司清算义务人，应当在解散事由出现之日起15日内成立清算组，清算组由董事组成，但是本章程另有规定或者股东会决议另选他人的除外。清算义务人未及时履行清算义务，给公司或者债权人造成损失的，应当承担赔偿责任。</w:t>
            </w:r>
            <w:r>
              <w:rPr>
                <w:rFonts w:hint="eastAsia"/>
                <w:bCs/>
                <w:color w:val="auto"/>
                <w:kern w:val="0"/>
                <w:sz w:val="20"/>
                <w:szCs w:val="20"/>
              </w:rPr>
              <w:t xml:space="preserve"> </w:t>
            </w:r>
          </w:p>
        </w:tc>
      </w:tr>
      <w:tr w14:paraId="2DFC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0475CCC">
            <w:pPr>
              <w:rPr>
                <w:rFonts w:hint="eastAsia"/>
                <w:bCs/>
                <w:color w:val="auto"/>
                <w:kern w:val="0"/>
                <w:sz w:val="20"/>
                <w:szCs w:val="20"/>
              </w:rPr>
            </w:pPr>
            <w:r>
              <w:rPr>
                <w:rFonts w:hint="eastAsia"/>
                <w:b/>
                <w:bCs/>
                <w:color w:val="auto"/>
                <w:kern w:val="0"/>
                <w:sz w:val="20"/>
                <w:szCs w:val="20"/>
              </w:rPr>
              <w:t>第二百零</w:t>
            </w:r>
            <w:r>
              <w:rPr>
                <w:rFonts w:hint="eastAsia"/>
                <w:b/>
                <w:bCs/>
                <w:color w:val="auto"/>
                <w:kern w:val="0"/>
                <w:sz w:val="20"/>
                <w:szCs w:val="20"/>
                <w:lang w:val="en-US" w:eastAsia="zh-CN"/>
              </w:rPr>
              <w:t>一</w:t>
            </w:r>
            <w:r>
              <w:rPr>
                <w:rFonts w:hint="eastAsia"/>
                <w:b/>
                <w:bCs/>
                <w:color w:val="auto"/>
                <w:kern w:val="0"/>
                <w:sz w:val="20"/>
                <w:szCs w:val="20"/>
              </w:rPr>
              <w:t>条</w:t>
            </w:r>
            <w:r>
              <w:rPr>
                <w:rFonts w:hint="eastAsia"/>
                <w:b/>
                <w:bCs/>
                <w:color w:val="auto"/>
                <w:kern w:val="0"/>
                <w:sz w:val="20"/>
                <w:szCs w:val="20"/>
                <w:lang w:val="en-US" w:eastAsia="zh-CN"/>
              </w:rPr>
              <w:t xml:space="preserve"> </w:t>
            </w:r>
            <w:r>
              <w:rPr>
                <w:rFonts w:hint="eastAsia"/>
                <w:bCs/>
                <w:color w:val="auto"/>
                <w:kern w:val="0"/>
                <w:sz w:val="20"/>
                <w:szCs w:val="20"/>
              </w:rPr>
              <w:t xml:space="preserve">清算组在清算期间行使下列职权： </w:t>
            </w:r>
          </w:p>
          <w:p w14:paraId="4F6BD59C">
            <w:pPr>
              <w:rPr>
                <w:rFonts w:hint="eastAsia"/>
                <w:bCs/>
                <w:color w:val="auto"/>
                <w:kern w:val="0"/>
                <w:sz w:val="20"/>
                <w:szCs w:val="20"/>
              </w:rPr>
            </w:pPr>
            <w:r>
              <w:rPr>
                <w:rFonts w:hint="eastAsia"/>
                <w:bCs/>
                <w:color w:val="auto"/>
                <w:kern w:val="0"/>
                <w:sz w:val="20"/>
                <w:szCs w:val="20"/>
              </w:rPr>
              <w:t xml:space="preserve">（一）清理公司财产，分别编制资产负债表和财产清单； </w:t>
            </w:r>
          </w:p>
          <w:p w14:paraId="3E71697D">
            <w:pPr>
              <w:rPr>
                <w:rFonts w:hint="eastAsia"/>
                <w:bCs/>
                <w:color w:val="auto"/>
                <w:kern w:val="0"/>
                <w:sz w:val="20"/>
                <w:szCs w:val="20"/>
              </w:rPr>
            </w:pPr>
            <w:r>
              <w:rPr>
                <w:rFonts w:hint="eastAsia"/>
                <w:bCs/>
                <w:color w:val="auto"/>
                <w:kern w:val="0"/>
                <w:sz w:val="20"/>
                <w:szCs w:val="20"/>
              </w:rPr>
              <w:t xml:space="preserve">（二）通知、公告债权人； </w:t>
            </w:r>
          </w:p>
          <w:p w14:paraId="66E84019">
            <w:pPr>
              <w:rPr>
                <w:rFonts w:hint="eastAsia"/>
                <w:bCs/>
                <w:color w:val="auto"/>
                <w:kern w:val="0"/>
                <w:sz w:val="20"/>
                <w:szCs w:val="20"/>
              </w:rPr>
            </w:pPr>
            <w:r>
              <w:rPr>
                <w:rFonts w:hint="eastAsia"/>
                <w:bCs/>
                <w:color w:val="auto"/>
                <w:kern w:val="0"/>
                <w:sz w:val="20"/>
                <w:szCs w:val="20"/>
              </w:rPr>
              <w:t xml:space="preserve">（三）处理与清算有关的公司未了结的业务； </w:t>
            </w:r>
          </w:p>
          <w:p w14:paraId="51F1BBAE">
            <w:pPr>
              <w:rPr>
                <w:rFonts w:hint="eastAsia"/>
                <w:bCs/>
                <w:color w:val="auto"/>
                <w:kern w:val="0"/>
                <w:sz w:val="20"/>
                <w:szCs w:val="20"/>
              </w:rPr>
            </w:pPr>
            <w:r>
              <w:rPr>
                <w:rFonts w:hint="eastAsia"/>
                <w:bCs/>
                <w:color w:val="auto"/>
                <w:kern w:val="0"/>
                <w:sz w:val="20"/>
                <w:szCs w:val="20"/>
              </w:rPr>
              <w:t xml:space="preserve">（四）清缴所欠税款以及清算过程中产生的税款； </w:t>
            </w:r>
          </w:p>
          <w:p w14:paraId="1BD90D71">
            <w:pPr>
              <w:rPr>
                <w:rFonts w:hint="eastAsia"/>
                <w:bCs/>
                <w:color w:val="auto"/>
                <w:kern w:val="0"/>
                <w:sz w:val="20"/>
                <w:szCs w:val="20"/>
              </w:rPr>
            </w:pPr>
            <w:r>
              <w:rPr>
                <w:rFonts w:hint="eastAsia"/>
                <w:bCs/>
                <w:color w:val="auto"/>
                <w:kern w:val="0"/>
                <w:sz w:val="20"/>
                <w:szCs w:val="20"/>
              </w:rPr>
              <w:t xml:space="preserve">（五）清理债权、债务； </w:t>
            </w:r>
          </w:p>
          <w:p w14:paraId="7A1BEAAB">
            <w:pPr>
              <w:rPr>
                <w:rFonts w:hint="eastAsia"/>
                <w:bCs/>
                <w:color w:val="auto"/>
                <w:kern w:val="0"/>
                <w:sz w:val="20"/>
                <w:szCs w:val="20"/>
              </w:rPr>
            </w:pPr>
            <w:r>
              <w:rPr>
                <w:rFonts w:hint="eastAsia"/>
                <w:bCs/>
                <w:color w:val="auto"/>
                <w:kern w:val="0"/>
                <w:sz w:val="20"/>
                <w:szCs w:val="20"/>
              </w:rPr>
              <w:t>（六）</w:t>
            </w:r>
            <w:r>
              <w:rPr>
                <w:rFonts w:hint="eastAsia"/>
                <w:b/>
                <w:color w:val="auto"/>
                <w:kern w:val="0"/>
                <w:sz w:val="20"/>
                <w:szCs w:val="20"/>
                <w:lang w:val="en-US" w:eastAsia="zh-CN"/>
              </w:rPr>
              <w:t>处理</w:t>
            </w:r>
            <w:r>
              <w:rPr>
                <w:rFonts w:hint="eastAsia"/>
                <w:bCs/>
                <w:color w:val="auto"/>
                <w:kern w:val="0"/>
                <w:sz w:val="20"/>
                <w:szCs w:val="20"/>
              </w:rPr>
              <w:t xml:space="preserve">公司清偿债务后的剩余财产； </w:t>
            </w:r>
          </w:p>
          <w:p w14:paraId="34903AE5">
            <w:pPr>
              <w:rPr>
                <w:rFonts w:hint="eastAsia"/>
                <w:b/>
                <w:bCs/>
                <w:color w:val="auto"/>
                <w:kern w:val="0"/>
                <w:sz w:val="20"/>
                <w:szCs w:val="20"/>
              </w:rPr>
            </w:pPr>
            <w:r>
              <w:rPr>
                <w:rFonts w:hint="eastAsia"/>
                <w:bCs/>
                <w:color w:val="auto"/>
                <w:kern w:val="0"/>
                <w:sz w:val="20"/>
                <w:szCs w:val="20"/>
              </w:rPr>
              <w:t xml:space="preserve">（七）代表公司参与民事诉讼活动。 </w:t>
            </w:r>
          </w:p>
        </w:tc>
        <w:tc>
          <w:tcPr>
            <w:tcW w:w="4638" w:type="dxa"/>
            <w:vAlign w:val="center"/>
          </w:tcPr>
          <w:p w14:paraId="4AE9EA87">
            <w:pPr>
              <w:rPr>
                <w:rFonts w:hint="eastAsia"/>
                <w:bCs/>
                <w:color w:val="auto"/>
                <w:kern w:val="0"/>
                <w:sz w:val="20"/>
                <w:szCs w:val="20"/>
              </w:rPr>
            </w:pPr>
            <w:r>
              <w:rPr>
                <w:rFonts w:hint="eastAsia"/>
                <w:b/>
                <w:bCs/>
                <w:color w:val="auto"/>
                <w:kern w:val="0"/>
                <w:sz w:val="20"/>
                <w:szCs w:val="20"/>
              </w:rPr>
              <w:t>第二百零</w:t>
            </w:r>
            <w:r>
              <w:rPr>
                <w:rFonts w:hint="eastAsia"/>
                <w:b/>
                <w:bCs/>
                <w:color w:val="auto"/>
                <w:kern w:val="0"/>
                <w:sz w:val="20"/>
                <w:szCs w:val="20"/>
                <w:lang w:val="en-US" w:eastAsia="zh-CN"/>
              </w:rPr>
              <w:t>八</w:t>
            </w:r>
            <w:r>
              <w:rPr>
                <w:rFonts w:hint="eastAsia"/>
                <w:b/>
                <w:bCs/>
                <w:color w:val="auto"/>
                <w:kern w:val="0"/>
                <w:sz w:val="20"/>
                <w:szCs w:val="20"/>
              </w:rPr>
              <w:t>条</w:t>
            </w:r>
            <w:r>
              <w:rPr>
                <w:rFonts w:hint="eastAsia"/>
                <w:b/>
                <w:bCs/>
                <w:color w:val="auto"/>
                <w:kern w:val="0"/>
                <w:sz w:val="20"/>
                <w:szCs w:val="20"/>
                <w:lang w:val="en-US" w:eastAsia="zh-CN"/>
              </w:rPr>
              <w:t xml:space="preserve"> </w:t>
            </w:r>
            <w:r>
              <w:rPr>
                <w:rFonts w:hint="eastAsia"/>
                <w:bCs/>
                <w:color w:val="auto"/>
                <w:kern w:val="0"/>
                <w:sz w:val="20"/>
                <w:szCs w:val="20"/>
              </w:rPr>
              <w:t xml:space="preserve">清算组在清算期间行使下列职权： </w:t>
            </w:r>
          </w:p>
          <w:p w14:paraId="546E1753">
            <w:pPr>
              <w:rPr>
                <w:rFonts w:hint="eastAsia"/>
                <w:bCs/>
                <w:color w:val="auto"/>
                <w:kern w:val="0"/>
                <w:sz w:val="20"/>
                <w:szCs w:val="20"/>
              </w:rPr>
            </w:pPr>
            <w:r>
              <w:rPr>
                <w:rFonts w:hint="eastAsia"/>
                <w:bCs/>
                <w:color w:val="auto"/>
                <w:kern w:val="0"/>
                <w:sz w:val="20"/>
                <w:szCs w:val="20"/>
              </w:rPr>
              <w:t xml:space="preserve">（一）清理公司财产，分别编制资产负债表和财产清单； </w:t>
            </w:r>
          </w:p>
          <w:p w14:paraId="6D30022A">
            <w:pPr>
              <w:rPr>
                <w:rFonts w:hint="eastAsia"/>
                <w:bCs/>
                <w:color w:val="auto"/>
                <w:kern w:val="0"/>
                <w:sz w:val="20"/>
                <w:szCs w:val="20"/>
              </w:rPr>
            </w:pPr>
            <w:r>
              <w:rPr>
                <w:rFonts w:hint="eastAsia"/>
                <w:bCs/>
                <w:color w:val="auto"/>
                <w:kern w:val="0"/>
                <w:sz w:val="20"/>
                <w:szCs w:val="20"/>
              </w:rPr>
              <w:t xml:space="preserve">（二）通知、公告债权人； </w:t>
            </w:r>
          </w:p>
          <w:p w14:paraId="68FE1A39">
            <w:pPr>
              <w:rPr>
                <w:rFonts w:hint="eastAsia"/>
                <w:bCs/>
                <w:color w:val="auto"/>
                <w:kern w:val="0"/>
                <w:sz w:val="20"/>
                <w:szCs w:val="20"/>
              </w:rPr>
            </w:pPr>
            <w:r>
              <w:rPr>
                <w:rFonts w:hint="eastAsia"/>
                <w:bCs/>
                <w:color w:val="auto"/>
                <w:kern w:val="0"/>
                <w:sz w:val="20"/>
                <w:szCs w:val="20"/>
              </w:rPr>
              <w:t xml:space="preserve">（三）处理与清算有关的公司未了结的业务； </w:t>
            </w:r>
          </w:p>
          <w:p w14:paraId="27F45B1D">
            <w:pPr>
              <w:rPr>
                <w:rFonts w:hint="eastAsia"/>
                <w:bCs/>
                <w:color w:val="auto"/>
                <w:kern w:val="0"/>
                <w:sz w:val="20"/>
                <w:szCs w:val="20"/>
              </w:rPr>
            </w:pPr>
            <w:r>
              <w:rPr>
                <w:rFonts w:hint="eastAsia"/>
                <w:bCs/>
                <w:color w:val="auto"/>
                <w:kern w:val="0"/>
                <w:sz w:val="20"/>
                <w:szCs w:val="20"/>
              </w:rPr>
              <w:t xml:space="preserve">（四）清缴所欠税款以及清算过程中产生的税款； </w:t>
            </w:r>
          </w:p>
          <w:p w14:paraId="1C5BDF60">
            <w:pPr>
              <w:rPr>
                <w:rFonts w:hint="eastAsia"/>
                <w:bCs/>
                <w:color w:val="auto"/>
                <w:kern w:val="0"/>
                <w:sz w:val="20"/>
                <w:szCs w:val="20"/>
              </w:rPr>
            </w:pPr>
            <w:r>
              <w:rPr>
                <w:rFonts w:hint="eastAsia"/>
                <w:bCs/>
                <w:color w:val="auto"/>
                <w:kern w:val="0"/>
                <w:sz w:val="20"/>
                <w:szCs w:val="20"/>
              </w:rPr>
              <w:t xml:space="preserve">（五）清理债权、债务； </w:t>
            </w:r>
          </w:p>
          <w:p w14:paraId="13CD5BBA">
            <w:pPr>
              <w:rPr>
                <w:rFonts w:hint="eastAsia"/>
                <w:bCs/>
                <w:color w:val="auto"/>
                <w:kern w:val="0"/>
                <w:sz w:val="20"/>
                <w:szCs w:val="20"/>
              </w:rPr>
            </w:pPr>
            <w:r>
              <w:rPr>
                <w:rFonts w:hint="eastAsia"/>
                <w:bCs/>
                <w:color w:val="auto"/>
                <w:kern w:val="0"/>
                <w:sz w:val="20"/>
                <w:szCs w:val="20"/>
              </w:rPr>
              <w:t>（六）</w:t>
            </w:r>
            <w:r>
              <w:rPr>
                <w:rFonts w:hint="eastAsia"/>
                <w:b/>
                <w:color w:val="auto"/>
                <w:kern w:val="0"/>
                <w:sz w:val="20"/>
                <w:szCs w:val="20"/>
              </w:rPr>
              <w:t>分配</w:t>
            </w:r>
            <w:r>
              <w:rPr>
                <w:rFonts w:hint="eastAsia"/>
                <w:bCs/>
                <w:color w:val="auto"/>
                <w:kern w:val="0"/>
                <w:sz w:val="20"/>
                <w:szCs w:val="20"/>
              </w:rPr>
              <w:t xml:space="preserve">公司清偿债务后的剩余财产； </w:t>
            </w:r>
          </w:p>
          <w:p w14:paraId="75B6226C">
            <w:pPr>
              <w:rPr>
                <w:rFonts w:hint="eastAsia"/>
                <w:b/>
                <w:bCs/>
                <w:color w:val="auto"/>
                <w:kern w:val="0"/>
                <w:sz w:val="20"/>
                <w:szCs w:val="20"/>
              </w:rPr>
            </w:pPr>
            <w:r>
              <w:rPr>
                <w:rFonts w:hint="eastAsia"/>
                <w:bCs/>
                <w:color w:val="auto"/>
                <w:kern w:val="0"/>
                <w:sz w:val="20"/>
                <w:szCs w:val="20"/>
              </w:rPr>
              <w:t xml:space="preserve">（七）代表公司参与民事诉讼活动。 </w:t>
            </w:r>
          </w:p>
        </w:tc>
      </w:tr>
      <w:tr w14:paraId="197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E0728A2">
            <w:pPr>
              <w:rPr>
                <w:bCs/>
                <w:color w:val="auto"/>
                <w:kern w:val="0"/>
                <w:sz w:val="20"/>
                <w:szCs w:val="20"/>
              </w:rPr>
            </w:pPr>
            <w:r>
              <w:rPr>
                <w:rFonts w:hint="eastAsia"/>
                <w:b/>
                <w:bCs/>
                <w:color w:val="auto"/>
                <w:kern w:val="0"/>
                <w:sz w:val="20"/>
                <w:szCs w:val="20"/>
              </w:rPr>
              <w:t>第二百零二条</w:t>
            </w:r>
            <w:r>
              <w:rPr>
                <w:rFonts w:hint="eastAsia"/>
                <w:bCs/>
                <w:color w:val="auto"/>
                <w:kern w:val="0"/>
                <w:sz w:val="20"/>
                <w:szCs w:val="20"/>
              </w:rPr>
              <w:t xml:space="preserve"> 清算组应当自成立之日起10日内通知债权人，并于60日内在《证券时报》上公告。债权人应当自接到通知</w:t>
            </w:r>
            <w:r>
              <w:rPr>
                <w:rFonts w:hint="eastAsia"/>
                <w:b/>
                <w:color w:val="auto"/>
                <w:kern w:val="0"/>
                <w:sz w:val="20"/>
                <w:szCs w:val="20"/>
              </w:rPr>
              <w:t>书</w:t>
            </w:r>
            <w:r>
              <w:rPr>
                <w:rFonts w:hint="eastAsia"/>
                <w:bCs/>
                <w:color w:val="auto"/>
                <w:kern w:val="0"/>
                <w:sz w:val="20"/>
                <w:szCs w:val="20"/>
              </w:rPr>
              <w:t>之日起30日内，未接到通知</w:t>
            </w:r>
            <w:r>
              <w:rPr>
                <w:rFonts w:hint="eastAsia"/>
                <w:b/>
                <w:color w:val="auto"/>
                <w:kern w:val="0"/>
                <w:sz w:val="20"/>
                <w:szCs w:val="20"/>
              </w:rPr>
              <w:t>书</w:t>
            </w:r>
            <w:r>
              <w:rPr>
                <w:rFonts w:hint="eastAsia"/>
                <w:bCs/>
                <w:color w:val="auto"/>
                <w:kern w:val="0"/>
                <w:sz w:val="20"/>
                <w:szCs w:val="20"/>
              </w:rPr>
              <w:t xml:space="preserve">的自公告之日起45日内，向清算组申报其债权。 </w:t>
            </w:r>
          </w:p>
          <w:p w14:paraId="6F2C3115">
            <w:pPr>
              <w:rPr>
                <w:bCs/>
                <w:color w:val="auto"/>
                <w:kern w:val="0"/>
                <w:sz w:val="20"/>
                <w:szCs w:val="20"/>
              </w:rPr>
            </w:pPr>
            <w:r>
              <w:rPr>
                <w:rFonts w:hint="eastAsia"/>
                <w:bCs/>
                <w:color w:val="auto"/>
                <w:kern w:val="0"/>
                <w:sz w:val="20"/>
                <w:szCs w:val="20"/>
              </w:rPr>
              <w:t xml:space="preserve">债权人申报债权，应当说明债权的有关事项，并提供证明材料。清算组应当对债权进行登记。 </w:t>
            </w:r>
          </w:p>
          <w:p w14:paraId="42FA3CE9">
            <w:pPr>
              <w:rPr>
                <w:bCs/>
                <w:color w:val="auto"/>
                <w:kern w:val="0"/>
                <w:sz w:val="20"/>
                <w:szCs w:val="20"/>
              </w:rPr>
            </w:pPr>
            <w:r>
              <w:rPr>
                <w:rFonts w:hint="eastAsia"/>
                <w:bCs/>
                <w:color w:val="auto"/>
                <w:kern w:val="0"/>
                <w:sz w:val="20"/>
                <w:szCs w:val="20"/>
              </w:rPr>
              <w:t xml:space="preserve">在申报债权期间，清算组不得对债权人进行清偿。 </w:t>
            </w:r>
          </w:p>
        </w:tc>
        <w:tc>
          <w:tcPr>
            <w:tcW w:w="4638" w:type="dxa"/>
            <w:vAlign w:val="center"/>
          </w:tcPr>
          <w:p w14:paraId="2EFDE66B">
            <w:pPr>
              <w:rPr>
                <w:bCs/>
                <w:color w:val="auto"/>
                <w:kern w:val="0"/>
                <w:sz w:val="20"/>
                <w:szCs w:val="20"/>
              </w:rPr>
            </w:pPr>
            <w:r>
              <w:rPr>
                <w:rFonts w:hint="eastAsia"/>
                <w:b/>
                <w:bCs/>
                <w:color w:val="auto"/>
                <w:kern w:val="0"/>
                <w:sz w:val="20"/>
                <w:szCs w:val="20"/>
              </w:rPr>
              <w:t>第二百零九条</w:t>
            </w:r>
            <w:r>
              <w:rPr>
                <w:rFonts w:hint="eastAsia"/>
                <w:bCs/>
                <w:color w:val="auto"/>
                <w:kern w:val="0"/>
                <w:sz w:val="20"/>
                <w:szCs w:val="20"/>
              </w:rPr>
              <w:t xml:space="preserve"> 清算组应当自成立之日起10日内通知债权人，并于60日内在《证券时报》上</w:t>
            </w:r>
            <w:r>
              <w:rPr>
                <w:rFonts w:hint="eastAsia"/>
                <w:b/>
                <w:color w:val="auto"/>
                <w:kern w:val="0"/>
                <w:sz w:val="20"/>
                <w:szCs w:val="20"/>
              </w:rPr>
              <w:t>或者在国家企业信用信息公示系统</w:t>
            </w:r>
            <w:r>
              <w:rPr>
                <w:rFonts w:hint="eastAsia"/>
                <w:bCs/>
                <w:color w:val="auto"/>
                <w:kern w:val="0"/>
                <w:sz w:val="20"/>
                <w:szCs w:val="20"/>
              </w:rPr>
              <w:t xml:space="preserve">公告。债权人应当自接到通知之日起30日内，未接到通知的自公告之日起45日内，向清算组申报其债权。 </w:t>
            </w:r>
          </w:p>
          <w:p w14:paraId="434D4EE1">
            <w:pPr>
              <w:rPr>
                <w:bCs/>
                <w:color w:val="auto"/>
                <w:kern w:val="0"/>
                <w:sz w:val="20"/>
                <w:szCs w:val="20"/>
              </w:rPr>
            </w:pPr>
            <w:r>
              <w:rPr>
                <w:rFonts w:hint="eastAsia"/>
                <w:bCs/>
                <w:color w:val="auto"/>
                <w:kern w:val="0"/>
                <w:sz w:val="20"/>
                <w:szCs w:val="20"/>
              </w:rPr>
              <w:t>债权人申报债权，应当说明债权的有关事项，并提供证明材料。清算组应当对债权进行登记。</w:t>
            </w:r>
          </w:p>
          <w:p w14:paraId="31C27966">
            <w:pPr>
              <w:rPr>
                <w:bCs/>
                <w:color w:val="auto"/>
                <w:kern w:val="0"/>
                <w:sz w:val="20"/>
                <w:szCs w:val="20"/>
              </w:rPr>
            </w:pPr>
            <w:r>
              <w:rPr>
                <w:rFonts w:hint="eastAsia"/>
                <w:color w:val="auto"/>
                <w:kern w:val="0"/>
                <w:sz w:val="20"/>
                <w:szCs w:val="20"/>
              </w:rPr>
              <w:t>在申报债权期间，清算组不得对债权人进行清偿。</w:t>
            </w:r>
          </w:p>
        </w:tc>
      </w:tr>
      <w:tr w14:paraId="6840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05FEEB1">
            <w:pPr>
              <w:rPr>
                <w:bCs/>
                <w:color w:val="auto"/>
                <w:kern w:val="0"/>
                <w:sz w:val="20"/>
                <w:szCs w:val="20"/>
              </w:rPr>
            </w:pPr>
            <w:r>
              <w:rPr>
                <w:rFonts w:hint="eastAsia"/>
                <w:b/>
                <w:bCs/>
                <w:color w:val="auto"/>
                <w:kern w:val="0"/>
                <w:sz w:val="20"/>
                <w:szCs w:val="20"/>
              </w:rPr>
              <w:t>第二百零三条</w:t>
            </w:r>
            <w:r>
              <w:rPr>
                <w:rFonts w:hint="eastAsia"/>
                <w:bCs/>
                <w:color w:val="auto"/>
                <w:kern w:val="0"/>
                <w:sz w:val="20"/>
                <w:szCs w:val="20"/>
              </w:rPr>
              <w:t xml:space="preserve"> 清算组在清理公司财产、编制资产负债表和财产清单后，应当制</w:t>
            </w:r>
            <w:r>
              <w:rPr>
                <w:rFonts w:hint="eastAsia"/>
                <w:b/>
                <w:color w:val="auto"/>
                <w:kern w:val="0"/>
                <w:sz w:val="20"/>
                <w:szCs w:val="20"/>
              </w:rPr>
              <w:t>定</w:t>
            </w:r>
            <w:r>
              <w:rPr>
                <w:rFonts w:hint="eastAsia"/>
                <w:bCs/>
                <w:color w:val="auto"/>
                <w:kern w:val="0"/>
                <w:sz w:val="20"/>
                <w:szCs w:val="20"/>
              </w:rPr>
              <w:t>清算方案，并报</w:t>
            </w:r>
            <w:r>
              <w:rPr>
                <w:rFonts w:hint="eastAsia"/>
                <w:b/>
                <w:color w:val="auto"/>
                <w:kern w:val="0"/>
                <w:sz w:val="20"/>
                <w:szCs w:val="20"/>
              </w:rPr>
              <w:t>股东大会</w:t>
            </w:r>
            <w:r>
              <w:rPr>
                <w:rFonts w:hint="eastAsia"/>
                <w:bCs/>
                <w:color w:val="auto"/>
                <w:kern w:val="0"/>
                <w:sz w:val="20"/>
                <w:szCs w:val="20"/>
              </w:rPr>
              <w:t xml:space="preserve">或者人民法院确认。 </w:t>
            </w:r>
          </w:p>
          <w:p w14:paraId="1DF6CEEE">
            <w:pPr>
              <w:rPr>
                <w:bCs/>
                <w:color w:val="auto"/>
                <w:kern w:val="0"/>
                <w:sz w:val="20"/>
                <w:szCs w:val="20"/>
              </w:rPr>
            </w:pPr>
            <w:r>
              <w:rPr>
                <w:rFonts w:hint="eastAsia"/>
                <w:bCs/>
                <w:color w:val="auto"/>
                <w:kern w:val="0"/>
                <w:sz w:val="20"/>
                <w:szCs w:val="20"/>
              </w:rPr>
              <w:t xml:space="preserve">公司财产在分别支付清算费用、职工的工资、社会保险费用和法定补偿金，缴纳所欠税款，清偿公司债务后的剩余财产，公司按照股东持有的股份比例分配。 </w:t>
            </w:r>
          </w:p>
          <w:p w14:paraId="6D5BC049">
            <w:pPr>
              <w:rPr>
                <w:bCs/>
                <w:color w:val="auto"/>
                <w:kern w:val="0"/>
                <w:sz w:val="20"/>
                <w:szCs w:val="20"/>
              </w:rPr>
            </w:pPr>
            <w:r>
              <w:rPr>
                <w:rFonts w:hint="eastAsia"/>
                <w:bCs/>
                <w:color w:val="auto"/>
                <w:kern w:val="0"/>
                <w:sz w:val="20"/>
                <w:szCs w:val="20"/>
              </w:rPr>
              <w:t>清算期间，公司存续，但不</w:t>
            </w:r>
            <w:r>
              <w:rPr>
                <w:rFonts w:hint="eastAsia"/>
                <w:b/>
                <w:color w:val="auto"/>
                <w:kern w:val="0"/>
                <w:sz w:val="20"/>
                <w:szCs w:val="20"/>
              </w:rPr>
              <w:t>能</w:t>
            </w:r>
            <w:r>
              <w:rPr>
                <w:rFonts w:hint="eastAsia"/>
                <w:bCs/>
                <w:color w:val="auto"/>
                <w:kern w:val="0"/>
                <w:sz w:val="20"/>
                <w:szCs w:val="20"/>
              </w:rPr>
              <w:t xml:space="preserve">开展与清算无关的经营活动。公司财产在未按前款规定清偿前，将不会分配给股东。 </w:t>
            </w:r>
          </w:p>
        </w:tc>
        <w:tc>
          <w:tcPr>
            <w:tcW w:w="4638" w:type="dxa"/>
            <w:vAlign w:val="center"/>
          </w:tcPr>
          <w:p w14:paraId="75C183E3">
            <w:pPr>
              <w:rPr>
                <w:bCs/>
                <w:color w:val="auto"/>
                <w:kern w:val="0"/>
                <w:sz w:val="20"/>
                <w:szCs w:val="20"/>
              </w:rPr>
            </w:pPr>
            <w:r>
              <w:rPr>
                <w:rFonts w:hint="eastAsia"/>
                <w:b/>
                <w:bCs/>
                <w:color w:val="auto"/>
                <w:kern w:val="0"/>
                <w:sz w:val="20"/>
                <w:szCs w:val="20"/>
              </w:rPr>
              <w:t>第二百一十条</w:t>
            </w:r>
            <w:r>
              <w:rPr>
                <w:rFonts w:hint="eastAsia"/>
                <w:bCs/>
                <w:color w:val="auto"/>
                <w:kern w:val="0"/>
                <w:sz w:val="20"/>
                <w:szCs w:val="20"/>
              </w:rPr>
              <w:t xml:space="preserve"> 清算组在清理公司财产、编制资产负债表和财产清单后，应当制</w:t>
            </w:r>
            <w:r>
              <w:rPr>
                <w:rFonts w:hint="eastAsia"/>
                <w:b/>
                <w:color w:val="auto"/>
                <w:kern w:val="0"/>
                <w:sz w:val="20"/>
                <w:szCs w:val="20"/>
                <w:lang w:val="en-US" w:eastAsia="zh-CN"/>
              </w:rPr>
              <w:t>订</w:t>
            </w:r>
            <w:r>
              <w:rPr>
                <w:rFonts w:hint="eastAsia"/>
                <w:bCs/>
                <w:color w:val="auto"/>
                <w:kern w:val="0"/>
                <w:sz w:val="20"/>
                <w:szCs w:val="20"/>
              </w:rPr>
              <w:t>清算方案，并报</w:t>
            </w:r>
            <w:r>
              <w:rPr>
                <w:rFonts w:hint="eastAsia"/>
                <w:b/>
                <w:color w:val="auto"/>
                <w:kern w:val="0"/>
                <w:sz w:val="20"/>
                <w:szCs w:val="20"/>
              </w:rPr>
              <w:t>股东会</w:t>
            </w:r>
            <w:r>
              <w:rPr>
                <w:rFonts w:hint="eastAsia"/>
                <w:bCs/>
                <w:color w:val="auto"/>
                <w:kern w:val="0"/>
                <w:sz w:val="20"/>
                <w:szCs w:val="20"/>
              </w:rPr>
              <w:t xml:space="preserve">或者人民法院确认。 </w:t>
            </w:r>
          </w:p>
          <w:p w14:paraId="240A9638">
            <w:pPr>
              <w:rPr>
                <w:bCs/>
                <w:color w:val="auto"/>
                <w:kern w:val="0"/>
                <w:sz w:val="20"/>
                <w:szCs w:val="20"/>
              </w:rPr>
            </w:pPr>
            <w:r>
              <w:rPr>
                <w:rFonts w:hint="eastAsia"/>
                <w:bCs/>
                <w:color w:val="auto"/>
                <w:kern w:val="0"/>
                <w:sz w:val="20"/>
                <w:szCs w:val="20"/>
              </w:rPr>
              <w:t xml:space="preserve">公司财产在分别支付清算费用、职工的工资、社会保险费用和法定补偿金，缴纳所欠税款，清偿公司债务后的剩余财产，公司按照股东持有的股份比例分配。 </w:t>
            </w:r>
          </w:p>
          <w:p w14:paraId="2AA10B68">
            <w:pPr>
              <w:rPr>
                <w:bCs/>
                <w:color w:val="auto"/>
                <w:kern w:val="0"/>
                <w:sz w:val="20"/>
                <w:szCs w:val="20"/>
              </w:rPr>
            </w:pPr>
            <w:r>
              <w:rPr>
                <w:rFonts w:hint="eastAsia"/>
                <w:bCs/>
                <w:color w:val="auto"/>
                <w:kern w:val="0"/>
                <w:sz w:val="20"/>
                <w:szCs w:val="20"/>
              </w:rPr>
              <w:t>清算期间，公司存续，但不</w:t>
            </w:r>
            <w:r>
              <w:rPr>
                <w:rFonts w:hint="eastAsia"/>
                <w:b/>
                <w:color w:val="auto"/>
                <w:kern w:val="0"/>
                <w:sz w:val="20"/>
                <w:szCs w:val="20"/>
                <w:lang w:val="en-US" w:eastAsia="zh-CN"/>
              </w:rPr>
              <w:t>得</w:t>
            </w:r>
            <w:r>
              <w:rPr>
                <w:rFonts w:hint="eastAsia"/>
                <w:bCs/>
                <w:color w:val="auto"/>
                <w:kern w:val="0"/>
                <w:sz w:val="20"/>
                <w:szCs w:val="20"/>
              </w:rPr>
              <w:t xml:space="preserve">开展与清算无关的经营活动。公司财产在未按前款规定清偿前，将不会分配给股东。 </w:t>
            </w:r>
          </w:p>
        </w:tc>
      </w:tr>
      <w:tr w14:paraId="14F1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6F155A7E">
            <w:pPr>
              <w:rPr>
                <w:bCs/>
                <w:color w:val="auto"/>
                <w:kern w:val="0"/>
                <w:sz w:val="20"/>
                <w:szCs w:val="20"/>
              </w:rPr>
            </w:pPr>
            <w:r>
              <w:rPr>
                <w:rFonts w:hint="eastAsia"/>
                <w:b/>
                <w:bCs/>
                <w:color w:val="auto"/>
                <w:kern w:val="0"/>
                <w:sz w:val="20"/>
                <w:szCs w:val="20"/>
              </w:rPr>
              <w:t>第二百零四条</w:t>
            </w:r>
            <w:r>
              <w:rPr>
                <w:rFonts w:hint="eastAsia"/>
                <w:bCs/>
                <w:color w:val="auto"/>
                <w:kern w:val="0"/>
                <w:sz w:val="20"/>
                <w:szCs w:val="20"/>
              </w:rPr>
              <w:t xml:space="preserve"> 清算组在清理公司财产、编制资产负债表和财产清单后，发现公司财产不足清偿债务的，应当依法向人民法院申请</w:t>
            </w:r>
            <w:r>
              <w:rPr>
                <w:rFonts w:hint="eastAsia"/>
                <w:b/>
                <w:color w:val="auto"/>
                <w:kern w:val="0"/>
                <w:sz w:val="20"/>
                <w:szCs w:val="20"/>
              </w:rPr>
              <w:t>宣告破产</w:t>
            </w:r>
            <w:r>
              <w:rPr>
                <w:rFonts w:hint="eastAsia"/>
                <w:bCs/>
                <w:color w:val="auto"/>
                <w:kern w:val="0"/>
                <w:sz w:val="20"/>
                <w:szCs w:val="20"/>
              </w:rPr>
              <w:t xml:space="preserve">。 </w:t>
            </w:r>
          </w:p>
          <w:p w14:paraId="6F5B049F">
            <w:pPr>
              <w:rPr>
                <w:bCs/>
                <w:color w:val="auto"/>
                <w:kern w:val="0"/>
                <w:sz w:val="20"/>
                <w:szCs w:val="20"/>
              </w:rPr>
            </w:pPr>
            <w:r>
              <w:rPr>
                <w:rFonts w:hint="eastAsia"/>
                <w:b/>
                <w:strike/>
                <w:color w:val="auto"/>
                <w:kern w:val="0"/>
                <w:sz w:val="20"/>
                <w:szCs w:val="20"/>
              </w:rPr>
              <w:t>公司经</w:t>
            </w:r>
            <w:r>
              <w:rPr>
                <w:rFonts w:hint="eastAsia"/>
                <w:bCs/>
                <w:color w:val="auto"/>
                <w:kern w:val="0"/>
                <w:sz w:val="20"/>
                <w:szCs w:val="20"/>
              </w:rPr>
              <w:t>人民法院</w:t>
            </w:r>
            <w:r>
              <w:rPr>
                <w:rFonts w:hint="eastAsia"/>
                <w:b/>
                <w:color w:val="auto"/>
                <w:kern w:val="0"/>
                <w:sz w:val="20"/>
                <w:szCs w:val="20"/>
              </w:rPr>
              <w:t>裁定宣告</w:t>
            </w:r>
            <w:r>
              <w:rPr>
                <w:rFonts w:hint="eastAsia"/>
                <w:bCs/>
                <w:color w:val="auto"/>
                <w:kern w:val="0"/>
                <w:sz w:val="20"/>
                <w:szCs w:val="20"/>
              </w:rPr>
              <w:t>破产后，清算组应当将清算事务移交给人民法院。</w:t>
            </w:r>
          </w:p>
        </w:tc>
        <w:tc>
          <w:tcPr>
            <w:tcW w:w="4638" w:type="dxa"/>
            <w:vAlign w:val="center"/>
          </w:tcPr>
          <w:p w14:paraId="4BF651AA">
            <w:pPr>
              <w:rPr>
                <w:bCs/>
                <w:color w:val="auto"/>
                <w:kern w:val="0"/>
                <w:sz w:val="20"/>
                <w:szCs w:val="20"/>
              </w:rPr>
            </w:pPr>
            <w:r>
              <w:rPr>
                <w:rFonts w:hint="eastAsia"/>
                <w:b/>
                <w:bCs/>
                <w:color w:val="auto"/>
                <w:kern w:val="0"/>
                <w:sz w:val="20"/>
                <w:szCs w:val="20"/>
              </w:rPr>
              <w:t>第二百十一条</w:t>
            </w:r>
            <w:r>
              <w:rPr>
                <w:rFonts w:hint="eastAsia"/>
                <w:bCs/>
                <w:color w:val="auto"/>
                <w:kern w:val="0"/>
                <w:sz w:val="20"/>
                <w:szCs w:val="20"/>
              </w:rPr>
              <w:t xml:space="preserve"> 清算组在清理公司财产、编制资产负债表和财产清单后，发现公司财产不足清偿债务的，应当依法向人民法院申请</w:t>
            </w:r>
            <w:r>
              <w:rPr>
                <w:rFonts w:hint="eastAsia"/>
                <w:b/>
                <w:color w:val="auto"/>
                <w:kern w:val="0"/>
                <w:sz w:val="20"/>
                <w:szCs w:val="20"/>
              </w:rPr>
              <w:t>破产清算</w:t>
            </w:r>
            <w:r>
              <w:rPr>
                <w:rFonts w:hint="eastAsia"/>
                <w:bCs/>
                <w:color w:val="auto"/>
                <w:kern w:val="0"/>
                <w:sz w:val="20"/>
                <w:szCs w:val="20"/>
              </w:rPr>
              <w:t xml:space="preserve">。 </w:t>
            </w:r>
          </w:p>
          <w:p w14:paraId="165C75FC">
            <w:pPr>
              <w:rPr>
                <w:bCs/>
                <w:color w:val="auto"/>
                <w:kern w:val="0"/>
                <w:sz w:val="20"/>
                <w:szCs w:val="20"/>
              </w:rPr>
            </w:pPr>
            <w:r>
              <w:rPr>
                <w:rFonts w:hint="eastAsia"/>
                <w:bCs/>
                <w:color w:val="auto"/>
                <w:kern w:val="0"/>
                <w:sz w:val="20"/>
                <w:szCs w:val="20"/>
              </w:rPr>
              <w:t>人民法院</w:t>
            </w:r>
            <w:r>
              <w:rPr>
                <w:rFonts w:hint="eastAsia"/>
                <w:b/>
                <w:color w:val="auto"/>
                <w:kern w:val="0"/>
                <w:sz w:val="20"/>
                <w:szCs w:val="20"/>
                <w:lang w:val="en-US" w:eastAsia="zh-CN"/>
              </w:rPr>
              <w:t>受理</w:t>
            </w:r>
            <w:r>
              <w:rPr>
                <w:rFonts w:hint="eastAsia"/>
                <w:bCs/>
                <w:color w:val="auto"/>
                <w:kern w:val="0"/>
                <w:sz w:val="20"/>
                <w:szCs w:val="20"/>
              </w:rPr>
              <w:t>破产</w:t>
            </w:r>
            <w:r>
              <w:rPr>
                <w:rFonts w:hint="eastAsia"/>
                <w:b/>
                <w:color w:val="auto"/>
                <w:kern w:val="0"/>
                <w:sz w:val="20"/>
                <w:szCs w:val="20"/>
                <w:lang w:val="en-US" w:eastAsia="zh-CN"/>
              </w:rPr>
              <w:t>申请</w:t>
            </w:r>
            <w:r>
              <w:rPr>
                <w:rFonts w:hint="eastAsia"/>
                <w:bCs/>
                <w:color w:val="auto"/>
                <w:kern w:val="0"/>
                <w:sz w:val="20"/>
                <w:szCs w:val="20"/>
              </w:rPr>
              <w:t>后，清算组应当将清算事务移交给人民法院</w:t>
            </w:r>
            <w:r>
              <w:rPr>
                <w:rFonts w:hint="eastAsia"/>
                <w:b/>
                <w:color w:val="auto"/>
                <w:kern w:val="0"/>
                <w:sz w:val="20"/>
                <w:szCs w:val="20"/>
              </w:rPr>
              <w:t>指定的破产管理人</w:t>
            </w:r>
            <w:r>
              <w:rPr>
                <w:rFonts w:hint="eastAsia"/>
                <w:bCs/>
                <w:color w:val="auto"/>
                <w:kern w:val="0"/>
                <w:sz w:val="20"/>
                <w:szCs w:val="20"/>
              </w:rPr>
              <w:t xml:space="preserve">。 </w:t>
            </w:r>
          </w:p>
        </w:tc>
      </w:tr>
      <w:tr w14:paraId="117E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7274225">
            <w:pPr>
              <w:rPr>
                <w:bCs/>
                <w:color w:val="auto"/>
                <w:kern w:val="0"/>
                <w:sz w:val="20"/>
                <w:szCs w:val="20"/>
              </w:rPr>
            </w:pPr>
            <w:r>
              <w:rPr>
                <w:rFonts w:hint="eastAsia"/>
                <w:b/>
                <w:bCs/>
                <w:color w:val="auto"/>
                <w:kern w:val="0"/>
                <w:sz w:val="20"/>
                <w:szCs w:val="20"/>
              </w:rPr>
              <w:t>第二百零五条</w:t>
            </w:r>
            <w:r>
              <w:rPr>
                <w:rFonts w:hint="eastAsia"/>
                <w:bCs/>
                <w:color w:val="auto"/>
                <w:kern w:val="0"/>
                <w:sz w:val="20"/>
                <w:szCs w:val="20"/>
              </w:rPr>
              <w:t xml:space="preserve"> 公司清算结束后，清算组应当制作清算报告，报</w:t>
            </w:r>
            <w:r>
              <w:rPr>
                <w:rFonts w:hint="eastAsia"/>
                <w:b/>
                <w:color w:val="auto"/>
                <w:kern w:val="0"/>
                <w:sz w:val="20"/>
                <w:szCs w:val="20"/>
              </w:rPr>
              <w:t>股东大会</w:t>
            </w:r>
            <w:r>
              <w:rPr>
                <w:rFonts w:hint="eastAsia"/>
                <w:bCs/>
                <w:color w:val="auto"/>
                <w:kern w:val="0"/>
                <w:sz w:val="20"/>
                <w:szCs w:val="20"/>
              </w:rPr>
              <w:t>或者人民法院确认，并报送公司登记机关，申请注销公司登记，</w:t>
            </w:r>
            <w:r>
              <w:rPr>
                <w:rFonts w:hint="eastAsia"/>
                <w:b/>
                <w:strike/>
                <w:color w:val="auto"/>
                <w:kern w:val="0"/>
                <w:sz w:val="20"/>
                <w:szCs w:val="20"/>
              </w:rPr>
              <w:t>公告公司终止</w:t>
            </w:r>
            <w:r>
              <w:rPr>
                <w:rFonts w:hint="eastAsia"/>
                <w:bCs/>
                <w:color w:val="auto"/>
                <w:kern w:val="0"/>
                <w:sz w:val="20"/>
                <w:szCs w:val="20"/>
              </w:rPr>
              <w:t>。</w:t>
            </w:r>
          </w:p>
        </w:tc>
        <w:tc>
          <w:tcPr>
            <w:tcW w:w="4638" w:type="dxa"/>
            <w:vAlign w:val="center"/>
          </w:tcPr>
          <w:p w14:paraId="10117466">
            <w:pPr>
              <w:rPr>
                <w:bCs/>
                <w:color w:val="auto"/>
                <w:kern w:val="0"/>
                <w:sz w:val="20"/>
                <w:szCs w:val="20"/>
              </w:rPr>
            </w:pPr>
            <w:r>
              <w:rPr>
                <w:rFonts w:hint="eastAsia"/>
                <w:b/>
                <w:bCs/>
                <w:color w:val="auto"/>
                <w:kern w:val="0"/>
                <w:sz w:val="20"/>
                <w:szCs w:val="20"/>
              </w:rPr>
              <w:t>第二百一十二条</w:t>
            </w:r>
            <w:r>
              <w:rPr>
                <w:rFonts w:hint="eastAsia"/>
                <w:bCs/>
                <w:color w:val="auto"/>
                <w:kern w:val="0"/>
                <w:sz w:val="20"/>
                <w:szCs w:val="20"/>
              </w:rPr>
              <w:t xml:space="preserve"> 公司清算结束后，清算组应当制作清算报告，报</w:t>
            </w:r>
            <w:r>
              <w:rPr>
                <w:rFonts w:hint="eastAsia"/>
                <w:b/>
                <w:color w:val="auto"/>
                <w:kern w:val="0"/>
                <w:sz w:val="20"/>
                <w:szCs w:val="20"/>
              </w:rPr>
              <w:t>股东会</w:t>
            </w:r>
            <w:r>
              <w:rPr>
                <w:rFonts w:hint="eastAsia"/>
                <w:bCs/>
                <w:color w:val="auto"/>
                <w:kern w:val="0"/>
                <w:sz w:val="20"/>
                <w:szCs w:val="20"/>
              </w:rPr>
              <w:t xml:space="preserve">或者人民法院确认，并报送公司登记机关，申请注销公司登记。 </w:t>
            </w:r>
          </w:p>
        </w:tc>
      </w:tr>
      <w:tr w14:paraId="1476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3673E16F">
            <w:pPr>
              <w:rPr>
                <w:bCs/>
                <w:color w:val="auto"/>
                <w:kern w:val="0"/>
                <w:sz w:val="20"/>
                <w:szCs w:val="20"/>
              </w:rPr>
            </w:pPr>
            <w:r>
              <w:rPr>
                <w:rFonts w:hint="eastAsia"/>
                <w:b/>
                <w:bCs/>
                <w:color w:val="auto"/>
                <w:kern w:val="0"/>
                <w:sz w:val="20"/>
                <w:szCs w:val="20"/>
              </w:rPr>
              <w:t>第二百零六条</w:t>
            </w:r>
            <w:r>
              <w:rPr>
                <w:rFonts w:hint="eastAsia"/>
                <w:bCs/>
                <w:color w:val="auto"/>
                <w:kern w:val="0"/>
                <w:sz w:val="20"/>
                <w:szCs w:val="20"/>
              </w:rPr>
              <w:t xml:space="preserve"> 清算组成员</w:t>
            </w:r>
            <w:r>
              <w:rPr>
                <w:rFonts w:hint="eastAsia"/>
                <w:b/>
                <w:strike/>
                <w:color w:val="auto"/>
                <w:kern w:val="0"/>
                <w:sz w:val="20"/>
                <w:szCs w:val="20"/>
              </w:rPr>
              <w:t>应当忠于职守，依法</w:t>
            </w:r>
            <w:r>
              <w:rPr>
                <w:rFonts w:hint="eastAsia"/>
                <w:bCs/>
                <w:color w:val="auto"/>
                <w:kern w:val="0"/>
                <w:sz w:val="20"/>
                <w:szCs w:val="20"/>
              </w:rPr>
              <w:t xml:space="preserve">履行清算义务。 </w:t>
            </w:r>
          </w:p>
          <w:p w14:paraId="4ECCA015">
            <w:pPr>
              <w:rPr>
                <w:b/>
                <w:color w:val="auto"/>
                <w:kern w:val="0"/>
                <w:sz w:val="20"/>
                <w:szCs w:val="20"/>
              </w:rPr>
            </w:pPr>
            <w:r>
              <w:rPr>
                <w:rFonts w:hint="eastAsia"/>
                <w:bCs/>
                <w:color w:val="auto"/>
                <w:kern w:val="0"/>
                <w:sz w:val="20"/>
                <w:szCs w:val="20"/>
              </w:rPr>
              <w:t>清算组成员</w:t>
            </w:r>
            <w:r>
              <w:rPr>
                <w:rFonts w:hint="eastAsia"/>
                <w:b/>
                <w:color w:val="auto"/>
                <w:kern w:val="0"/>
                <w:sz w:val="20"/>
                <w:szCs w:val="20"/>
              </w:rPr>
              <w:t xml:space="preserve">不得利用职权收受贿赂或者其他非法收入，不得侵占公司财产。 </w:t>
            </w:r>
          </w:p>
          <w:p w14:paraId="5303A095">
            <w:pPr>
              <w:rPr>
                <w:bCs/>
                <w:color w:val="auto"/>
                <w:kern w:val="0"/>
                <w:sz w:val="20"/>
                <w:szCs w:val="20"/>
              </w:rPr>
            </w:pPr>
            <w:r>
              <w:rPr>
                <w:rFonts w:hint="eastAsia"/>
                <w:b/>
                <w:color w:val="auto"/>
                <w:kern w:val="0"/>
                <w:sz w:val="20"/>
                <w:szCs w:val="20"/>
              </w:rPr>
              <w:t>清算组成员因故意或者重大过失给公司或者债权人造成损失的，应当承担赔偿责任</w:t>
            </w:r>
            <w:r>
              <w:rPr>
                <w:rFonts w:hint="eastAsia"/>
                <w:bCs/>
                <w:color w:val="auto"/>
                <w:kern w:val="0"/>
                <w:sz w:val="20"/>
                <w:szCs w:val="20"/>
              </w:rPr>
              <w:t>。</w:t>
            </w:r>
          </w:p>
        </w:tc>
        <w:tc>
          <w:tcPr>
            <w:tcW w:w="4638" w:type="dxa"/>
            <w:vAlign w:val="center"/>
          </w:tcPr>
          <w:p w14:paraId="5FE8142E">
            <w:pPr>
              <w:rPr>
                <w:bCs/>
                <w:color w:val="auto"/>
                <w:kern w:val="0"/>
                <w:sz w:val="20"/>
                <w:szCs w:val="20"/>
              </w:rPr>
            </w:pPr>
            <w:r>
              <w:rPr>
                <w:rFonts w:hint="eastAsia"/>
                <w:b/>
                <w:bCs/>
                <w:color w:val="auto"/>
                <w:kern w:val="0"/>
                <w:sz w:val="20"/>
                <w:szCs w:val="20"/>
              </w:rPr>
              <w:t>第二百一十三条</w:t>
            </w:r>
            <w:r>
              <w:rPr>
                <w:rFonts w:hint="eastAsia"/>
                <w:bCs/>
                <w:color w:val="auto"/>
                <w:kern w:val="0"/>
                <w:sz w:val="20"/>
                <w:szCs w:val="20"/>
              </w:rPr>
              <w:t xml:space="preserve"> 清算组成员履行清算职责，</w:t>
            </w:r>
            <w:r>
              <w:rPr>
                <w:rFonts w:hint="eastAsia"/>
                <w:b/>
                <w:color w:val="auto"/>
                <w:kern w:val="0"/>
                <w:sz w:val="20"/>
                <w:szCs w:val="20"/>
              </w:rPr>
              <w:t>负有忠实义务和勤勉义务</w:t>
            </w:r>
            <w:r>
              <w:rPr>
                <w:rFonts w:hint="eastAsia"/>
                <w:bCs/>
                <w:color w:val="auto"/>
                <w:kern w:val="0"/>
                <w:sz w:val="20"/>
                <w:szCs w:val="20"/>
              </w:rPr>
              <w:t xml:space="preserve">。 </w:t>
            </w:r>
          </w:p>
          <w:p w14:paraId="6A7915CF">
            <w:pPr>
              <w:rPr>
                <w:bCs/>
                <w:color w:val="auto"/>
                <w:kern w:val="0"/>
                <w:sz w:val="20"/>
                <w:szCs w:val="20"/>
              </w:rPr>
            </w:pPr>
            <w:r>
              <w:rPr>
                <w:rFonts w:hint="eastAsia"/>
                <w:bCs/>
                <w:color w:val="auto"/>
                <w:kern w:val="0"/>
                <w:sz w:val="20"/>
                <w:szCs w:val="20"/>
              </w:rPr>
              <w:t>清算组成员</w:t>
            </w:r>
            <w:r>
              <w:rPr>
                <w:rFonts w:hint="eastAsia"/>
                <w:b/>
                <w:color w:val="auto"/>
                <w:kern w:val="0"/>
                <w:sz w:val="20"/>
                <w:szCs w:val="20"/>
              </w:rPr>
              <w:t>怠于履行清算职责，给公司造成损失的，应当承担赔偿责任；因故意或者重大过失给债权人造成损失的，应当承担赔偿责任</w:t>
            </w:r>
            <w:r>
              <w:rPr>
                <w:rFonts w:hint="eastAsia"/>
                <w:bCs/>
                <w:color w:val="auto"/>
                <w:kern w:val="0"/>
                <w:sz w:val="20"/>
                <w:szCs w:val="20"/>
              </w:rPr>
              <w:t xml:space="preserve">。 </w:t>
            </w:r>
          </w:p>
        </w:tc>
      </w:tr>
      <w:tr w14:paraId="3AC8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7B325807">
            <w:pPr>
              <w:jc w:val="center"/>
              <w:rPr>
                <w:bCs/>
                <w:color w:val="auto"/>
                <w:kern w:val="0"/>
                <w:sz w:val="20"/>
                <w:szCs w:val="20"/>
              </w:rPr>
            </w:pPr>
            <w:r>
              <w:rPr>
                <w:rFonts w:hint="eastAsia"/>
                <w:b/>
                <w:bCs/>
                <w:color w:val="auto"/>
                <w:kern w:val="0"/>
                <w:sz w:val="20"/>
                <w:szCs w:val="20"/>
              </w:rPr>
              <w:t>第十一章 修改章程</w:t>
            </w:r>
          </w:p>
        </w:tc>
        <w:tc>
          <w:tcPr>
            <w:tcW w:w="4638" w:type="dxa"/>
            <w:shd w:val="clear" w:color="auto" w:fill="D8D8D8" w:themeFill="background1" w:themeFillShade="D9"/>
            <w:vAlign w:val="center"/>
          </w:tcPr>
          <w:p w14:paraId="296AEFB6">
            <w:pPr>
              <w:jc w:val="center"/>
              <w:rPr>
                <w:bCs/>
                <w:color w:val="auto"/>
                <w:kern w:val="0"/>
                <w:sz w:val="20"/>
                <w:szCs w:val="20"/>
              </w:rPr>
            </w:pPr>
            <w:r>
              <w:rPr>
                <w:rFonts w:hint="eastAsia"/>
                <w:b/>
                <w:bCs/>
                <w:color w:val="auto"/>
                <w:kern w:val="0"/>
                <w:sz w:val="20"/>
                <w:szCs w:val="20"/>
              </w:rPr>
              <w:t>第十章 修改章程</w:t>
            </w:r>
          </w:p>
        </w:tc>
      </w:tr>
      <w:tr w14:paraId="4405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2841B2F6">
            <w:pPr>
              <w:rPr>
                <w:bCs/>
                <w:color w:val="auto"/>
                <w:kern w:val="0"/>
                <w:sz w:val="20"/>
                <w:szCs w:val="20"/>
              </w:rPr>
            </w:pPr>
            <w:r>
              <w:rPr>
                <w:rFonts w:hint="eastAsia"/>
                <w:b/>
                <w:bCs/>
                <w:color w:val="auto"/>
                <w:kern w:val="0"/>
                <w:sz w:val="20"/>
                <w:szCs w:val="20"/>
              </w:rPr>
              <w:t>第二百零八条</w:t>
            </w:r>
            <w:r>
              <w:rPr>
                <w:rFonts w:hint="eastAsia"/>
                <w:bCs/>
                <w:color w:val="auto"/>
                <w:kern w:val="0"/>
                <w:sz w:val="20"/>
                <w:szCs w:val="20"/>
              </w:rPr>
              <w:t xml:space="preserve"> 有下列情形之一的，公司</w:t>
            </w:r>
            <w:r>
              <w:rPr>
                <w:rFonts w:hint="eastAsia"/>
                <w:b/>
                <w:color w:val="auto"/>
                <w:kern w:val="0"/>
                <w:sz w:val="20"/>
                <w:szCs w:val="20"/>
              </w:rPr>
              <w:t>应当</w:t>
            </w:r>
            <w:r>
              <w:rPr>
                <w:rFonts w:hint="eastAsia"/>
                <w:bCs/>
                <w:color w:val="auto"/>
                <w:kern w:val="0"/>
                <w:sz w:val="20"/>
                <w:szCs w:val="20"/>
              </w:rPr>
              <w:t>修改章程：</w:t>
            </w:r>
          </w:p>
          <w:p w14:paraId="18678B6C">
            <w:pPr>
              <w:rPr>
                <w:bCs/>
                <w:color w:val="auto"/>
                <w:kern w:val="0"/>
                <w:sz w:val="20"/>
                <w:szCs w:val="20"/>
              </w:rPr>
            </w:pPr>
            <w:r>
              <w:rPr>
                <w:rFonts w:hint="eastAsia"/>
                <w:bCs/>
                <w:color w:val="auto"/>
                <w:kern w:val="0"/>
                <w:sz w:val="20"/>
                <w:szCs w:val="20"/>
              </w:rPr>
              <w:t xml:space="preserve">（一）《公司法》或有关法律、行政法规修改后，章程规定的事项与修改后的法律、行政法规的规定相抵触； </w:t>
            </w:r>
          </w:p>
          <w:p w14:paraId="1D91D307">
            <w:pPr>
              <w:rPr>
                <w:bCs/>
                <w:color w:val="auto"/>
                <w:kern w:val="0"/>
                <w:sz w:val="20"/>
                <w:szCs w:val="20"/>
              </w:rPr>
            </w:pPr>
            <w:r>
              <w:rPr>
                <w:rFonts w:hint="eastAsia"/>
                <w:bCs/>
                <w:color w:val="auto"/>
                <w:kern w:val="0"/>
                <w:sz w:val="20"/>
                <w:szCs w:val="20"/>
              </w:rPr>
              <w:t xml:space="preserve">（二）公司的情况发生变化，与章程记载的事项不一致； </w:t>
            </w:r>
          </w:p>
          <w:p w14:paraId="6D3698A6">
            <w:pPr>
              <w:rPr>
                <w:bCs/>
                <w:color w:val="auto"/>
                <w:kern w:val="0"/>
                <w:sz w:val="20"/>
                <w:szCs w:val="20"/>
              </w:rPr>
            </w:pPr>
            <w:r>
              <w:rPr>
                <w:rFonts w:hint="eastAsia"/>
                <w:bCs/>
                <w:color w:val="auto"/>
                <w:kern w:val="0"/>
                <w:sz w:val="20"/>
                <w:szCs w:val="20"/>
              </w:rPr>
              <w:t>（三）</w:t>
            </w:r>
            <w:r>
              <w:rPr>
                <w:rFonts w:hint="eastAsia"/>
                <w:b/>
                <w:color w:val="auto"/>
                <w:kern w:val="0"/>
                <w:sz w:val="20"/>
                <w:szCs w:val="20"/>
              </w:rPr>
              <w:t>股东大会</w:t>
            </w:r>
            <w:r>
              <w:rPr>
                <w:rFonts w:hint="eastAsia"/>
                <w:bCs/>
                <w:color w:val="auto"/>
                <w:kern w:val="0"/>
                <w:sz w:val="20"/>
                <w:szCs w:val="20"/>
              </w:rPr>
              <w:t>决定修改章程。</w:t>
            </w:r>
          </w:p>
        </w:tc>
        <w:tc>
          <w:tcPr>
            <w:tcW w:w="4638" w:type="dxa"/>
            <w:vAlign w:val="center"/>
          </w:tcPr>
          <w:p w14:paraId="2DE1D8B0">
            <w:pPr>
              <w:rPr>
                <w:bCs/>
                <w:color w:val="auto"/>
                <w:kern w:val="0"/>
                <w:sz w:val="20"/>
                <w:szCs w:val="20"/>
              </w:rPr>
            </w:pPr>
            <w:r>
              <w:rPr>
                <w:rFonts w:hint="eastAsia"/>
                <w:b/>
                <w:bCs/>
                <w:color w:val="auto"/>
                <w:kern w:val="0"/>
                <w:sz w:val="20"/>
                <w:szCs w:val="20"/>
              </w:rPr>
              <w:t>第二百一十五条</w:t>
            </w:r>
            <w:r>
              <w:rPr>
                <w:rFonts w:hint="eastAsia"/>
                <w:bCs/>
                <w:color w:val="auto"/>
                <w:kern w:val="0"/>
                <w:sz w:val="20"/>
                <w:szCs w:val="20"/>
              </w:rPr>
              <w:t xml:space="preserve"> 有下列情形之一的，公司</w:t>
            </w:r>
            <w:r>
              <w:rPr>
                <w:rFonts w:hint="eastAsia"/>
                <w:b/>
                <w:color w:val="auto"/>
                <w:kern w:val="0"/>
                <w:sz w:val="20"/>
                <w:szCs w:val="20"/>
              </w:rPr>
              <w:t>将</w:t>
            </w:r>
            <w:r>
              <w:rPr>
                <w:rFonts w:hint="eastAsia"/>
                <w:bCs/>
                <w:color w:val="auto"/>
                <w:kern w:val="0"/>
                <w:sz w:val="20"/>
                <w:szCs w:val="20"/>
              </w:rPr>
              <w:t xml:space="preserve">修改章程： </w:t>
            </w:r>
          </w:p>
          <w:p w14:paraId="1379A00F">
            <w:pPr>
              <w:rPr>
                <w:bCs/>
                <w:color w:val="auto"/>
                <w:kern w:val="0"/>
                <w:sz w:val="20"/>
                <w:szCs w:val="20"/>
              </w:rPr>
            </w:pPr>
            <w:r>
              <w:rPr>
                <w:rFonts w:hint="eastAsia"/>
                <w:bCs/>
                <w:color w:val="auto"/>
                <w:kern w:val="0"/>
                <w:sz w:val="20"/>
                <w:szCs w:val="20"/>
              </w:rPr>
              <w:t>（一）《公司法》或</w:t>
            </w:r>
            <w:r>
              <w:rPr>
                <w:rFonts w:hint="eastAsia"/>
                <w:b/>
                <w:color w:val="auto"/>
                <w:kern w:val="0"/>
                <w:sz w:val="20"/>
                <w:szCs w:val="20"/>
                <w:lang w:val="en-US" w:eastAsia="zh-CN"/>
              </w:rPr>
              <w:t>者</w:t>
            </w:r>
            <w:r>
              <w:rPr>
                <w:rFonts w:hint="eastAsia"/>
                <w:bCs/>
                <w:color w:val="auto"/>
                <w:kern w:val="0"/>
                <w:sz w:val="20"/>
                <w:szCs w:val="20"/>
              </w:rPr>
              <w:t>有关法律、行政法规修改后，章程规定的事项与修改后的法律、行政法规的规定相抵触</w:t>
            </w:r>
            <w:r>
              <w:rPr>
                <w:rFonts w:hint="eastAsia"/>
                <w:b/>
                <w:color w:val="auto"/>
                <w:kern w:val="0"/>
                <w:sz w:val="20"/>
                <w:szCs w:val="20"/>
                <w:lang w:val="en-US" w:eastAsia="zh-CN"/>
              </w:rPr>
              <w:t>的</w:t>
            </w:r>
            <w:r>
              <w:rPr>
                <w:rFonts w:hint="eastAsia"/>
                <w:bCs/>
                <w:color w:val="auto"/>
                <w:kern w:val="0"/>
                <w:sz w:val="20"/>
                <w:szCs w:val="20"/>
              </w:rPr>
              <w:t xml:space="preserve">； </w:t>
            </w:r>
          </w:p>
          <w:p w14:paraId="5DD31366">
            <w:pPr>
              <w:rPr>
                <w:bCs/>
                <w:color w:val="auto"/>
                <w:kern w:val="0"/>
                <w:sz w:val="20"/>
                <w:szCs w:val="20"/>
              </w:rPr>
            </w:pPr>
            <w:r>
              <w:rPr>
                <w:rFonts w:hint="eastAsia"/>
                <w:bCs/>
                <w:color w:val="auto"/>
                <w:kern w:val="0"/>
                <w:sz w:val="20"/>
                <w:szCs w:val="20"/>
              </w:rPr>
              <w:t>（二）公司的情况发生变化，与章程记载的事项不一致</w:t>
            </w:r>
            <w:r>
              <w:rPr>
                <w:rFonts w:hint="eastAsia"/>
                <w:b/>
                <w:color w:val="auto"/>
                <w:kern w:val="0"/>
                <w:sz w:val="20"/>
                <w:szCs w:val="20"/>
                <w:lang w:val="en-US" w:eastAsia="zh-CN"/>
              </w:rPr>
              <w:t>的</w:t>
            </w:r>
            <w:r>
              <w:rPr>
                <w:rFonts w:hint="eastAsia"/>
                <w:bCs/>
                <w:color w:val="auto"/>
                <w:kern w:val="0"/>
                <w:sz w:val="20"/>
                <w:szCs w:val="20"/>
              </w:rPr>
              <w:t xml:space="preserve">； </w:t>
            </w:r>
          </w:p>
          <w:p w14:paraId="6C6DD8AB">
            <w:pPr>
              <w:rPr>
                <w:bCs/>
                <w:color w:val="auto"/>
                <w:kern w:val="0"/>
                <w:sz w:val="20"/>
                <w:szCs w:val="20"/>
              </w:rPr>
            </w:pPr>
            <w:r>
              <w:rPr>
                <w:rFonts w:hint="eastAsia"/>
                <w:bCs/>
                <w:color w:val="auto"/>
                <w:kern w:val="0"/>
                <w:sz w:val="20"/>
                <w:szCs w:val="20"/>
              </w:rPr>
              <w:t>（三）</w:t>
            </w:r>
            <w:r>
              <w:rPr>
                <w:rFonts w:hint="eastAsia"/>
                <w:b/>
                <w:color w:val="auto"/>
                <w:kern w:val="0"/>
                <w:sz w:val="20"/>
                <w:szCs w:val="20"/>
              </w:rPr>
              <w:t>股东会</w:t>
            </w:r>
            <w:r>
              <w:rPr>
                <w:rFonts w:hint="eastAsia"/>
                <w:bCs/>
                <w:color w:val="auto"/>
                <w:kern w:val="0"/>
                <w:sz w:val="20"/>
                <w:szCs w:val="20"/>
              </w:rPr>
              <w:t>决定修改章程</w:t>
            </w:r>
            <w:r>
              <w:rPr>
                <w:rFonts w:hint="eastAsia"/>
                <w:b/>
                <w:color w:val="auto"/>
                <w:kern w:val="0"/>
                <w:sz w:val="20"/>
                <w:szCs w:val="20"/>
                <w:lang w:val="en-US" w:eastAsia="zh-CN"/>
              </w:rPr>
              <w:t>的</w:t>
            </w:r>
            <w:r>
              <w:rPr>
                <w:rFonts w:hint="eastAsia"/>
                <w:bCs/>
                <w:color w:val="auto"/>
                <w:kern w:val="0"/>
                <w:sz w:val="20"/>
                <w:szCs w:val="20"/>
              </w:rPr>
              <w:t xml:space="preserve">。 </w:t>
            </w:r>
          </w:p>
        </w:tc>
      </w:tr>
      <w:tr w14:paraId="6CC5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1281936">
            <w:pPr>
              <w:rPr>
                <w:bCs/>
                <w:color w:val="auto"/>
                <w:kern w:val="0"/>
                <w:sz w:val="20"/>
                <w:szCs w:val="20"/>
              </w:rPr>
            </w:pPr>
            <w:r>
              <w:rPr>
                <w:rFonts w:hint="eastAsia"/>
                <w:b/>
                <w:bCs/>
                <w:color w:val="auto"/>
                <w:kern w:val="0"/>
                <w:sz w:val="20"/>
                <w:szCs w:val="20"/>
              </w:rPr>
              <w:t>第二百零九条</w:t>
            </w:r>
            <w:r>
              <w:rPr>
                <w:rFonts w:hint="eastAsia"/>
                <w:bCs/>
                <w:color w:val="auto"/>
                <w:kern w:val="0"/>
                <w:sz w:val="20"/>
                <w:szCs w:val="20"/>
              </w:rPr>
              <w:t xml:space="preserve"> </w:t>
            </w:r>
            <w:r>
              <w:rPr>
                <w:rFonts w:hint="eastAsia"/>
                <w:b/>
                <w:color w:val="auto"/>
                <w:kern w:val="0"/>
                <w:sz w:val="20"/>
                <w:szCs w:val="20"/>
              </w:rPr>
              <w:t>股东大会</w:t>
            </w:r>
            <w:r>
              <w:rPr>
                <w:rFonts w:hint="eastAsia"/>
                <w:bCs/>
                <w:color w:val="auto"/>
                <w:kern w:val="0"/>
                <w:sz w:val="20"/>
                <w:szCs w:val="20"/>
              </w:rPr>
              <w:t xml:space="preserve">决议通过的章程修改事项应经主管机关审批的，须报主管机关批准；涉及公司登记事项的，依法办理变更登记。 </w:t>
            </w:r>
          </w:p>
        </w:tc>
        <w:tc>
          <w:tcPr>
            <w:tcW w:w="4638" w:type="dxa"/>
            <w:vAlign w:val="center"/>
          </w:tcPr>
          <w:p w14:paraId="4F15672B">
            <w:pPr>
              <w:rPr>
                <w:bCs/>
                <w:color w:val="auto"/>
                <w:kern w:val="0"/>
                <w:sz w:val="20"/>
                <w:szCs w:val="20"/>
              </w:rPr>
            </w:pPr>
            <w:r>
              <w:rPr>
                <w:rFonts w:hint="eastAsia"/>
                <w:b/>
                <w:bCs/>
                <w:color w:val="auto"/>
                <w:kern w:val="0"/>
                <w:sz w:val="20"/>
                <w:szCs w:val="20"/>
              </w:rPr>
              <w:t>第二百一十六条</w:t>
            </w:r>
            <w:r>
              <w:rPr>
                <w:rFonts w:hint="eastAsia"/>
                <w:bCs/>
                <w:color w:val="auto"/>
                <w:kern w:val="0"/>
                <w:sz w:val="20"/>
                <w:szCs w:val="20"/>
              </w:rPr>
              <w:t xml:space="preserve"> </w:t>
            </w:r>
            <w:r>
              <w:rPr>
                <w:rFonts w:hint="eastAsia"/>
                <w:b/>
                <w:color w:val="auto"/>
                <w:kern w:val="0"/>
                <w:sz w:val="20"/>
                <w:szCs w:val="20"/>
              </w:rPr>
              <w:t>股东会</w:t>
            </w:r>
            <w:r>
              <w:rPr>
                <w:rFonts w:hint="eastAsia"/>
                <w:bCs/>
                <w:color w:val="auto"/>
                <w:kern w:val="0"/>
                <w:sz w:val="20"/>
                <w:szCs w:val="20"/>
              </w:rPr>
              <w:t>决议通过的章程修改事项应经主管机关审批的，须报主管机关批准；涉及公司登记事项的，依法办理变更登记。</w:t>
            </w:r>
          </w:p>
        </w:tc>
      </w:tr>
      <w:tr w14:paraId="63BA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84" w:type="dxa"/>
            <w:vAlign w:val="center"/>
          </w:tcPr>
          <w:p w14:paraId="49E17E3E">
            <w:pPr>
              <w:rPr>
                <w:bCs/>
                <w:color w:val="auto"/>
                <w:kern w:val="0"/>
                <w:sz w:val="20"/>
                <w:szCs w:val="20"/>
              </w:rPr>
            </w:pPr>
            <w:r>
              <w:rPr>
                <w:rFonts w:hint="eastAsia"/>
                <w:b/>
                <w:bCs/>
                <w:color w:val="auto"/>
                <w:kern w:val="0"/>
                <w:sz w:val="20"/>
                <w:szCs w:val="20"/>
              </w:rPr>
              <w:t>第二百一十条</w:t>
            </w:r>
            <w:r>
              <w:rPr>
                <w:rFonts w:hint="eastAsia"/>
                <w:bCs/>
                <w:color w:val="auto"/>
                <w:kern w:val="0"/>
                <w:sz w:val="20"/>
                <w:szCs w:val="20"/>
              </w:rPr>
              <w:t xml:space="preserve"> 董事会依照</w:t>
            </w:r>
            <w:r>
              <w:rPr>
                <w:rFonts w:hint="eastAsia"/>
                <w:b/>
                <w:color w:val="auto"/>
                <w:kern w:val="0"/>
                <w:sz w:val="20"/>
                <w:szCs w:val="20"/>
              </w:rPr>
              <w:t>股东大会</w:t>
            </w:r>
            <w:r>
              <w:rPr>
                <w:rFonts w:hint="eastAsia"/>
                <w:bCs/>
                <w:color w:val="auto"/>
                <w:kern w:val="0"/>
                <w:sz w:val="20"/>
                <w:szCs w:val="20"/>
              </w:rPr>
              <w:t xml:space="preserve">修改章程的决议和有关主管机关的审批意见修改本章程。 </w:t>
            </w:r>
          </w:p>
        </w:tc>
        <w:tc>
          <w:tcPr>
            <w:tcW w:w="4638" w:type="dxa"/>
            <w:vAlign w:val="center"/>
          </w:tcPr>
          <w:p w14:paraId="04B45F5F">
            <w:pPr>
              <w:rPr>
                <w:bCs/>
                <w:color w:val="auto"/>
                <w:kern w:val="0"/>
                <w:sz w:val="20"/>
                <w:szCs w:val="20"/>
              </w:rPr>
            </w:pPr>
            <w:r>
              <w:rPr>
                <w:rFonts w:hint="eastAsia"/>
                <w:b/>
                <w:bCs/>
                <w:color w:val="auto"/>
                <w:kern w:val="0"/>
                <w:sz w:val="20"/>
                <w:szCs w:val="20"/>
              </w:rPr>
              <w:t>第二百一十七条</w:t>
            </w:r>
            <w:r>
              <w:rPr>
                <w:rFonts w:hint="eastAsia"/>
                <w:bCs/>
                <w:color w:val="auto"/>
                <w:kern w:val="0"/>
                <w:sz w:val="20"/>
                <w:szCs w:val="20"/>
              </w:rPr>
              <w:t xml:space="preserve"> 董事会依照</w:t>
            </w:r>
            <w:r>
              <w:rPr>
                <w:rFonts w:hint="eastAsia"/>
                <w:b/>
                <w:color w:val="auto"/>
                <w:kern w:val="0"/>
                <w:sz w:val="20"/>
                <w:szCs w:val="20"/>
              </w:rPr>
              <w:t>股东会</w:t>
            </w:r>
            <w:r>
              <w:rPr>
                <w:rFonts w:hint="eastAsia"/>
                <w:bCs/>
                <w:color w:val="auto"/>
                <w:kern w:val="0"/>
                <w:sz w:val="20"/>
                <w:szCs w:val="20"/>
              </w:rPr>
              <w:t>修改章程的决议和有关主管机关的审批意见修改本章程。</w:t>
            </w:r>
          </w:p>
        </w:tc>
      </w:tr>
      <w:tr w14:paraId="4B5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shd w:val="clear" w:color="auto" w:fill="D8D8D8" w:themeFill="background1" w:themeFillShade="D9"/>
            <w:vAlign w:val="center"/>
          </w:tcPr>
          <w:p w14:paraId="4ED91BBE">
            <w:pPr>
              <w:jc w:val="center"/>
              <w:rPr>
                <w:bCs/>
                <w:color w:val="auto"/>
                <w:kern w:val="0"/>
                <w:sz w:val="20"/>
                <w:szCs w:val="20"/>
              </w:rPr>
            </w:pPr>
            <w:r>
              <w:rPr>
                <w:rFonts w:hint="eastAsia"/>
                <w:b/>
                <w:bCs/>
                <w:color w:val="auto"/>
                <w:kern w:val="0"/>
                <w:sz w:val="20"/>
                <w:szCs w:val="20"/>
              </w:rPr>
              <w:t>第十二章 附则</w:t>
            </w:r>
          </w:p>
        </w:tc>
        <w:tc>
          <w:tcPr>
            <w:tcW w:w="4638" w:type="dxa"/>
            <w:shd w:val="clear" w:color="auto" w:fill="D8D8D8" w:themeFill="background1" w:themeFillShade="D9"/>
            <w:vAlign w:val="center"/>
          </w:tcPr>
          <w:p w14:paraId="522B4DB8">
            <w:pPr>
              <w:jc w:val="center"/>
              <w:rPr>
                <w:bCs/>
                <w:color w:val="auto"/>
                <w:kern w:val="0"/>
                <w:sz w:val="20"/>
                <w:szCs w:val="20"/>
              </w:rPr>
            </w:pPr>
            <w:r>
              <w:rPr>
                <w:rFonts w:hint="eastAsia"/>
                <w:b/>
                <w:bCs/>
                <w:color w:val="auto"/>
                <w:kern w:val="0"/>
                <w:sz w:val="20"/>
                <w:szCs w:val="20"/>
              </w:rPr>
              <w:t>第十一章 附则</w:t>
            </w:r>
          </w:p>
        </w:tc>
      </w:tr>
      <w:tr w14:paraId="44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1B9C1021">
            <w:pPr>
              <w:rPr>
                <w:bCs/>
                <w:color w:val="auto"/>
                <w:kern w:val="0"/>
                <w:sz w:val="20"/>
                <w:szCs w:val="20"/>
              </w:rPr>
            </w:pPr>
            <w:r>
              <w:rPr>
                <w:rFonts w:hint="eastAsia"/>
                <w:b/>
                <w:bCs/>
                <w:color w:val="auto"/>
                <w:kern w:val="0"/>
                <w:sz w:val="20"/>
                <w:szCs w:val="20"/>
              </w:rPr>
              <w:t>第二百一十二条</w:t>
            </w:r>
            <w:r>
              <w:rPr>
                <w:rFonts w:hint="eastAsia"/>
                <w:bCs/>
                <w:color w:val="auto"/>
                <w:kern w:val="0"/>
                <w:sz w:val="20"/>
                <w:szCs w:val="20"/>
              </w:rPr>
              <w:t xml:space="preserve"> 释义 </w:t>
            </w:r>
          </w:p>
          <w:p w14:paraId="54E3C087">
            <w:pPr>
              <w:rPr>
                <w:bCs/>
                <w:color w:val="auto"/>
                <w:kern w:val="0"/>
                <w:sz w:val="20"/>
                <w:szCs w:val="20"/>
              </w:rPr>
            </w:pPr>
            <w:r>
              <w:rPr>
                <w:rFonts w:hint="eastAsia"/>
                <w:bCs/>
                <w:color w:val="auto"/>
                <w:kern w:val="0"/>
                <w:sz w:val="20"/>
                <w:szCs w:val="20"/>
              </w:rPr>
              <w:t>（一）控股股东，是指其持有的股份占公司股本总额</w:t>
            </w:r>
            <w:r>
              <w:rPr>
                <w:rFonts w:hint="eastAsia"/>
                <w:b/>
                <w:color w:val="auto"/>
                <w:kern w:val="0"/>
                <w:sz w:val="20"/>
                <w:szCs w:val="20"/>
              </w:rPr>
              <w:t>50%以上</w:t>
            </w:r>
            <w:r>
              <w:rPr>
                <w:rFonts w:hint="eastAsia"/>
                <w:bCs/>
                <w:color w:val="auto"/>
                <w:kern w:val="0"/>
                <w:sz w:val="20"/>
                <w:szCs w:val="20"/>
              </w:rPr>
              <w:t>的股东；持有股份的比例虽然</w:t>
            </w:r>
            <w:r>
              <w:rPr>
                <w:rFonts w:hint="eastAsia"/>
                <w:b/>
                <w:color w:val="auto"/>
                <w:kern w:val="0"/>
                <w:sz w:val="20"/>
                <w:szCs w:val="20"/>
              </w:rPr>
              <w:t>不足50%</w:t>
            </w:r>
            <w:r>
              <w:rPr>
                <w:rFonts w:hint="eastAsia"/>
                <w:bCs/>
                <w:color w:val="auto"/>
                <w:kern w:val="0"/>
                <w:sz w:val="20"/>
                <w:szCs w:val="20"/>
              </w:rPr>
              <w:t>，但</w:t>
            </w:r>
            <w:r>
              <w:rPr>
                <w:rFonts w:hint="eastAsia"/>
                <w:b/>
                <w:color w:val="auto"/>
                <w:kern w:val="0"/>
                <w:sz w:val="20"/>
                <w:szCs w:val="20"/>
              </w:rPr>
              <w:t>依</w:t>
            </w:r>
            <w:r>
              <w:rPr>
                <w:rFonts w:hint="eastAsia"/>
                <w:bCs/>
                <w:color w:val="auto"/>
                <w:kern w:val="0"/>
                <w:sz w:val="20"/>
                <w:szCs w:val="20"/>
              </w:rPr>
              <w:t>其持有的股份所享有的表决权已足以对</w:t>
            </w:r>
            <w:r>
              <w:rPr>
                <w:rFonts w:hint="eastAsia"/>
                <w:b/>
                <w:color w:val="auto"/>
                <w:kern w:val="0"/>
                <w:sz w:val="20"/>
                <w:szCs w:val="20"/>
              </w:rPr>
              <w:t>股东大会</w:t>
            </w:r>
            <w:r>
              <w:rPr>
                <w:rFonts w:hint="eastAsia"/>
                <w:bCs/>
                <w:color w:val="auto"/>
                <w:kern w:val="0"/>
                <w:sz w:val="20"/>
                <w:szCs w:val="20"/>
              </w:rPr>
              <w:t xml:space="preserve">的决议产生重大影响的股东。 </w:t>
            </w:r>
          </w:p>
          <w:p w14:paraId="212F3CEE">
            <w:pPr>
              <w:rPr>
                <w:bCs/>
                <w:color w:val="auto"/>
                <w:kern w:val="0"/>
                <w:sz w:val="20"/>
                <w:szCs w:val="20"/>
              </w:rPr>
            </w:pPr>
            <w:r>
              <w:rPr>
                <w:rFonts w:hint="eastAsia"/>
                <w:bCs/>
                <w:color w:val="auto"/>
                <w:kern w:val="0"/>
                <w:sz w:val="20"/>
                <w:szCs w:val="20"/>
              </w:rPr>
              <w:t>（二）实际控制人，是指</w:t>
            </w:r>
            <w:r>
              <w:rPr>
                <w:rFonts w:hint="eastAsia"/>
                <w:b/>
                <w:strike/>
                <w:color w:val="auto"/>
                <w:kern w:val="0"/>
                <w:sz w:val="20"/>
                <w:szCs w:val="20"/>
              </w:rPr>
              <w:t>虽不是公司的股东，但</w:t>
            </w:r>
            <w:r>
              <w:rPr>
                <w:rFonts w:hint="eastAsia"/>
                <w:bCs/>
                <w:color w:val="auto"/>
                <w:kern w:val="0"/>
                <w:sz w:val="20"/>
                <w:szCs w:val="20"/>
              </w:rPr>
              <w:t>通过投资关系、协议或者其他安排，能够实际支配公司行为的</w:t>
            </w:r>
            <w:r>
              <w:rPr>
                <w:rFonts w:hint="eastAsia"/>
                <w:b/>
                <w:color w:val="auto"/>
                <w:kern w:val="0"/>
                <w:sz w:val="20"/>
                <w:szCs w:val="20"/>
              </w:rPr>
              <w:t>人</w:t>
            </w:r>
            <w:r>
              <w:rPr>
                <w:rFonts w:hint="eastAsia"/>
                <w:bCs/>
                <w:color w:val="auto"/>
                <w:kern w:val="0"/>
                <w:sz w:val="20"/>
                <w:szCs w:val="20"/>
              </w:rPr>
              <w:t xml:space="preserve">。  </w:t>
            </w:r>
          </w:p>
          <w:p w14:paraId="2C5016C6">
            <w:pPr>
              <w:rPr>
                <w:bCs/>
                <w:color w:val="auto"/>
                <w:kern w:val="0"/>
                <w:sz w:val="20"/>
                <w:szCs w:val="20"/>
              </w:rPr>
            </w:pPr>
            <w:r>
              <w:rPr>
                <w:rFonts w:hint="eastAsia"/>
                <w:bCs/>
                <w:color w:val="auto"/>
                <w:kern w:val="0"/>
                <w:sz w:val="20"/>
                <w:szCs w:val="20"/>
              </w:rPr>
              <w:t>（三）关联关系，是指公司控股股东、实际控制人、董事、</w:t>
            </w:r>
            <w:r>
              <w:rPr>
                <w:rFonts w:hint="eastAsia"/>
                <w:b/>
                <w:strike/>
                <w:color w:val="auto"/>
                <w:kern w:val="0"/>
                <w:sz w:val="20"/>
                <w:szCs w:val="20"/>
              </w:rPr>
              <w:t>监事</w:t>
            </w:r>
            <w:r>
              <w:rPr>
                <w:rFonts w:hint="eastAsia"/>
                <w:bCs/>
                <w:color w:val="auto"/>
                <w:kern w:val="0"/>
                <w:sz w:val="20"/>
                <w:szCs w:val="20"/>
              </w:rPr>
              <w:t>、高级管理人员与其直接或者间接控制的企业之间的关系，以及可能导致公司利益转移的其他关系。但是，国家控股的企业之间不仅因为同受国家控股而具有关联关系。受同一国有资产管理机构控制的法人，不因此而形成关联关系，但</w:t>
            </w:r>
            <w:r>
              <w:rPr>
                <w:rFonts w:hint="eastAsia"/>
                <w:b/>
                <w:color w:val="auto"/>
                <w:kern w:val="0"/>
                <w:sz w:val="20"/>
                <w:szCs w:val="20"/>
              </w:rPr>
              <w:t>该</w:t>
            </w:r>
            <w:r>
              <w:rPr>
                <w:rFonts w:hint="eastAsia"/>
                <w:bCs/>
                <w:color w:val="auto"/>
                <w:kern w:val="0"/>
                <w:sz w:val="20"/>
                <w:szCs w:val="20"/>
              </w:rPr>
              <w:t>法人的法定代表人、总经理或者</w:t>
            </w:r>
            <w:r>
              <w:rPr>
                <w:rFonts w:hint="eastAsia"/>
                <w:b/>
                <w:color w:val="auto"/>
                <w:kern w:val="0"/>
                <w:sz w:val="20"/>
                <w:szCs w:val="20"/>
              </w:rPr>
              <w:t>半数以上</w:t>
            </w:r>
            <w:r>
              <w:rPr>
                <w:rFonts w:hint="eastAsia"/>
                <w:bCs/>
                <w:color w:val="auto"/>
                <w:kern w:val="0"/>
                <w:sz w:val="20"/>
                <w:szCs w:val="20"/>
              </w:rPr>
              <w:t>的董事兼任</w:t>
            </w:r>
            <w:r>
              <w:rPr>
                <w:rFonts w:hint="eastAsia"/>
                <w:b/>
                <w:color w:val="auto"/>
                <w:kern w:val="0"/>
                <w:sz w:val="20"/>
                <w:szCs w:val="20"/>
              </w:rPr>
              <w:t>公司</w:t>
            </w:r>
            <w:r>
              <w:rPr>
                <w:rFonts w:hint="eastAsia"/>
                <w:bCs/>
                <w:color w:val="auto"/>
                <w:kern w:val="0"/>
                <w:sz w:val="20"/>
                <w:szCs w:val="20"/>
              </w:rPr>
              <w:t>董事、监事或者高级管理人员的除外。</w:t>
            </w:r>
          </w:p>
        </w:tc>
        <w:tc>
          <w:tcPr>
            <w:tcW w:w="4638" w:type="dxa"/>
            <w:vAlign w:val="center"/>
          </w:tcPr>
          <w:p w14:paraId="3471F7B5">
            <w:pPr>
              <w:rPr>
                <w:bCs/>
                <w:color w:val="auto"/>
                <w:kern w:val="0"/>
                <w:sz w:val="20"/>
                <w:szCs w:val="20"/>
              </w:rPr>
            </w:pPr>
            <w:r>
              <w:rPr>
                <w:rFonts w:hint="eastAsia"/>
                <w:b/>
                <w:bCs/>
                <w:color w:val="auto"/>
                <w:kern w:val="0"/>
                <w:sz w:val="20"/>
                <w:szCs w:val="20"/>
              </w:rPr>
              <w:t>第二百一十九条</w:t>
            </w:r>
            <w:r>
              <w:rPr>
                <w:rFonts w:hint="eastAsia"/>
                <w:bCs/>
                <w:color w:val="auto"/>
                <w:kern w:val="0"/>
                <w:sz w:val="20"/>
                <w:szCs w:val="20"/>
              </w:rPr>
              <w:t xml:space="preserve"> 释义 </w:t>
            </w:r>
          </w:p>
          <w:p w14:paraId="1F92346E">
            <w:pPr>
              <w:rPr>
                <w:bCs/>
                <w:color w:val="auto"/>
                <w:kern w:val="0"/>
                <w:sz w:val="20"/>
                <w:szCs w:val="20"/>
              </w:rPr>
            </w:pPr>
            <w:r>
              <w:rPr>
                <w:rFonts w:hint="eastAsia"/>
                <w:bCs/>
                <w:color w:val="auto"/>
                <w:kern w:val="0"/>
                <w:sz w:val="20"/>
                <w:szCs w:val="20"/>
              </w:rPr>
              <w:t>（一）控股股东，是指其持有的股份占公司股本总额</w:t>
            </w:r>
            <w:r>
              <w:rPr>
                <w:rFonts w:hint="eastAsia"/>
                <w:b/>
                <w:color w:val="auto"/>
                <w:kern w:val="0"/>
                <w:sz w:val="20"/>
                <w:szCs w:val="20"/>
              </w:rPr>
              <w:t>超过50%</w:t>
            </w:r>
            <w:r>
              <w:rPr>
                <w:rFonts w:hint="eastAsia"/>
                <w:bCs/>
                <w:color w:val="auto"/>
                <w:kern w:val="0"/>
                <w:sz w:val="20"/>
                <w:szCs w:val="20"/>
              </w:rPr>
              <w:t>的股东；</w:t>
            </w:r>
            <w:r>
              <w:rPr>
                <w:rFonts w:hint="eastAsia"/>
                <w:b/>
                <w:color w:val="auto"/>
                <w:kern w:val="0"/>
                <w:sz w:val="20"/>
                <w:szCs w:val="20"/>
              </w:rPr>
              <w:t>或者</w:t>
            </w:r>
            <w:r>
              <w:rPr>
                <w:rFonts w:hint="eastAsia"/>
                <w:bCs/>
                <w:color w:val="auto"/>
                <w:kern w:val="0"/>
                <w:sz w:val="20"/>
                <w:szCs w:val="20"/>
              </w:rPr>
              <w:t>持有股份的比例虽然</w:t>
            </w:r>
            <w:r>
              <w:rPr>
                <w:rFonts w:hint="eastAsia"/>
                <w:b/>
                <w:color w:val="auto"/>
                <w:kern w:val="0"/>
                <w:sz w:val="20"/>
                <w:szCs w:val="20"/>
              </w:rPr>
              <w:t>未超过50%</w:t>
            </w:r>
            <w:r>
              <w:rPr>
                <w:rFonts w:hint="eastAsia"/>
                <w:bCs/>
                <w:color w:val="auto"/>
                <w:kern w:val="0"/>
                <w:sz w:val="20"/>
                <w:szCs w:val="20"/>
              </w:rPr>
              <w:t>，但其持有的股份所享有的表决权已足以对</w:t>
            </w:r>
            <w:r>
              <w:rPr>
                <w:rFonts w:hint="eastAsia"/>
                <w:b/>
                <w:color w:val="auto"/>
                <w:kern w:val="0"/>
                <w:sz w:val="20"/>
                <w:szCs w:val="20"/>
              </w:rPr>
              <w:t>股东会</w:t>
            </w:r>
            <w:r>
              <w:rPr>
                <w:rFonts w:hint="eastAsia"/>
                <w:bCs/>
                <w:color w:val="auto"/>
                <w:kern w:val="0"/>
                <w:sz w:val="20"/>
                <w:szCs w:val="20"/>
              </w:rPr>
              <w:t xml:space="preserve">的决议产生重大影响的股东。 </w:t>
            </w:r>
          </w:p>
          <w:p w14:paraId="7C2832EE">
            <w:pPr>
              <w:rPr>
                <w:bCs/>
                <w:color w:val="auto"/>
                <w:kern w:val="0"/>
                <w:sz w:val="20"/>
                <w:szCs w:val="20"/>
              </w:rPr>
            </w:pPr>
            <w:r>
              <w:rPr>
                <w:rFonts w:hint="eastAsia"/>
                <w:bCs/>
                <w:color w:val="auto"/>
                <w:kern w:val="0"/>
                <w:sz w:val="20"/>
                <w:szCs w:val="20"/>
              </w:rPr>
              <w:t>（二）实际控制人，是指通过投资关系、协议或者其他安排，能够实际支配公司行为的</w:t>
            </w:r>
            <w:r>
              <w:rPr>
                <w:rFonts w:hint="eastAsia"/>
                <w:b/>
                <w:color w:val="auto"/>
                <w:kern w:val="0"/>
                <w:sz w:val="20"/>
                <w:szCs w:val="20"/>
              </w:rPr>
              <w:t>自然人、法人或者其他组织</w:t>
            </w:r>
            <w:r>
              <w:rPr>
                <w:rFonts w:hint="eastAsia"/>
                <w:bCs/>
                <w:color w:val="auto"/>
                <w:kern w:val="0"/>
                <w:sz w:val="20"/>
                <w:szCs w:val="20"/>
              </w:rPr>
              <w:t xml:space="preserve">。  </w:t>
            </w:r>
          </w:p>
          <w:p w14:paraId="272129EC">
            <w:pPr>
              <w:rPr>
                <w:bCs/>
                <w:color w:val="auto"/>
                <w:kern w:val="0"/>
                <w:sz w:val="20"/>
                <w:szCs w:val="20"/>
              </w:rPr>
            </w:pPr>
            <w:r>
              <w:rPr>
                <w:rFonts w:hint="eastAsia"/>
                <w:bCs/>
                <w:color w:val="auto"/>
                <w:kern w:val="0"/>
                <w:sz w:val="20"/>
                <w:szCs w:val="20"/>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bookmarkStart w:id="25" w:name="OLE_LINK10"/>
            <w:r>
              <w:rPr>
                <w:rFonts w:hint="eastAsia"/>
                <w:bCs/>
                <w:color w:val="auto"/>
                <w:kern w:val="0"/>
                <w:sz w:val="20"/>
                <w:szCs w:val="20"/>
              </w:rPr>
              <w:t>受同一国有资产管理机构控制的法人</w:t>
            </w:r>
            <w:bookmarkEnd w:id="25"/>
            <w:r>
              <w:rPr>
                <w:rFonts w:hint="eastAsia"/>
                <w:bCs/>
                <w:color w:val="auto"/>
                <w:kern w:val="0"/>
                <w:sz w:val="20"/>
                <w:szCs w:val="20"/>
              </w:rPr>
              <w:t>，不因此而形成关联关系，但</w:t>
            </w:r>
            <w:r>
              <w:rPr>
                <w:rFonts w:hint="eastAsia"/>
                <w:b/>
                <w:color w:val="auto"/>
                <w:kern w:val="0"/>
                <w:sz w:val="20"/>
                <w:szCs w:val="20"/>
              </w:rPr>
              <w:t>一家</w:t>
            </w:r>
            <w:r>
              <w:rPr>
                <w:rFonts w:hint="eastAsia"/>
                <w:bCs/>
                <w:color w:val="auto"/>
                <w:kern w:val="0"/>
                <w:sz w:val="20"/>
                <w:szCs w:val="20"/>
              </w:rPr>
              <w:t>法人的法定代表人、总经理或者</w:t>
            </w:r>
            <w:r>
              <w:rPr>
                <w:rFonts w:hint="eastAsia"/>
                <w:b/>
                <w:color w:val="auto"/>
                <w:kern w:val="0"/>
                <w:sz w:val="20"/>
                <w:szCs w:val="20"/>
              </w:rPr>
              <w:t>过半数</w:t>
            </w:r>
            <w:r>
              <w:rPr>
                <w:rFonts w:hint="eastAsia"/>
                <w:bCs/>
                <w:color w:val="auto"/>
                <w:kern w:val="0"/>
                <w:sz w:val="20"/>
                <w:szCs w:val="20"/>
              </w:rPr>
              <w:t>的董事兼任</w:t>
            </w:r>
            <w:r>
              <w:rPr>
                <w:rFonts w:hint="eastAsia"/>
                <w:b/>
                <w:color w:val="auto"/>
                <w:kern w:val="0"/>
                <w:sz w:val="20"/>
                <w:szCs w:val="20"/>
              </w:rPr>
              <w:t>另一家</w:t>
            </w:r>
            <w:r>
              <w:rPr>
                <w:rFonts w:hint="eastAsia"/>
                <w:bCs/>
                <w:color w:val="auto"/>
                <w:kern w:val="0"/>
                <w:sz w:val="20"/>
                <w:szCs w:val="20"/>
              </w:rPr>
              <w:t>法人董事、监事或者高级管理人员的除外。</w:t>
            </w:r>
          </w:p>
        </w:tc>
      </w:tr>
      <w:tr w14:paraId="3705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15FFC64">
            <w:pPr>
              <w:rPr>
                <w:rFonts w:hint="eastAsia"/>
                <w:bCs/>
                <w:color w:val="auto"/>
                <w:kern w:val="0"/>
                <w:sz w:val="20"/>
                <w:szCs w:val="20"/>
              </w:rPr>
            </w:pPr>
            <w:r>
              <w:rPr>
                <w:rFonts w:hint="eastAsia"/>
                <w:b/>
                <w:bCs/>
                <w:color w:val="auto"/>
                <w:kern w:val="0"/>
                <w:sz w:val="20"/>
                <w:szCs w:val="20"/>
              </w:rPr>
              <w:t>第二百</w:t>
            </w:r>
            <w:r>
              <w:rPr>
                <w:rFonts w:hint="eastAsia"/>
                <w:b/>
                <w:bCs/>
                <w:color w:val="auto"/>
                <w:kern w:val="0"/>
                <w:sz w:val="20"/>
                <w:szCs w:val="20"/>
                <w:lang w:val="en-US" w:eastAsia="zh-CN"/>
              </w:rPr>
              <w:t>一十三</w:t>
            </w:r>
            <w:r>
              <w:rPr>
                <w:rFonts w:hint="eastAsia"/>
                <w:b/>
                <w:bCs/>
                <w:color w:val="auto"/>
                <w:kern w:val="0"/>
                <w:sz w:val="20"/>
                <w:szCs w:val="20"/>
              </w:rPr>
              <w:t>条</w:t>
            </w:r>
            <w:r>
              <w:rPr>
                <w:rFonts w:hint="eastAsia"/>
                <w:b/>
                <w:bCs/>
                <w:color w:val="auto"/>
                <w:kern w:val="0"/>
                <w:sz w:val="20"/>
                <w:szCs w:val="20"/>
                <w:lang w:val="en-US" w:eastAsia="zh-CN"/>
              </w:rPr>
              <w:t xml:space="preserve"> </w:t>
            </w:r>
            <w:r>
              <w:rPr>
                <w:rFonts w:hint="eastAsia"/>
                <w:bCs/>
                <w:color w:val="auto"/>
                <w:kern w:val="0"/>
                <w:sz w:val="20"/>
                <w:szCs w:val="20"/>
              </w:rPr>
              <w:t>董事会可依照章程的规定，制</w:t>
            </w:r>
            <w:r>
              <w:rPr>
                <w:rFonts w:hint="eastAsia"/>
                <w:bCs/>
                <w:color w:val="auto"/>
                <w:kern w:val="0"/>
                <w:sz w:val="20"/>
                <w:szCs w:val="20"/>
                <w:lang w:val="en-US" w:eastAsia="zh-CN"/>
              </w:rPr>
              <w:t>订</w:t>
            </w:r>
            <w:r>
              <w:rPr>
                <w:rFonts w:hint="eastAsia"/>
                <w:bCs/>
                <w:color w:val="auto"/>
                <w:kern w:val="0"/>
                <w:sz w:val="20"/>
                <w:szCs w:val="20"/>
              </w:rPr>
              <w:t xml:space="preserve">章程细则。章程细则不得与章程的规定相抵触。 </w:t>
            </w:r>
          </w:p>
        </w:tc>
        <w:tc>
          <w:tcPr>
            <w:tcW w:w="4638" w:type="dxa"/>
            <w:vAlign w:val="center"/>
          </w:tcPr>
          <w:p w14:paraId="5AA62F13">
            <w:pPr>
              <w:rPr>
                <w:rFonts w:hint="eastAsia"/>
                <w:bCs/>
                <w:color w:val="auto"/>
                <w:kern w:val="0"/>
                <w:sz w:val="20"/>
                <w:szCs w:val="20"/>
              </w:rPr>
            </w:pPr>
            <w:r>
              <w:rPr>
                <w:rFonts w:hint="eastAsia"/>
                <w:b/>
                <w:bCs/>
                <w:color w:val="auto"/>
                <w:kern w:val="0"/>
                <w:sz w:val="20"/>
                <w:szCs w:val="20"/>
              </w:rPr>
              <w:t>第二百二十条</w:t>
            </w:r>
            <w:r>
              <w:rPr>
                <w:rFonts w:hint="eastAsia"/>
                <w:b/>
                <w:bCs/>
                <w:color w:val="auto"/>
                <w:kern w:val="0"/>
                <w:sz w:val="20"/>
                <w:szCs w:val="20"/>
                <w:lang w:val="en-US" w:eastAsia="zh-CN"/>
              </w:rPr>
              <w:t xml:space="preserve"> </w:t>
            </w:r>
            <w:r>
              <w:rPr>
                <w:rFonts w:hint="eastAsia"/>
                <w:bCs/>
                <w:color w:val="auto"/>
                <w:kern w:val="0"/>
                <w:sz w:val="20"/>
                <w:szCs w:val="20"/>
              </w:rPr>
              <w:t>董事会可依照章程的规定，制</w:t>
            </w:r>
            <w:r>
              <w:rPr>
                <w:rFonts w:hint="eastAsia"/>
                <w:bCs/>
                <w:color w:val="auto"/>
                <w:kern w:val="0"/>
                <w:sz w:val="20"/>
                <w:szCs w:val="20"/>
                <w:lang w:val="en-US" w:eastAsia="zh-CN"/>
              </w:rPr>
              <w:t>订</w:t>
            </w:r>
            <w:r>
              <w:rPr>
                <w:rFonts w:hint="eastAsia"/>
                <w:bCs/>
                <w:color w:val="auto"/>
                <w:kern w:val="0"/>
                <w:sz w:val="20"/>
                <w:szCs w:val="20"/>
              </w:rPr>
              <w:t xml:space="preserve">章程细则。章程细则不得与章程的规定相抵触。 </w:t>
            </w:r>
          </w:p>
          <w:p w14:paraId="31C52EDD">
            <w:pPr>
              <w:rPr>
                <w:rFonts w:hint="eastAsia"/>
                <w:bCs/>
                <w:color w:val="auto"/>
                <w:kern w:val="0"/>
                <w:sz w:val="20"/>
                <w:szCs w:val="20"/>
              </w:rPr>
            </w:pPr>
          </w:p>
        </w:tc>
      </w:tr>
      <w:tr w14:paraId="5D4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7A60D303">
            <w:pPr>
              <w:rPr>
                <w:rFonts w:hint="eastAsia"/>
                <w:b/>
                <w:bCs/>
                <w:color w:val="auto"/>
                <w:kern w:val="0"/>
                <w:sz w:val="20"/>
                <w:szCs w:val="20"/>
              </w:rPr>
            </w:pPr>
            <w:r>
              <w:rPr>
                <w:rFonts w:hint="eastAsia"/>
                <w:b/>
                <w:bCs/>
                <w:color w:val="auto"/>
                <w:kern w:val="0"/>
                <w:sz w:val="20"/>
                <w:szCs w:val="20"/>
              </w:rPr>
              <w:t>第二百</w:t>
            </w:r>
            <w:r>
              <w:rPr>
                <w:rFonts w:hint="eastAsia"/>
                <w:b/>
                <w:bCs/>
                <w:color w:val="auto"/>
                <w:kern w:val="0"/>
                <w:sz w:val="20"/>
                <w:szCs w:val="20"/>
                <w:lang w:val="en-US" w:eastAsia="zh-CN"/>
              </w:rPr>
              <w:t>一十四</w:t>
            </w:r>
            <w:r>
              <w:rPr>
                <w:rFonts w:hint="eastAsia"/>
                <w:b/>
                <w:bCs/>
                <w:color w:val="auto"/>
                <w:kern w:val="0"/>
                <w:sz w:val="20"/>
                <w:szCs w:val="20"/>
              </w:rPr>
              <w:t>条</w:t>
            </w:r>
            <w:r>
              <w:rPr>
                <w:rFonts w:hint="eastAsia"/>
                <w:b/>
                <w:bCs/>
                <w:color w:val="auto"/>
                <w:kern w:val="0"/>
                <w:sz w:val="20"/>
                <w:szCs w:val="20"/>
                <w:lang w:val="en-US" w:eastAsia="zh-CN"/>
              </w:rPr>
              <w:t xml:space="preserve"> </w:t>
            </w:r>
            <w:r>
              <w:rPr>
                <w:rFonts w:hint="eastAsia"/>
                <w:bCs/>
                <w:color w:val="auto"/>
                <w:kern w:val="0"/>
                <w:sz w:val="20"/>
                <w:szCs w:val="20"/>
              </w:rPr>
              <w:t>本章程以中文书写，其他任何语种或不同版本的章程与本章程有歧义时，以在</w:t>
            </w:r>
            <w:r>
              <w:rPr>
                <w:rFonts w:hint="eastAsia"/>
                <w:b/>
                <w:color w:val="auto"/>
                <w:kern w:val="0"/>
                <w:sz w:val="20"/>
                <w:szCs w:val="20"/>
                <w:lang w:val="en-US" w:eastAsia="zh-CN"/>
              </w:rPr>
              <w:t>福建省</w:t>
            </w:r>
            <w:r>
              <w:rPr>
                <w:rFonts w:hint="eastAsia"/>
                <w:bCs/>
                <w:color w:val="auto"/>
                <w:kern w:val="0"/>
                <w:sz w:val="20"/>
                <w:szCs w:val="20"/>
              </w:rPr>
              <w:t xml:space="preserve">市场监督管理局最近一次核准登记后的中文版章程为准。 </w:t>
            </w:r>
          </w:p>
        </w:tc>
        <w:tc>
          <w:tcPr>
            <w:tcW w:w="4638" w:type="dxa"/>
            <w:vAlign w:val="center"/>
          </w:tcPr>
          <w:p w14:paraId="13C12B17">
            <w:pPr>
              <w:rPr>
                <w:rFonts w:hint="eastAsia"/>
                <w:bCs/>
                <w:color w:val="auto"/>
                <w:kern w:val="0"/>
                <w:sz w:val="20"/>
                <w:szCs w:val="20"/>
              </w:rPr>
            </w:pPr>
            <w:r>
              <w:rPr>
                <w:rFonts w:hint="eastAsia"/>
                <w:b/>
                <w:bCs/>
                <w:color w:val="auto"/>
                <w:kern w:val="0"/>
                <w:sz w:val="20"/>
                <w:szCs w:val="20"/>
              </w:rPr>
              <w:t>第二百二十</w:t>
            </w:r>
            <w:r>
              <w:rPr>
                <w:rFonts w:hint="eastAsia"/>
                <w:b/>
                <w:bCs/>
                <w:color w:val="auto"/>
                <w:kern w:val="0"/>
                <w:sz w:val="20"/>
                <w:szCs w:val="20"/>
                <w:lang w:val="en-US" w:eastAsia="zh-CN"/>
              </w:rPr>
              <w:t>一</w:t>
            </w:r>
            <w:r>
              <w:rPr>
                <w:rFonts w:hint="eastAsia"/>
                <w:b/>
                <w:bCs/>
                <w:color w:val="auto"/>
                <w:kern w:val="0"/>
                <w:sz w:val="20"/>
                <w:szCs w:val="20"/>
              </w:rPr>
              <w:t>条</w:t>
            </w:r>
            <w:r>
              <w:rPr>
                <w:rFonts w:hint="eastAsia"/>
                <w:b/>
                <w:bCs/>
                <w:color w:val="auto"/>
                <w:kern w:val="0"/>
                <w:sz w:val="20"/>
                <w:szCs w:val="20"/>
                <w:lang w:val="en-US" w:eastAsia="zh-CN"/>
              </w:rPr>
              <w:t xml:space="preserve"> </w:t>
            </w:r>
            <w:r>
              <w:rPr>
                <w:rFonts w:hint="eastAsia"/>
                <w:bCs/>
                <w:color w:val="auto"/>
                <w:kern w:val="0"/>
                <w:sz w:val="20"/>
                <w:szCs w:val="20"/>
              </w:rPr>
              <w:t>本章程以中文书写，其他任何语种或不同版本的章程与本章程有歧义时，以在</w:t>
            </w:r>
            <w:r>
              <w:rPr>
                <w:rFonts w:hint="eastAsia"/>
                <w:b/>
                <w:color w:val="auto"/>
                <w:kern w:val="0"/>
                <w:sz w:val="20"/>
                <w:szCs w:val="20"/>
              </w:rPr>
              <w:t>宁德市</w:t>
            </w:r>
            <w:r>
              <w:rPr>
                <w:rFonts w:hint="eastAsia"/>
                <w:bCs/>
                <w:color w:val="auto"/>
                <w:kern w:val="0"/>
                <w:sz w:val="20"/>
                <w:szCs w:val="20"/>
              </w:rPr>
              <w:t xml:space="preserve">市场监督管理局最近一次核准登记后的中文版章程为准。 </w:t>
            </w:r>
          </w:p>
        </w:tc>
      </w:tr>
      <w:tr w14:paraId="2180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53BD59C7">
            <w:pPr>
              <w:rPr>
                <w:bCs/>
                <w:color w:val="auto"/>
                <w:kern w:val="0"/>
                <w:sz w:val="20"/>
                <w:szCs w:val="20"/>
              </w:rPr>
            </w:pPr>
            <w:r>
              <w:rPr>
                <w:rFonts w:hint="eastAsia"/>
                <w:b/>
                <w:bCs/>
                <w:color w:val="auto"/>
                <w:kern w:val="0"/>
                <w:sz w:val="20"/>
                <w:szCs w:val="20"/>
              </w:rPr>
              <w:t>第二百一十六条</w:t>
            </w:r>
            <w:r>
              <w:rPr>
                <w:rFonts w:hint="eastAsia"/>
                <w:bCs/>
                <w:color w:val="auto"/>
                <w:kern w:val="0"/>
                <w:sz w:val="20"/>
                <w:szCs w:val="20"/>
              </w:rPr>
              <w:t xml:space="preserve"> 本章程所称“以上”、“以内”、</w:t>
            </w:r>
            <w:r>
              <w:rPr>
                <w:rFonts w:hint="eastAsia"/>
                <w:b/>
                <w:strike/>
                <w:color w:val="auto"/>
                <w:kern w:val="0"/>
                <w:sz w:val="20"/>
                <w:szCs w:val="20"/>
              </w:rPr>
              <w:t>“以下”</w:t>
            </w:r>
            <w:r>
              <w:rPr>
                <w:rFonts w:hint="eastAsia"/>
                <w:bCs/>
                <w:color w:val="auto"/>
                <w:kern w:val="0"/>
                <w:sz w:val="20"/>
                <w:szCs w:val="20"/>
              </w:rPr>
              <w:t>， 都含本数；</w:t>
            </w:r>
            <w:r>
              <w:rPr>
                <w:rFonts w:hint="eastAsia"/>
                <w:b/>
                <w:strike/>
                <w:color w:val="auto"/>
                <w:kern w:val="0"/>
                <w:sz w:val="20"/>
                <w:szCs w:val="20"/>
              </w:rPr>
              <w:t>“不满”</w:t>
            </w:r>
            <w:r>
              <w:rPr>
                <w:rFonts w:hint="eastAsia"/>
                <w:bCs/>
                <w:color w:val="auto"/>
                <w:kern w:val="0"/>
                <w:sz w:val="20"/>
                <w:szCs w:val="20"/>
              </w:rPr>
              <w:t>、“以外”、“低于”、“多于”、“过”不含本数。</w:t>
            </w:r>
          </w:p>
        </w:tc>
        <w:tc>
          <w:tcPr>
            <w:tcW w:w="4638" w:type="dxa"/>
            <w:vAlign w:val="center"/>
          </w:tcPr>
          <w:p w14:paraId="31499E20">
            <w:pPr>
              <w:rPr>
                <w:bCs/>
                <w:color w:val="auto"/>
                <w:kern w:val="0"/>
                <w:sz w:val="20"/>
                <w:szCs w:val="20"/>
              </w:rPr>
            </w:pPr>
            <w:r>
              <w:rPr>
                <w:rFonts w:hint="eastAsia"/>
                <w:b/>
                <w:bCs/>
                <w:color w:val="auto"/>
                <w:kern w:val="0"/>
                <w:sz w:val="20"/>
                <w:szCs w:val="20"/>
              </w:rPr>
              <w:t>第二百二十三条</w:t>
            </w:r>
            <w:r>
              <w:rPr>
                <w:rFonts w:hint="eastAsia"/>
                <w:bCs/>
                <w:color w:val="auto"/>
                <w:kern w:val="0"/>
                <w:sz w:val="20"/>
                <w:szCs w:val="20"/>
              </w:rPr>
              <w:t xml:space="preserve"> 本章程所称“以上”、“以内”都含本数；“过”、“以外”、“低于”、“多于”不含本数。 </w:t>
            </w:r>
          </w:p>
        </w:tc>
      </w:tr>
      <w:tr w14:paraId="1404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4409BDFD">
            <w:pPr>
              <w:rPr>
                <w:bCs/>
                <w:color w:val="auto"/>
                <w:kern w:val="0"/>
                <w:sz w:val="20"/>
                <w:szCs w:val="20"/>
              </w:rPr>
            </w:pPr>
          </w:p>
        </w:tc>
        <w:tc>
          <w:tcPr>
            <w:tcW w:w="4638" w:type="dxa"/>
            <w:vAlign w:val="center"/>
          </w:tcPr>
          <w:p w14:paraId="15516431">
            <w:pPr>
              <w:rPr>
                <w:bCs/>
                <w:color w:val="auto"/>
                <w:kern w:val="0"/>
                <w:sz w:val="20"/>
                <w:szCs w:val="20"/>
              </w:rPr>
            </w:pPr>
            <w:r>
              <w:rPr>
                <w:rFonts w:hint="eastAsia"/>
                <w:b/>
                <w:bCs/>
                <w:color w:val="auto"/>
                <w:kern w:val="0"/>
                <w:sz w:val="20"/>
                <w:szCs w:val="20"/>
              </w:rPr>
              <w:t xml:space="preserve">第二百二十五条 </w:t>
            </w:r>
            <w:r>
              <w:rPr>
                <w:rFonts w:hint="eastAsia"/>
                <w:b/>
                <w:color w:val="auto"/>
                <w:kern w:val="0"/>
                <w:sz w:val="20"/>
                <w:szCs w:val="20"/>
              </w:rPr>
              <w:t>本章程附件包括股东会议事规则和董事会议事规则。</w:t>
            </w:r>
          </w:p>
        </w:tc>
      </w:tr>
      <w:tr w14:paraId="467C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vAlign w:val="center"/>
          </w:tcPr>
          <w:p w14:paraId="05D1C534">
            <w:pPr>
              <w:rPr>
                <w:bCs/>
                <w:color w:val="auto"/>
                <w:kern w:val="0"/>
                <w:sz w:val="20"/>
                <w:szCs w:val="20"/>
              </w:rPr>
            </w:pPr>
            <w:r>
              <w:rPr>
                <w:rFonts w:hint="eastAsia"/>
                <w:b/>
                <w:bCs/>
                <w:color w:val="auto"/>
                <w:kern w:val="0"/>
                <w:sz w:val="20"/>
                <w:szCs w:val="20"/>
              </w:rPr>
              <w:t>第二百一十八条</w:t>
            </w:r>
            <w:r>
              <w:rPr>
                <w:rFonts w:hint="eastAsia"/>
                <w:bCs/>
                <w:color w:val="auto"/>
                <w:kern w:val="0"/>
                <w:sz w:val="20"/>
                <w:szCs w:val="20"/>
              </w:rPr>
              <w:t xml:space="preserve"> 本章程经公司</w:t>
            </w:r>
            <w:r>
              <w:rPr>
                <w:rFonts w:hint="eastAsia"/>
                <w:b/>
                <w:color w:val="auto"/>
                <w:kern w:val="0"/>
                <w:sz w:val="20"/>
                <w:szCs w:val="20"/>
              </w:rPr>
              <w:t>股东大会</w:t>
            </w:r>
            <w:r>
              <w:rPr>
                <w:rFonts w:hint="eastAsia"/>
                <w:bCs/>
                <w:color w:val="auto"/>
                <w:kern w:val="0"/>
                <w:sz w:val="20"/>
                <w:szCs w:val="20"/>
              </w:rPr>
              <w:t>审议通过后生效并实施。</w:t>
            </w:r>
          </w:p>
        </w:tc>
        <w:tc>
          <w:tcPr>
            <w:tcW w:w="4638" w:type="dxa"/>
            <w:vAlign w:val="center"/>
          </w:tcPr>
          <w:p w14:paraId="43E0C23A">
            <w:pPr>
              <w:rPr>
                <w:bCs/>
                <w:color w:val="auto"/>
                <w:kern w:val="0"/>
                <w:sz w:val="20"/>
                <w:szCs w:val="20"/>
              </w:rPr>
            </w:pPr>
            <w:r>
              <w:rPr>
                <w:rFonts w:hint="eastAsia"/>
                <w:b/>
                <w:bCs/>
                <w:color w:val="auto"/>
                <w:kern w:val="0"/>
                <w:sz w:val="20"/>
                <w:szCs w:val="20"/>
              </w:rPr>
              <w:t>第二百二十六条</w:t>
            </w:r>
            <w:r>
              <w:rPr>
                <w:rFonts w:hint="eastAsia"/>
                <w:bCs/>
                <w:color w:val="auto"/>
                <w:kern w:val="0"/>
                <w:sz w:val="20"/>
                <w:szCs w:val="20"/>
              </w:rPr>
              <w:t xml:space="preserve"> 本章程经公司</w:t>
            </w:r>
            <w:r>
              <w:rPr>
                <w:rFonts w:hint="eastAsia"/>
                <w:b/>
                <w:color w:val="auto"/>
                <w:kern w:val="0"/>
                <w:sz w:val="20"/>
                <w:szCs w:val="20"/>
              </w:rPr>
              <w:t>股东会</w:t>
            </w:r>
            <w:r>
              <w:rPr>
                <w:rFonts w:hint="eastAsia"/>
                <w:bCs/>
                <w:color w:val="auto"/>
                <w:kern w:val="0"/>
                <w:sz w:val="20"/>
                <w:szCs w:val="20"/>
              </w:rPr>
              <w:t xml:space="preserve">审议通过后生效并实施。 </w:t>
            </w:r>
          </w:p>
        </w:tc>
      </w:tr>
    </w:tbl>
    <w:p w14:paraId="0A541D33">
      <w:pPr>
        <w:spacing w:line="360" w:lineRule="auto"/>
        <w:ind w:firstLine="480" w:firstLineChars="200"/>
        <w:rPr>
          <w:rFonts w:hint="eastAsia" w:ascii="宋体" w:hAnsi="宋体" w:cs="宋体"/>
          <w:sz w:val="24"/>
          <w:szCs w:val="24"/>
          <w:lang w:eastAsia="zh-CN"/>
        </w:rPr>
      </w:pPr>
    </w:p>
    <w:p w14:paraId="7011210C">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除以上修订内容外，《公司章程》其他条款内容实质保持不变。本次董事会审议通过的《关于修订＜公司章程＞的议案》，尚需提交公司2025年度第</w:t>
      </w:r>
      <w:r>
        <w:rPr>
          <w:rFonts w:hint="eastAsia" w:ascii="宋体" w:hAnsi="宋体" w:cs="宋体"/>
          <w:sz w:val="24"/>
          <w:szCs w:val="24"/>
          <w:lang w:val="en-US" w:eastAsia="zh-CN"/>
        </w:rPr>
        <w:t>三</w:t>
      </w:r>
      <w:r>
        <w:rPr>
          <w:rFonts w:hint="eastAsia" w:ascii="宋体" w:hAnsi="宋体" w:cs="宋体"/>
          <w:sz w:val="24"/>
          <w:szCs w:val="24"/>
          <w:lang w:eastAsia="zh-CN"/>
        </w:rPr>
        <w:t>次临时股东大会审议。</w:t>
      </w:r>
      <w:r>
        <w:rPr>
          <w:rFonts w:hint="eastAsia" w:ascii="宋体" w:hAnsi="宋体"/>
          <w:color w:val="auto"/>
          <w:kern w:val="0"/>
          <w:sz w:val="24"/>
          <w:szCs w:val="24"/>
        </w:rPr>
        <w:t>同时公司董事会拟提请股东大会授权董事会指定专人办理相关的变更、备案手续等具体</w:t>
      </w:r>
      <w:r>
        <w:rPr>
          <w:rFonts w:hint="eastAsia" w:ascii="宋体" w:hAnsi="宋体"/>
          <w:color w:val="auto"/>
          <w:kern w:val="0"/>
          <w:sz w:val="24"/>
          <w:szCs w:val="24"/>
          <w:lang w:eastAsia="zh-CN"/>
        </w:rPr>
        <w:t>事项，</w:t>
      </w:r>
      <w:r>
        <w:rPr>
          <w:rFonts w:hint="eastAsia" w:ascii="宋体" w:hAnsi="宋体"/>
          <w:color w:val="auto"/>
          <w:kern w:val="0"/>
          <w:sz w:val="24"/>
          <w:szCs w:val="24"/>
        </w:rPr>
        <w:t>并授权董事会及其授权办理人员在办理相关审批、备案登记手续过程中可按照工商登记机关或其他政府有关部门提出的审批意见或</w:t>
      </w:r>
      <w:r>
        <w:rPr>
          <w:rFonts w:hint="eastAsia" w:ascii="宋体" w:hAnsi="宋体"/>
          <w:color w:val="auto"/>
          <w:kern w:val="0"/>
          <w:sz w:val="24"/>
          <w:szCs w:val="24"/>
          <w:lang w:eastAsia="zh-CN"/>
        </w:rPr>
        <w:t>要求，</w:t>
      </w:r>
      <w:r>
        <w:rPr>
          <w:rFonts w:hint="eastAsia" w:ascii="宋体" w:hAnsi="宋体"/>
          <w:color w:val="auto"/>
          <w:kern w:val="0"/>
          <w:sz w:val="24"/>
          <w:szCs w:val="24"/>
        </w:rPr>
        <w:t>对本次修订公司章程等事项进行相应调整。授权的有效期限自公司股东大会审议通过之日起至本次相关工商变更登记及章程备案办理完毕之日止。</w:t>
      </w:r>
    </w:p>
    <w:p w14:paraId="2C434275">
      <w:pPr>
        <w:pStyle w:val="2"/>
        <w:spacing w:before="156" w:after="156"/>
      </w:pPr>
      <w:r>
        <w:rPr>
          <w:rFonts w:hint="eastAsia"/>
        </w:rPr>
        <w:t>三、制定、修订公司部分管理制度的情况</w:t>
      </w:r>
    </w:p>
    <w:p w14:paraId="1AFF7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为完善公司治理，促进公司规范运作，根据《公司法》《上市公司章程指引》等有关法律、法规和规范性文件的修订，结合公司日常经营情况，制定</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修订了部分管理制度，具体情况如下：</w:t>
      </w:r>
    </w:p>
    <w:tbl>
      <w:tblPr>
        <w:tblStyle w:val="9"/>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4040"/>
        <w:gridCol w:w="734"/>
        <w:gridCol w:w="3735"/>
      </w:tblGrid>
      <w:tr w14:paraId="0D9C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F3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5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制度名称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9A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类型</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B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审批程序</w:t>
            </w:r>
          </w:p>
        </w:tc>
      </w:tr>
      <w:tr w14:paraId="3C10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3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董事会议事规则</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2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6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董事会审议通过后提交股东大会审议</w:t>
            </w:r>
          </w:p>
        </w:tc>
      </w:tr>
      <w:tr w14:paraId="3330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B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0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股东会议事规则（注）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A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B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董事会审议通过后提交股东大会审议</w:t>
            </w:r>
          </w:p>
        </w:tc>
      </w:tr>
      <w:tr w14:paraId="369C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4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A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独立董事制度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3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F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董事会审议通过后提交股东大会审议</w:t>
            </w:r>
          </w:p>
        </w:tc>
      </w:tr>
      <w:tr w14:paraId="0ED9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6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募集资金管理办法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B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7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董事会审议通过后提交股东大会审议</w:t>
            </w:r>
          </w:p>
        </w:tc>
      </w:tr>
      <w:tr w14:paraId="2079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3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关联交易规则</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9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董事会审议通过后提交股东大会审议</w:t>
            </w:r>
          </w:p>
        </w:tc>
      </w:tr>
      <w:tr w14:paraId="3B33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AC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审计委员会议事规则</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E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2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w:t>
            </w:r>
          </w:p>
        </w:tc>
      </w:tr>
      <w:tr w14:paraId="538C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7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A8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信息披露事务管理制度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D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修订</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3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w:t>
            </w:r>
          </w:p>
        </w:tc>
      </w:tr>
      <w:tr w14:paraId="337E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B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董事、高级管理人员离职管理制度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F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w:t>
            </w:r>
          </w:p>
        </w:tc>
      </w:tr>
      <w:tr w14:paraId="7E52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E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C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会计师事务所选聘制度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F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董事会</w:t>
            </w:r>
          </w:p>
        </w:tc>
      </w:tr>
    </w:tbl>
    <w:p w14:paraId="4C3B7C5F">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注：修订后，原《股东大会议事规则》更名为《股东会议事规则》。</w:t>
      </w:r>
      <w:bookmarkStart w:id="26" w:name="_GoBack"/>
      <w:bookmarkEnd w:id="26"/>
    </w:p>
    <w:p w14:paraId="28FBD13E">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上述制定</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修订的公司管理制度已经公司董事会审议通过，其中第1-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项尚需提交公司股东大会审议</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且修订《公司章程》《董事会议事规则》《股东会议事规则》需经出席股东大会的股东所持有效表决权股份总数的三分之二以上同意。</w:t>
      </w:r>
    </w:p>
    <w:p w14:paraId="748BCB75">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本次制定</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修订后的制度全文详见巨潮资讯网（http://www.cninfo.com.cn）的相关制度文件。</w:t>
      </w:r>
    </w:p>
    <w:p w14:paraId="54E24F59">
      <w:pPr>
        <w:pStyle w:val="8"/>
        <w:spacing w:before="312" w:beforeLines="100" w:beforeAutospacing="0" w:after="312" w:afterLines="100" w:afterAutospacing="0" w:line="360" w:lineRule="auto"/>
        <w:ind w:firstLine="480" w:firstLineChars="200"/>
        <w:rPr>
          <w:kern w:val="2"/>
          <w:szCs w:val="21"/>
        </w:rPr>
      </w:pPr>
      <w:r>
        <w:rPr>
          <w:rFonts w:hint="eastAsia"/>
        </w:rPr>
        <w:t>特此公告。</w:t>
      </w:r>
    </w:p>
    <w:p w14:paraId="78767437">
      <w:pPr>
        <w:widowControl/>
        <w:adjustRightInd w:val="0"/>
        <w:snapToGrid w:val="0"/>
        <w:spacing w:line="360" w:lineRule="auto"/>
        <w:ind w:firstLine="480" w:firstLineChars="200"/>
        <w:jc w:val="right"/>
        <w:rPr>
          <w:rFonts w:hint="eastAsia" w:ascii="宋体" w:hAnsi="宋体" w:cs="宋体"/>
          <w:sz w:val="24"/>
          <w:szCs w:val="21"/>
        </w:rPr>
      </w:pPr>
    </w:p>
    <w:p w14:paraId="10121054">
      <w:pPr>
        <w:widowControl/>
        <w:adjustRightInd w:val="0"/>
        <w:snapToGrid w:val="0"/>
        <w:spacing w:line="360" w:lineRule="auto"/>
        <w:ind w:firstLine="480" w:firstLineChars="200"/>
        <w:jc w:val="right"/>
        <w:rPr>
          <w:rFonts w:ascii="宋体" w:hAnsi="宋体" w:cs="宋体"/>
          <w:sz w:val="24"/>
          <w:szCs w:val="21"/>
        </w:rPr>
      </w:pPr>
      <w:r>
        <w:rPr>
          <w:rFonts w:hint="eastAsia" w:ascii="宋体" w:hAnsi="宋体" w:cs="宋体"/>
          <w:sz w:val="24"/>
          <w:szCs w:val="21"/>
        </w:rPr>
        <w:t>福建广生堂药业股份有限公司董事会</w:t>
      </w:r>
    </w:p>
    <w:p w14:paraId="20092083">
      <w:pPr>
        <w:widowControl/>
        <w:adjustRightInd w:val="0"/>
        <w:snapToGrid w:val="0"/>
        <w:spacing w:line="360" w:lineRule="auto"/>
        <w:ind w:firstLine="5520" w:firstLineChars="2300"/>
        <w:jc w:val="left"/>
        <w:rPr>
          <w:rFonts w:ascii="宋体" w:hAnsi="宋体" w:cs="宋体"/>
          <w:sz w:val="24"/>
          <w:szCs w:val="24"/>
        </w:rPr>
      </w:pPr>
      <w:r>
        <w:rPr>
          <w:rFonts w:hint="eastAsia" w:ascii="宋体" w:hAnsi="宋体" w:cs="宋体"/>
          <w:sz w:val="24"/>
          <w:szCs w:val="21"/>
        </w:rPr>
        <w:t>2025年</w:t>
      </w:r>
      <w:r>
        <w:rPr>
          <w:rFonts w:hint="eastAsia" w:ascii="宋体" w:hAnsi="宋体" w:cs="宋体"/>
          <w:sz w:val="24"/>
          <w:szCs w:val="21"/>
          <w:lang w:val="en-US" w:eastAsia="zh-CN"/>
        </w:rPr>
        <w:t>10</w:t>
      </w:r>
      <w:r>
        <w:rPr>
          <w:rFonts w:hint="eastAsia" w:ascii="宋体" w:hAnsi="宋体" w:cs="宋体"/>
          <w:sz w:val="24"/>
          <w:szCs w:val="21"/>
        </w:rPr>
        <w:t>月</w:t>
      </w:r>
      <w:r>
        <w:rPr>
          <w:rFonts w:hint="eastAsia" w:ascii="宋体" w:hAnsi="宋体" w:cs="宋体"/>
          <w:sz w:val="24"/>
          <w:szCs w:val="21"/>
          <w:lang w:val="en-US" w:eastAsia="zh-CN"/>
        </w:rPr>
        <w:t>29</w:t>
      </w:r>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B711">
    <w:pPr>
      <w:pStyle w:val="5"/>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DA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B1A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0BD7">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F38">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6C69">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69229984491319296"/>
  </w:docVars>
  <w:rsids>
    <w:rsidRoot w:val="00082C74"/>
    <w:rsid w:val="00043EA5"/>
    <w:rsid w:val="00062142"/>
    <w:rsid w:val="00082C74"/>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231CD"/>
    <w:rsid w:val="00432AA7"/>
    <w:rsid w:val="00472B98"/>
    <w:rsid w:val="00494C23"/>
    <w:rsid w:val="004C65EB"/>
    <w:rsid w:val="004C7FBE"/>
    <w:rsid w:val="004D3DF7"/>
    <w:rsid w:val="004F03D6"/>
    <w:rsid w:val="00532AA5"/>
    <w:rsid w:val="00547EA4"/>
    <w:rsid w:val="0066395D"/>
    <w:rsid w:val="00690D05"/>
    <w:rsid w:val="006B1FE9"/>
    <w:rsid w:val="006C71F1"/>
    <w:rsid w:val="007320D8"/>
    <w:rsid w:val="007568F4"/>
    <w:rsid w:val="00756F5D"/>
    <w:rsid w:val="00791B37"/>
    <w:rsid w:val="007D07FC"/>
    <w:rsid w:val="007F5678"/>
    <w:rsid w:val="008D4935"/>
    <w:rsid w:val="008D666C"/>
    <w:rsid w:val="008E44A2"/>
    <w:rsid w:val="008F7F84"/>
    <w:rsid w:val="009E07F6"/>
    <w:rsid w:val="00A00FE0"/>
    <w:rsid w:val="00A344A1"/>
    <w:rsid w:val="00A805AA"/>
    <w:rsid w:val="00AB4096"/>
    <w:rsid w:val="00AF1AA1"/>
    <w:rsid w:val="00BE7D4C"/>
    <w:rsid w:val="00CC0F8D"/>
    <w:rsid w:val="00CC3391"/>
    <w:rsid w:val="00CD4982"/>
    <w:rsid w:val="00D001AA"/>
    <w:rsid w:val="00D44ECB"/>
    <w:rsid w:val="00DA523A"/>
    <w:rsid w:val="00DB2420"/>
    <w:rsid w:val="00E10BCF"/>
    <w:rsid w:val="00E71137"/>
    <w:rsid w:val="00F40987"/>
    <w:rsid w:val="00F46DA3"/>
    <w:rsid w:val="00FC5C66"/>
    <w:rsid w:val="01832591"/>
    <w:rsid w:val="08B74923"/>
    <w:rsid w:val="093208FE"/>
    <w:rsid w:val="0B0225D9"/>
    <w:rsid w:val="0BC41804"/>
    <w:rsid w:val="106D4074"/>
    <w:rsid w:val="10AE6DBE"/>
    <w:rsid w:val="141B4B0A"/>
    <w:rsid w:val="14B42A93"/>
    <w:rsid w:val="15E20BAE"/>
    <w:rsid w:val="17286D0C"/>
    <w:rsid w:val="179764FD"/>
    <w:rsid w:val="17BE4DAF"/>
    <w:rsid w:val="195D6611"/>
    <w:rsid w:val="19C10B8C"/>
    <w:rsid w:val="1A4D7493"/>
    <w:rsid w:val="1AD55213"/>
    <w:rsid w:val="1B1D1D36"/>
    <w:rsid w:val="1B742AD4"/>
    <w:rsid w:val="1D5F1562"/>
    <w:rsid w:val="1E731769"/>
    <w:rsid w:val="21160150"/>
    <w:rsid w:val="223E208E"/>
    <w:rsid w:val="23623023"/>
    <w:rsid w:val="23B1146E"/>
    <w:rsid w:val="24A94139"/>
    <w:rsid w:val="24D35EFE"/>
    <w:rsid w:val="27C56BA3"/>
    <w:rsid w:val="29961AB0"/>
    <w:rsid w:val="2A8668B4"/>
    <w:rsid w:val="2BD90527"/>
    <w:rsid w:val="2DA73BC9"/>
    <w:rsid w:val="2F4260D0"/>
    <w:rsid w:val="30333103"/>
    <w:rsid w:val="32070D49"/>
    <w:rsid w:val="35644951"/>
    <w:rsid w:val="36C10BB7"/>
    <w:rsid w:val="3A896735"/>
    <w:rsid w:val="3BA819AA"/>
    <w:rsid w:val="3DFB283E"/>
    <w:rsid w:val="41BE5866"/>
    <w:rsid w:val="428E2D6F"/>
    <w:rsid w:val="43071F86"/>
    <w:rsid w:val="452669A6"/>
    <w:rsid w:val="46A81416"/>
    <w:rsid w:val="4CBC5798"/>
    <w:rsid w:val="4D1A7B0D"/>
    <w:rsid w:val="4E520210"/>
    <w:rsid w:val="4E787F99"/>
    <w:rsid w:val="4EF71B49"/>
    <w:rsid w:val="4FDE1EEA"/>
    <w:rsid w:val="54F25B03"/>
    <w:rsid w:val="55486443"/>
    <w:rsid w:val="55701CD9"/>
    <w:rsid w:val="55E7649E"/>
    <w:rsid w:val="57890A4B"/>
    <w:rsid w:val="58CD3249"/>
    <w:rsid w:val="592B37DA"/>
    <w:rsid w:val="5CA23B87"/>
    <w:rsid w:val="61371BA7"/>
    <w:rsid w:val="61BD594B"/>
    <w:rsid w:val="62481B92"/>
    <w:rsid w:val="65B926B0"/>
    <w:rsid w:val="66F64CB2"/>
    <w:rsid w:val="67D0597C"/>
    <w:rsid w:val="68867589"/>
    <w:rsid w:val="6AC01691"/>
    <w:rsid w:val="6B6A4823"/>
    <w:rsid w:val="6C1D7DFE"/>
    <w:rsid w:val="6C3439BC"/>
    <w:rsid w:val="6CCD1470"/>
    <w:rsid w:val="6DB6210A"/>
    <w:rsid w:val="6DC538B9"/>
    <w:rsid w:val="6FD7501A"/>
    <w:rsid w:val="70C0732B"/>
    <w:rsid w:val="74E51BC9"/>
    <w:rsid w:val="75BB0D44"/>
    <w:rsid w:val="785247C1"/>
    <w:rsid w:val="78EE55FB"/>
    <w:rsid w:val="78EE574A"/>
    <w:rsid w:val="798C7FDD"/>
    <w:rsid w:val="79B77DBE"/>
    <w:rsid w:val="7D97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50</Pages>
  <Words>759</Words>
  <Characters>782</Characters>
  <Lines>8</Lines>
  <Paragraphs>2</Paragraphs>
  <TotalTime>1</TotalTime>
  <ScaleCrop>false</ScaleCrop>
  <LinksUpToDate>false</LinksUpToDate>
  <CharactersWithSpaces>798</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2025-10-29T08:09:58Z</dcterms:modified>
  <dc:title>证券代码:300436      证券简称：广生堂     公告编号：20170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